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8A4FD" w14:textId="673AA461" w:rsidR="00D22CDA" w:rsidRPr="00D22CDA" w:rsidRDefault="00D22CDA" w:rsidP="00786405">
      <w:pPr>
        <w:tabs>
          <w:tab w:val="left" w:pos="-1440"/>
          <w:tab w:val="left" w:pos="-720"/>
          <w:tab w:val="left" w:pos="0"/>
          <w:tab w:val="left" w:pos="709"/>
        </w:tabs>
        <w:suppressAutoHyphens/>
        <w:spacing w:after="120"/>
        <w:ind w:left="360" w:hanging="360"/>
        <w:contextualSpacing/>
        <w:jc w:val="both"/>
        <w:rPr>
          <w:rFonts w:cstheme="minorHAnsi"/>
          <w:sz w:val="32"/>
          <w:szCs w:val="32"/>
          <w:highlight w:val="lightGray"/>
        </w:rPr>
      </w:pPr>
      <w:r w:rsidRPr="00D22CDA">
        <w:rPr>
          <w:rFonts w:cstheme="minorHAnsi"/>
          <w:sz w:val="32"/>
          <w:szCs w:val="32"/>
          <w:highlight w:val="lightGray"/>
        </w:rPr>
        <w:t xml:space="preserve">REMI – AFSPRAKENKADER </w:t>
      </w:r>
    </w:p>
    <w:p w14:paraId="3BB64AB4" w14:textId="77777777" w:rsidR="00D22CDA" w:rsidRDefault="00D22CDA" w:rsidP="00786405">
      <w:pPr>
        <w:tabs>
          <w:tab w:val="left" w:pos="-1440"/>
          <w:tab w:val="left" w:pos="-720"/>
          <w:tab w:val="left" w:pos="0"/>
          <w:tab w:val="left" w:pos="709"/>
        </w:tabs>
        <w:suppressAutoHyphens/>
        <w:spacing w:after="120"/>
        <w:ind w:left="360" w:hanging="360"/>
        <w:contextualSpacing/>
        <w:jc w:val="both"/>
        <w:rPr>
          <w:rFonts w:cstheme="minorHAnsi"/>
          <w:highlight w:val="lightGray"/>
        </w:rPr>
      </w:pPr>
    </w:p>
    <w:p w14:paraId="2EBE1E57" w14:textId="147B2A0B" w:rsidR="00786405" w:rsidRDefault="00786405" w:rsidP="00786405">
      <w:pPr>
        <w:tabs>
          <w:tab w:val="left" w:pos="-1440"/>
          <w:tab w:val="left" w:pos="-720"/>
          <w:tab w:val="left" w:pos="0"/>
          <w:tab w:val="left" w:pos="709"/>
        </w:tabs>
        <w:suppressAutoHyphens/>
        <w:spacing w:after="120"/>
        <w:ind w:left="360" w:hanging="360"/>
        <w:contextualSpacing/>
        <w:jc w:val="both"/>
        <w:rPr>
          <w:rFonts w:cstheme="minorHAnsi"/>
        </w:rPr>
      </w:pPr>
      <w:r w:rsidRPr="00786405">
        <w:rPr>
          <w:rFonts w:cstheme="minorHAnsi"/>
          <w:highlight w:val="lightGray"/>
        </w:rPr>
        <w:t>FEITEN &amp; CONTEXT</w:t>
      </w:r>
      <w:r>
        <w:rPr>
          <w:rFonts w:cstheme="minorHAnsi"/>
        </w:rPr>
        <w:t xml:space="preserve"> </w:t>
      </w:r>
    </w:p>
    <w:p w14:paraId="68648C67" w14:textId="77777777" w:rsidR="00786405" w:rsidRPr="00786405" w:rsidRDefault="00786405" w:rsidP="00786405">
      <w:pPr>
        <w:pStyle w:val="Plattetekst"/>
        <w:tabs>
          <w:tab w:val="left" w:pos="1290"/>
        </w:tabs>
        <w:ind w:right="329"/>
        <w:rPr>
          <w:rFonts w:asciiTheme="minorHAnsi" w:hAnsiTheme="minorHAnsi" w:cstheme="minorHAnsi"/>
        </w:rPr>
      </w:pPr>
      <w:r w:rsidRPr="00786405">
        <w:rPr>
          <w:rFonts w:asciiTheme="minorHAnsi" w:hAnsiTheme="minorHAnsi" w:cstheme="minorHAnsi"/>
        </w:rPr>
        <w:t>In het kader van een proefproject voorziet de federale overheid tijdelijk een toelage waardoor de REMI-tool gratis ter beschikking gesteld wordt van de deelnemende</w:t>
      </w:r>
      <w:r>
        <w:rPr>
          <w:rFonts w:asciiTheme="minorHAnsi" w:hAnsiTheme="minorHAnsi" w:cstheme="minorHAnsi"/>
        </w:rPr>
        <w:t xml:space="preserve"> </w:t>
      </w:r>
      <w:proofErr w:type="spellStart"/>
      <w:r w:rsidRPr="00786405">
        <w:rPr>
          <w:rFonts w:asciiTheme="minorHAnsi" w:hAnsiTheme="minorHAnsi" w:cstheme="minorHAnsi"/>
        </w:rPr>
        <w:t>OCMW’s</w:t>
      </w:r>
      <w:proofErr w:type="spellEnd"/>
      <w:r w:rsidRPr="00786405">
        <w:rPr>
          <w:rFonts w:asciiTheme="minorHAnsi" w:hAnsiTheme="minorHAnsi" w:cstheme="minorHAnsi"/>
        </w:rPr>
        <w:t xml:space="preserve">. Daarnaast kunnen die </w:t>
      </w:r>
      <w:proofErr w:type="spellStart"/>
      <w:r w:rsidRPr="00786405">
        <w:rPr>
          <w:rFonts w:asciiTheme="minorHAnsi" w:hAnsiTheme="minorHAnsi" w:cstheme="minorHAnsi"/>
        </w:rPr>
        <w:t>OCMW’s</w:t>
      </w:r>
      <w:proofErr w:type="spellEnd"/>
      <w:r w:rsidRPr="00786405">
        <w:rPr>
          <w:rFonts w:asciiTheme="minorHAnsi" w:hAnsiTheme="minorHAnsi" w:cstheme="minorHAnsi"/>
        </w:rPr>
        <w:t xml:space="preserve"> een betoelaging krijgen voor de verleende aanvullende financiële steun. </w:t>
      </w:r>
    </w:p>
    <w:p w14:paraId="746B4327" w14:textId="4F8AB81A" w:rsidR="00786405" w:rsidRPr="00786405" w:rsidRDefault="00786405" w:rsidP="00786405">
      <w:pPr>
        <w:pStyle w:val="Plattetekst"/>
        <w:tabs>
          <w:tab w:val="left" w:pos="1290"/>
        </w:tabs>
        <w:ind w:right="329"/>
        <w:rPr>
          <w:rFonts w:asciiTheme="minorHAnsi" w:hAnsiTheme="minorHAnsi" w:cstheme="minorHAnsi"/>
          <w:caps/>
        </w:rPr>
      </w:pPr>
      <w:r w:rsidRPr="00786405">
        <w:rPr>
          <w:rFonts w:asciiTheme="minorHAnsi" w:hAnsiTheme="minorHAnsi" w:cstheme="minorHAnsi"/>
        </w:rPr>
        <w:br/>
        <w:t xml:space="preserve">ALGMENE </w:t>
      </w:r>
      <w:r w:rsidRPr="00786405">
        <w:rPr>
          <w:rFonts w:asciiTheme="minorHAnsi" w:hAnsiTheme="minorHAnsi" w:cstheme="minorHAnsi"/>
          <w:caps/>
        </w:rPr>
        <w:t xml:space="preserve">Voorwaarden betoelaging door POD – MI </w:t>
      </w:r>
    </w:p>
    <w:p w14:paraId="51FC130C" w14:textId="77777777" w:rsidR="00786405" w:rsidRPr="00786405" w:rsidRDefault="00786405" w:rsidP="00786405">
      <w:pPr>
        <w:pStyle w:val="Plattetekst"/>
        <w:tabs>
          <w:tab w:val="left" w:pos="1290"/>
        </w:tabs>
        <w:ind w:right="329"/>
        <w:rPr>
          <w:rFonts w:asciiTheme="minorHAnsi" w:hAnsiTheme="minorHAnsi" w:cstheme="minorHAnsi"/>
        </w:rPr>
      </w:pPr>
      <w:r w:rsidRPr="00786405">
        <w:rPr>
          <w:rFonts w:asciiTheme="minorHAnsi" w:hAnsiTheme="minorHAnsi" w:cstheme="minorHAnsi"/>
        </w:rPr>
        <w:t>- Het OCMW heeft zich uiterlijk op 31 maart 2023 ingeschreven via het deelnameformulier</w:t>
      </w:r>
    </w:p>
    <w:p w14:paraId="4E739225" w14:textId="77777777" w:rsidR="00786405" w:rsidRPr="00786405" w:rsidRDefault="00786405" w:rsidP="00786405">
      <w:pPr>
        <w:pStyle w:val="Plattetekst"/>
        <w:tabs>
          <w:tab w:val="left" w:pos="1290"/>
        </w:tabs>
        <w:ind w:right="329"/>
        <w:rPr>
          <w:rFonts w:asciiTheme="minorHAnsi" w:hAnsiTheme="minorHAnsi" w:cstheme="minorHAnsi"/>
        </w:rPr>
      </w:pPr>
      <w:r w:rsidRPr="00786405">
        <w:rPr>
          <w:rFonts w:asciiTheme="minorHAnsi" w:hAnsiTheme="minorHAnsi" w:cstheme="minorHAnsi"/>
        </w:rPr>
        <w:t>- Het OCMW heeft de REMI-tool gebruikt in het betrokken dossier;</w:t>
      </w:r>
      <w:r w:rsidRPr="00786405">
        <w:rPr>
          <w:rFonts w:asciiTheme="minorHAnsi" w:hAnsiTheme="minorHAnsi" w:cstheme="minorHAnsi"/>
        </w:rPr>
        <w:br/>
        <w:t>- Het OCMW heeft aanvullende financiële steun verleend aan een gerechtigde die tot de</w:t>
      </w:r>
      <w:r w:rsidRPr="00786405">
        <w:rPr>
          <w:rFonts w:asciiTheme="minorHAnsi" w:hAnsiTheme="minorHAnsi" w:cstheme="minorHAnsi"/>
        </w:rPr>
        <w:br/>
        <w:t>doelgroep behoort op basis van het door de REMI-tool berekende budget;</w:t>
      </w:r>
      <w:r w:rsidRPr="00786405">
        <w:rPr>
          <w:rFonts w:asciiTheme="minorHAnsi" w:hAnsiTheme="minorHAnsi" w:cstheme="minorHAnsi"/>
        </w:rPr>
        <w:br/>
        <w:t>- De datum van de beslissing bevindt zich binnen de toelageperiode, met name tussen 1 mei</w:t>
      </w:r>
      <w:r w:rsidRPr="00786405">
        <w:rPr>
          <w:rFonts w:asciiTheme="minorHAnsi" w:hAnsiTheme="minorHAnsi" w:cstheme="minorHAnsi"/>
        </w:rPr>
        <w:br/>
        <w:t>2023 en 29 februari 2024;</w:t>
      </w:r>
      <w:r w:rsidRPr="00786405">
        <w:rPr>
          <w:rFonts w:asciiTheme="minorHAnsi" w:hAnsiTheme="minorHAnsi" w:cstheme="minorHAnsi"/>
        </w:rPr>
        <w:br/>
        <w:t>- De aan dit OCMW toegekende enveloppe voor aanvullende steun is niet uitgeput;</w:t>
      </w:r>
      <w:r w:rsidRPr="00786405">
        <w:rPr>
          <w:rFonts w:asciiTheme="minorHAnsi" w:hAnsiTheme="minorHAnsi" w:cstheme="minorHAnsi"/>
        </w:rPr>
        <w:br/>
        <w:t>- De verleende aanvullende financiële steun is minder dan of gelijk aan het door de REMI-tool</w:t>
      </w:r>
      <w:r w:rsidRPr="00786405">
        <w:rPr>
          <w:rFonts w:asciiTheme="minorHAnsi" w:hAnsiTheme="minorHAnsi" w:cstheme="minorHAnsi"/>
        </w:rPr>
        <w:br/>
        <w:t>aangegeven bedrag</w:t>
      </w:r>
    </w:p>
    <w:p w14:paraId="2B58733C" w14:textId="77777777" w:rsidR="00786405" w:rsidRDefault="00786405" w:rsidP="00786405">
      <w:pPr>
        <w:rPr>
          <w:rFonts w:cstheme="minorHAnsi"/>
          <w:b/>
          <w:bCs/>
        </w:rPr>
      </w:pPr>
    </w:p>
    <w:p w14:paraId="42BA66AA" w14:textId="11274A42" w:rsidR="00786405" w:rsidRPr="00786405" w:rsidRDefault="00786405" w:rsidP="00786405">
      <w:pPr>
        <w:rPr>
          <w:rFonts w:cstheme="minorHAnsi"/>
        </w:rPr>
      </w:pPr>
      <w:r w:rsidRPr="00786405">
        <w:rPr>
          <w:rFonts w:cstheme="minorHAnsi"/>
        </w:rPr>
        <w:t xml:space="preserve">VERPLICHT ACTIVERINGSTRAJECT </w:t>
      </w:r>
    </w:p>
    <w:p w14:paraId="04015DB4" w14:textId="3FAA026E" w:rsidR="00786405" w:rsidRPr="00371CF4" w:rsidRDefault="00786405" w:rsidP="00786405">
      <w:pPr>
        <w:rPr>
          <w:rFonts w:cstheme="minorHAnsi"/>
        </w:rPr>
      </w:pPr>
      <w:r w:rsidRPr="00371CF4">
        <w:rPr>
          <w:rFonts w:cstheme="minorHAnsi"/>
        </w:rPr>
        <w:t>Elke gerechtigde op een aanvullende financiële steun in het kader van deze toelage moet zich ertoe</w:t>
      </w:r>
      <w:r w:rsidRPr="00371CF4">
        <w:rPr>
          <w:rFonts w:cstheme="minorHAnsi"/>
        </w:rPr>
        <w:br/>
        <w:t>verbinden een traject voor sociale of professionele activering te volgen. Dit activeringstraject kan erop gericht zijn de inkomsten te verhogen door middel van een traject naar</w:t>
      </w:r>
      <w:r w:rsidRPr="00371CF4">
        <w:rPr>
          <w:rFonts w:cstheme="minorHAnsi"/>
        </w:rPr>
        <w:br/>
        <w:t>werk, maar kan ook gericht zijn op volledige participatie aan de samenleving (met name</w:t>
      </w:r>
      <w:r w:rsidRPr="00371CF4">
        <w:rPr>
          <w:rFonts w:cstheme="minorHAnsi"/>
        </w:rPr>
        <w:br/>
        <w:t>taalbeheersing, persoonlijke ontwikkeling, budgetbeheer, ...). De maatschappelijk assistent bepaalt de inhoud en de duur van het activeringstraject in overleg met de gerechtigde.</w:t>
      </w:r>
      <w:r w:rsidRPr="00371CF4">
        <w:rPr>
          <w:rFonts w:cstheme="minorHAnsi"/>
        </w:rPr>
        <w:br/>
        <w:t xml:space="preserve">Dit activeringstraject zal worden verwezenlijkt via een GPMI.  </w:t>
      </w:r>
    </w:p>
    <w:p w14:paraId="437482FB" w14:textId="77777777" w:rsidR="00786405" w:rsidRPr="00371CF4" w:rsidRDefault="00786405" w:rsidP="00786405">
      <w:pPr>
        <w:spacing w:after="0" w:line="240" w:lineRule="auto"/>
        <w:rPr>
          <w:rFonts w:cstheme="minorHAnsi"/>
        </w:rPr>
      </w:pPr>
      <w:r w:rsidRPr="00371CF4">
        <w:rPr>
          <w:rFonts w:cstheme="minorHAnsi"/>
        </w:rPr>
        <w:t>Er zijn uitzonderingen op deze verplichting om in te schrijven in een activeringstraject:</w:t>
      </w:r>
      <w:r w:rsidRPr="00371CF4">
        <w:rPr>
          <w:rFonts w:cstheme="minorHAnsi"/>
        </w:rPr>
        <w:br/>
        <w:t>1° indien gezondheids- of billijkheidsredenen dit verhinderen;</w:t>
      </w:r>
    </w:p>
    <w:p w14:paraId="67D1A0B0" w14:textId="77777777" w:rsidR="00786405" w:rsidRPr="00371CF4" w:rsidRDefault="00786405" w:rsidP="00786405">
      <w:pPr>
        <w:spacing w:after="0" w:line="240" w:lineRule="auto"/>
        <w:ind w:left="567"/>
        <w:rPr>
          <w:rFonts w:cstheme="minorHAnsi"/>
        </w:rPr>
      </w:pPr>
      <w:r w:rsidRPr="00371CF4">
        <w:rPr>
          <w:rFonts w:cstheme="minorHAnsi"/>
        </w:rPr>
        <w:t>Gezien het moeilijk is om een activeringstraject op te zetten voor personen die éénmalig een hulpvraag komen stellen, kiest het OCMW ervoor om voor deze doelgroep geen activeringstraject op te starten omwille van billijkheidsredenen.</w:t>
      </w:r>
    </w:p>
    <w:p w14:paraId="700E610B" w14:textId="77777777" w:rsidR="00786405" w:rsidRPr="00371CF4" w:rsidRDefault="00786405" w:rsidP="00786405">
      <w:pPr>
        <w:spacing w:after="0" w:line="240" w:lineRule="auto"/>
        <w:rPr>
          <w:rFonts w:cstheme="minorHAnsi"/>
        </w:rPr>
      </w:pPr>
      <w:r w:rsidRPr="00371CF4">
        <w:rPr>
          <w:rFonts w:cstheme="minorHAnsi"/>
        </w:rPr>
        <w:t>2° indien de gerechtigde zich reeds in een activeringstraject bevindt (bv. als werkzoekende);</w:t>
      </w:r>
      <w:r w:rsidRPr="00371CF4">
        <w:rPr>
          <w:rFonts w:cstheme="minorHAnsi"/>
        </w:rPr>
        <w:br/>
        <w:t xml:space="preserve">3° indien de gerechtigde reeds aan het werk is (al dan niet deeltijds). </w:t>
      </w:r>
      <w:r w:rsidRPr="00371CF4">
        <w:rPr>
          <w:rFonts w:cstheme="minorHAnsi"/>
        </w:rPr>
        <w:br/>
      </w:r>
    </w:p>
    <w:p w14:paraId="72ADCC6B" w14:textId="7B49938B" w:rsidR="00786405" w:rsidRPr="00786405" w:rsidRDefault="00786405" w:rsidP="00786405">
      <w:pPr>
        <w:rPr>
          <w:rFonts w:cstheme="minorHAnsi"/>
        </w:rPr>
      </w:pPr>
      <w:r w:rsidRPr="00786405">
        <w:rPr>
          <w:rFonts w:cstheme="minorHAnsi"/>
        </w:rPr>
        <w:t xml:space="preserve">CONTROLE </w:t>
      </w:r>
    </w:p>
    <w:p w14:paraId="21DE4E0A" w14:textId="377861A1" w:rsidR="00786405" w:rsidRDefault="00786405" w:rsidP="00D22CDA">
      <w:pPr>
        <w:rPr>
          <w:rFonts w:cstheme="minorHAnsi"/>
        </w:rPr>
      </w:pPr>
      <w:r w:rsidRPr="00786405">
        <w:rPr>
          <w:rFonts w:cstheme="minorHAnsi"/>
        </w:rPr>
        <w:t xml:space="preserve">De </w:t>
      </w:r>
      <w:r w:rsidRPr="004636F5">
        <w:rPr>
          <w:rFonts w:cstheme="minorHAnsi"/>
        </w:rPr>
        <w:t>verantwoording van de aanwending van de toelage gebeurt uiterlijk op 30 april 2024 via</w:t>
      </w:r>
      <w:r w:rsidRPr="004636F5">
        <w:rPr>
          <w:rFonts w:cstheme="minorHAnsi"/>
        </w:rPr>
        <w:br/>
        <w:t>het Uniek Verslag.</w:t>
      </w:r>
      <w:r w:rsidR="00D22CDA" w:rsidRPr="004636F5">
        <w:rPr>
          <w:rFonts w:cstheme="minorHAnsi"/>
        </w:rPr>
        <w:t xml:space="preserve"> De nodige gegevens om de REMI-steun te rechtvaardigen zullen uit het maandbudget van de cliënten overgenomen worden.</w:t>
      </w:r>
      <w:r w:rsidR="00D22CDA">
        <w:rPr>
          <w:rFonts w:cstheme="minorHAnsi"/>
        </w:rPr>
        <w:t xml:space="preserve"> </w:t>
      </w:r>
    </w:p>
    <w:p w14:paraId="388132AE" w14:textId="77777777" w:rsidR="00786405" w:rsidRDefault="00786405" w:rsidP="00786405">
      <w:pPr>
        <w:tabs>
          <w:tab w:val="left" w:pos="-1440"/>
          <w:tab w:val="left" w:pos="-720"/>
          <w:tab w:val="left" w:pos="0"/>
          <w:tab w:val="left" w:pos="709"/>
        </w:tabs>
        <w:suppressAutoHyphens/>
        <w:spacing w:after="120"/>
        <w:ind w:left="360" w:hanging="360"/>
        <w:contextualSpacing/>
        <w:jc w:val="both"/>
        <w:rPr>
          <w:rFonts w:cstheme="minorHAnsi"/>
        </w:rPr>
      </w:pPr>
    </w:p>
    <w:p w14:paraId="7BBD561C" w14:textId="4E9EADDF" w:rsidR="00786405" w:rsidRPr="00786405" w:rsidRDefault="00786405" w:rsidP="00786405">
      <w:pPr>
        <w:tabs>
          <w:tab w:val="left" w:pos="-1440"/>
          <w:tab w:val="left" w:pos="-720"/>
          <w:tab w:val="left" w:pos="0"/>
          <w:tab w:val="left" w:pos="709"/>
        </w:tabs>
        <w:suppressAutoHyphens/>
        <w:spacing w:after="120"/>
        <w:ind w:left="360" w:hanging="360"/>
        <w:contextualSpacing/>
        <w:jc w:val="both"/>
        <w:rPr>
          <w:rFonts w:cstheme="minorHAnsi"/>
        </w:rPr>
      </w:pPr>
      <w:r w:rsidRPr="00786405">
        <w:rPr>
          <w:rFonts w:cstheme="minorHAnsi"/>
          <w:highlight w:val="lightGray"/>
        </w:rPr>
        <w:t>WETGEVING</w:t>
      </w:r>
    </w:p>
    <w:p w14:paraId="253C0196" w14:textId="77777777" w:rsidR="00786405" w:rsidRPr="00786405" w:rsidRDefault="00786405" w:rsidP="00786405">
      <w:pPr>
        <w:pStyle w:val="Lijstalinea"/>
        <w:widowControl/>
        <w:numPr>
          <w:ilvl w:val="0"/>
          <w:numId w:val="6"/>
        </w:numPr>
        <w:tabs>
          <w:tab w:val="left" w:pos="-1440"/>
          <w:tab w:val="left" w:pos="-720"/>
          <w:tab w:val="left" w:pos="0"/>
          <w:tab w:val="left" w:pos="709"/>
        </w:tabs>
        <w:suppressAutoHyphens/>
        <w:autoSpaceDE/>
        <w:autoSpaceDN/>
        <w:spacing w:after="120"/>
        <w:contextualSpacing/>
        <w:jc w:val="both"/>
        <w:rPr>
          <w:rFonts w:asciiTheme="minorHAnsi" w:hAnsiTheme="minorHAnsi" w:cstheme="minorHAnsi"/>
          <w:lang w:val="nl-BE"/>
        </w:rPr>
      </w:pPr>
      <w:r w:rsidRPr="00786405">
        <w:rPr>
          <w:rFonts w:asciiTheme="minorHAnsi" w:hAnsiTheme="minorHAnsi" w:cstheme="minorHAnsi"/>
          <w:lang w:val="nl-BE"/>
        </w:rPr>
        <w:t>de organieke wet van het OCMW van 8 juli 1976 en latere wijzigingen;</w:t>
      </w:r>
    </w:p>
    <w:p w14:paraId="0A1594DD" w14:textId="77777777" w:rsidR="00786405" w:rsidRPr="00786405" w:rsidRDefault="00786405" w:rsidP="00786405">
      <w:pPr>
        <w:pStyle w:val="Lijstalinea"/>
        <w:widowControl/>
        <w:numPr>
          <w:ilvl w:val="0"/>
          <w:numId w:val="6"/>
        </w:numPr>
        <w:tabs>
          <w:tab w:val="left" w:pos="-1440"/>
          <w:tab w:val="left" w:pos="-720"/>
          <w:tab w:val="left" w:pos="0"/>
          <w:tab w:val="left" w:pos="709"/>
        </w:tabs>
        <w:suppressAutoHyphens/>
        <w:autoSpaceDE/>
        <w:autoSpaceDN/>
        <w:spacing w:after="120"/>
        <w:contextualSpacing/>
        <w:jc w:val="both"/>
        <w:rPr>
          <w:rFonts w:asciiTheme="minorHAnsi" w:hAnsiTheme="minorHAnsi" w:cstheme="minorHAnsi"/>
          <w:lang w:val="nl-BE"/>
        </w:rPr>
      </w:pPr>
      <w:r w:rsidRPr="00786405">
        <w:rPr>
          <w:rFonts w:asciiTheme="minorHAnsi" w:hAnsiTheme="minorHAnsi" w:cstheme="minorHAnsi"/>
          <w:lang w:val="nl-BE"/>
        </w:rPr>
        <w:t xml:space="preserve">de desbetreffende artikels van het decreet lokaal bestuur; </w:t>
      </w:r>
    </w:p>
    <w:p w14:paraId="78FC8CB1" w14:textId="77777777" w:rsidR="00786405" w:rsidRPr="00786405" w:rsidRDefault="00786405" w:rsidP="00786405">
      <w:pPr>
        <w:pStyle w:val="Lijstalinea"/>
        <w:widowControl/>
        <w:numPr>
          <w:ilvl w:val="0"/>
          <w:numId w:val="6"/>
        </w:numPr>
        <w:tabs>
          <w:tab w:val="left" w:pos="-1440"/>
          <w:tab w:val="left" w:pos="-720"/>
          <w:tab w:val="left" w:pos="0"/>
          <w:tab w:val="left" w:pos="709"/>
        </w:tabs>
        <w:suppressAutoHyphens/>
        <w:autoSpaceDE/>
        <w:autoSpaceDN/>
        <w:spacing w:after="120"/>
        <w:contextualSpacing/>
        <w:jc w:val="both"/>
        <w:rPr>
          <w:rFonts w:asciiTheme="minorHAnsi" w:hAnsiTheme="minorHAnsi" w:cstheme="minorHAnsi"/>
          <w:lang w:val="nl-BE"/>
        </w:rPr>
      </w:pPr>
      <w:r w:rsidRPr="00786405">
        <w:rPr>
          <w:rFonts w:asciiTheme="minorHAnsi" w:hAnsiTheme="minorHAnsi" w:cstheme="minorHAnsi"/>
          <w:lang w:val="nl-BE"/>
        </w:rPr>
        <w:t>het Koninklijk besluit van 22 januari 2023 houdende een toelage voor het gebruik van de REMI-tool om aanvullende financiële steun te verlenen aan OCMW-begunstigden</w:t>
      </w:r>
    </w:p>
    <w:p w14:paraId="0BAE5B2A" w14:textId="77777777" w:rsidR="00786405" w:rsidRPr="00786405" w:rsidRDefault="00786405" w:rsidP="00786405">
      <w:pPr>
        <w:pStyle w:val="Lijstalinea"/>
        <w:widowControl/>
        <w:numPr>
          <w:ilvl w:val="0"/>
          <w:numId w:val="6"/>
        </w:numPr>
        <w:tabs>
          <w:tab w:val="left" w:pos="-1440"/>
          <w:tab w:val="left" w:pos="-720"/>
          <w:tab w:val="left" w:pos="0"/>
          <w:tab w:val="left" w:pos="709"/>
        </w:tabs>
        <w:suppressAutoHyphens/>
        <w:autoSpaceDE/>
        <w:autoSpaceDN/>
        <w:spacing w:after="120"/>
        <w:contextualSpacing/>
        <w:jc w:val="both"/>
        <w:rPr>
          <w:rFonts w:asciiTheme="minorHAnsi" w:hAnsiTheme="minorHAnsi" w:cstheme="minorHAnsi"/>
          <w:lang w:val="nl-BE"/>
        </w:rPr>
      </w:pPr>
      <w:r w:rsidRPr="00786405">
        <w:rPr>
          <w:rFonts w:asciiTheme="minorHAnsi" w:hAnsiTheme="minorHAnsi" w:cstheme="minorHAnsi"/>
          <w:lang w:val="nl-BE"/>
        </w:rPr>
        <w:lastRenderedPageBreak/>
        <w:t>de omzendbrief van 10 maart 2023 betreffende het koninklijk besluit van 22 januari 2023 houdende een toelage voor het gebruik van de REMI-tool om aanvullende financiële steun te verlenen aan OCMW-begunstigden</w:t>
      </w:r>
    </w:p>
    <w:p w14:paraId="3AEC0D49" w14:textId="77777777" w:rsidR="00786405" w:rsidRPr="00786405" w:rsidRDefault="00786405" w:rsidP="00786405">
      <w:pPr>
        <w:pStyle w:val="Lijstalinea"/>
        <w:widowControl/>
        <w:numPr>
          <w:ilvl w:val="0"/>
          <w:numId w:val="6"/>
        </w:numPr>
        <w:tabs>
          <w:tab w:val="left" w:pos="-1440"/>
          <w:tab w:val="left" w:pos="-720"/>
          <w:tab w:val="left" w:pos="0"/>
          <w:tab w:val="left" w:pos="709"/>
        </w:tabs>
        <w:suppressAutoHyphens/>
        <w:autoSpaceDE/>
        <w:autoSpaceDN/>
        <w:spacing w:after="120"/>
        <w:contextualSpacing/>
        <w:jc w:val="both"/>
        <w:rPr>
          <w:rFonts w:asciiTheme="minorHAnsi" w:hAnsiTheme="minorHAnsi" w:cstheme="minorHAnsi"/>
          <w:lang w:val="nl-BE"/>
        </w:rPr>
      </w:pPr>
      <w:r w:rsidRPr="00786405">
        <w:rPr>
          <w:rFonts w:asciiTheme="minorHAnsi" w:hAnsiTheme="minorHAnsi" w:cstheme="minorHAnsi"/>
          <w:lang w:val="nl-BE"/>
        </w:rPr>
        <w:t xml:space="preserve">het MB 18/4/2023 waarin de enveloppe REMI-steun voor het lokaal bestuur Hoegaarden werd bepaald: tussenkomst licentiekost 1379,40 EUR en tussenkomst aanvullende steunen volgens Remi 8200,19 EUR. </w:t>
      </w:r>
    </w:p>
    <w:p w14:paraId="2854825D" w14:textId="77777777" w:rsidR="00925C99" w:rsidRDefault="00925C99" w:rsidP="00925C99">
      <w:pPr>
        <w:rPr>
          <w:rFonts w:cstheme="minorHAnsi"/>
          <w:lang w:eastAsia="nl-BE"/>
        </w:rPr>
      </w:pPr>
    </w:p>
    <w:p w14:paraId="09A90BF4" w14:textId="0A3CD1AF" w:rsidR="00786405" w:rsidRDefault="00786405" w:rsidP="00925C99">
      <w:pPr>
        <w:rPr>
          <w:rFonts w:cstheme="minorHAnsi"/>
          <w:lang w:eastAsia="nl-BE"/>
        </w:rPr>
      </w:pPr>
      <w:r w:rsidRPr="00786405">
        <w:rPr>
          <w:rFonts w:cstheme="minorHAnsi"/>
          <w:highlight w:val="lightGray"/>
          <w:lang w:eastAsia="nl-BE"/>
        </w:rPr>
        <w:t>BESLUIT</w:t>
      </w:r>
      <w:r>
        <w:rPr>
          <w:rFonts w:cstheme="minorHAnsi"/>
          <w:lang w:eastAsia="nl-BE"/>
        </w:rPr>
        <w:t xml:space="preserve"> </w:t>
      </w:r>
    </w:p>
    <w:p w14:paraId="214255CE" w14:textId="46E2EFCE" w:rsidR="00786405" w:rsidRDefault="00786405" w:rsidP="00925C99">
      <w:pPr>
        <w:rPr>
          <w:rFonts w:cstheme="minorHAnsi"/>
          <w:lang w:eastAsia="nl-BE"/>
        </w:rPr>
      </w:pPr>
      <w:r>
        <w:rPr>
          <w:rFonts w:cstheme="minorHAnsi"/>
          <w:lang w:eastAsia="nl-BE"/>
        </w:rPr>
        <w:t xml:space="preserve">Enig artikel: De OCMW-raad keurt het onderstaand REMI-afsprakenkader goed. </w:t>
      </w:r>
    </w:p>
    <w:p w14:paraId="45C3150E" w14:textId="77777777" w:rsidR="00786405" w:rsidRPr="00786405" w:rsidRDefault="00786405" w:rsidP="00925C99">
      <w:pPr>
        <w:rPr>
          <w:rFonts w:cstheme="minorHAnsi"/>
          <w:lang w:eastAsia="nl-BE"/>
        </w:rPr>
      </w:pPr>
    </w:p>
    <w:p w14:paraId="2689F09F" w14:textId="3B4152A0" w:rsidR="003D6B56" w:rsidRPr="00786405" w:rsidRDefault="003D6B56" w:rsidP="003D6B56">
      <w:pPr>
        <w:rPr>
          <w:rFonts w:cstheme="minorHAnsi"/>
          <w:sz w:val="36"/>
          <w:szCs w:val="36"/>
        </w:rPr>
      </w:pPr>
      <w:r w:rsidRPr="00786405">
        <w:rPr>
          <w:rFonts w:cstheme="minorHAnsi"/>
          <w:sz w:val="36"/>
          <w:szCs w:val="36"/>
        </w:rPr>
        <w:t xml:space="preserve">OCMW Hoegaarden - REMI Afsprakenkader </w:t>
      </w:r>
    </w:p>
    <w:p w14:paraId="37EFD6DA" w14:textId="6DF297FE" w:rsidR="003D6B56" w:rsidRPr="00786405" w:rsidRDefault="003D6B56" w:rsidP="003D6B56">
      <w:pPr>
        <w:rPr>
          <w:rFonts w:cstheme="minorHAnsi"/>
        </w:rPr>
      </w:pPr>
      <w:r w:rsidRPr="00786405">
        <w:rPr>
          <w:rFonts w:cstheme="minorHAnsi"/>
        </w:rPr>
        <w:t xml:space="preserve">Het maken van </w:t>
      </w:r>
      <w:r w:rsidRPr="00786405">
        <w:rPr>
          <w:rFonts w:cstheme="minorHAnsi"/>
          <w:i/>
        </w:rPr>
        <w:t>“een nauwkeurige diagnose nopens het bestaan en de omvang van de behoefte aan dienstverlening”</w:t>
      </w:r>
      <w:r w:rsidRPr="00786405">
        <w:rPr>
          <w:rFonts w:cstheme="minorHAnsi"/>
          <w:i/>
          <w:spacing w:val="-8"/>
        </w:rPr>
        <w:t xml:space="preserve"> </w:t>
      </w:r>
      <w:r w:rsidRPr="00786405">
        <w:rPr>
          <w:rFonts w:cstheme="minorHAnsi"/>
        </w:rPr>
        <w:t>(Art.</w:t>
      </w:r>
      <w:r w:rsidRPr="00786405">
        <w:rPr>
          <w:rFonts w:cstheme="minorHAnsi"/>
          <w:spacing w:val="-9"/>
        </w:rPr>
        <w:t xml:space="preserve"> </w:t>
      </w:r>
      <w:r w:rsidRPr="00786405">
        <w:rPr>
          <w:rFonts w:cstheme="minorHAnsi"/>
        </w:rPr>
        <w:t>60</w:t>
      </w:r>
      <w:r w:rsidRPr="00786405">
        <w:rPr>
          <w:rFonts w:cstheme="minorHAnsi"/>
          <w:spacing w:val="-8"/>
        </w:rPr>
        <w:t xml:space="preserve"> </w:t>
      </w:r>
      <w:r w:rsidRPr="00786405">
        <w:rPr>
          <w:rFonts w:cstheme="minorHAnsi"/>
        </w:rPr>
        <w:t>OCMW</w:t>
      </w:r>
      <w:r w:rsidRPr="00786405">
        <w:rPr>
          <w:rFonts w:cstheme="minorHAnsi"/>
          <w:spacing w:val="-9"/>
        </w:rPr>
        <w:t xml:space="preserve"> </w:t>
      </w:r>
      <w:r w:rsidRPr="00786405">
        <w:rPr>
          <w:rFonts w:cstheme="minorHAnsi"/>
        </w:rPr>
        <w:t>wet)</w:t>
      </w:r>
      <w:r w:rsidRPr="00786405">
        <w:rPr>
          <w:rFonts w:cstheme="minorHAnsi"/>
          <w:spacing w:val="-9"/>
        </w:rPr>
        <w:t xml:space="preserve"> </w:t>
      </w:r>
      <w:r w:rsidRPr="00786405">
        <w:rPr>
          <w:rFonts w:cstheme="minorHAnsi"/>
        </w:rPr>
        <w:t>én</w:t>
      </w:r>
      <w:r w:rsidRPr="00786405">
        <w:rPr>
          <w:rFonts w:cstheme="minorHAnsi"/>
          <w:spacing w:val="-10"/>
        </w:rPr>
        <w:t xml:space="preserve"> </w:t>
      </w:r>
      <w:r w:rsidRPr="00786405">
        <w:rPr>
          <w:rFonts w:cstheme="minorHAnsi"/>
        </w:rPr>
        <w:t>het</w:t>
      </w:r>
      <w:r w:rsidRPr="00786405">
        <w:rPr>
          <w:rFonts w:cstheme="minorHAnsi"/>
          <w:spacing w:val="-8"/>
        </w:rPr>
        <w:t xml:space="preserve"> </w:t>
      </w:r>
      <w:r w:rsidRPr="00786405">
        <w:rPr>
          <w:rFonts w:cstheme="minorHAnsi"/>
        </w:rPr>
        <w:t>respecteren</w:t>
      </w:r>
      <w:r w:rsidRPr="00786405">
        <w:rPr>
          <w:rFonts w:cstheme="minorHAnsi"/>
          <w:spacing w:val="-10"/>
        </w:rPr>
        <w:t xml:space="preserve"> </w:t>
      </w:r>
      <w:r w:rsidRPr="00786405">
        <w:rPr>
          <w:rFonts w:cstheme="minorHAnsi"/>
        </w:rPr>
        <w:t>van</w:t>
      </w:r>
      <w:r w:rsidRPr="00786405">
        <w:rPr>
          <w:rFonts w:cstheme="minorHAnsi"/>
          <w:spacing w:val="-7"/>
        </w:rPr>
        <w:t xml:space="preserve"> </w:t>
      </w:r>
      <w:r w:rsidRPr="00786405">
        <w:rPr>
          <w:rFonts w:cstheme="minorHAnsi"/>
        </w:rPr>
        <w:t>het</w:t>
      </w:r>
      <w:r w:rsidRPr="00786405">
        <w:rPr>
          <w:rFonts w:cstheme="minorHAnsi"/>
          <w:spacing w:val="-6"/>
        </w:rPr>
        <w:t xml:space="preserve"> </w:t>
      </w:r>
      <w:r w:rsidRPr="00786405">
        <w:rPr>
          <w:rFonts w:cstheme="minorHAnsi"/>
        </w:rPr>
        <w:t>gelijkheidsbeginsel</w:t>
      </w:r>
      <w:hyperlink w:anchor="_bookmark3" w:history="1">
        <w:r w:rsidRPr="00786405">
          <w:rPr>
            <w:rFonts w:cstheme="minorHAnsi"/>
            <w:vertAlign w:val="superscript"/>
          </w:rPr>
          <w:t>1</w:t>
        </w:r>
      </w:hyperlink>
      <w:r w:rsidRPr="00786405">
        <w:rPr>
          <w:rFonts w:cstheme="minorHAnsi"/>
          <w:spacing w:val="-7"/>
        </w:rPr>
        <w:t xml:space="preserve"> </w:t>
      </w:r>
      <w:r w:rsidRPr="00786405">
        <w:rPr>
          <w:rFonts w:cstheme="minorHAnsi"/>
        </w:rPr>
        <w:t>vereist</w:t>
      </w:r>
      <w:r w:rsidRPr="00786405">
        <w:rPr>
          <w:rFonts w:cstheme="minorHAnsi"/>
          <w:spacing w:val="-6"/>
        </w:rPr>
        <w:t xml:space="preserve"> </w:t>
      </w:r>
      <w:r w:rsidRPr="00786405">
        <w:rPr>
          <w:rFonts w:cstheme="minorHAnsi"/>
        </w:rPr>
        <w:t>dat</w:t>
      </w:r>
      <w:r w:rsidRPr="00786405">
        <w:rPr>
          <w:rFonts w:cstheme="minorHAnsi"/>
          <w:spacing w:val="-6"/>
        </w:rPr>
        <w:t xml:space="preserve"> </w:t>
      </w:r>
      <w:r w:rsidRPr="00786405">
        <w:rPr>
          <w:rFonts w:cstheme="minorHAnsi"/>
        </w:rPr>
        <w:t>ieder OCMW goede afspraken maakt over de wijze waarop behoeftigheid wordt onderzocht.</w:t>
      </w:r>
    </w:p>
    <w:p w14:paraId="242DF974" w14:textId="7472F908" w:rsidR="003D6B56" w:rsidRPr="00786405" w:rsidRDefault="003D6B56" w:rsidP="003D6B56">
      <w:pPr>
        <w:rPr>
          <w:rFonts w:cstheme="minorHAnsi"/>
        </w:rPr>
      </w:pPr>
      <w:r w:rsidRPr="00786405">
        <w:rPr>
          <w:rFonts w:cstheme="minorHAnsi"/>
        </w:rPr>
        <w:t xml:space="preserve">REMI (referentiebudgetten) is een instrument voor een gelijke beoordeling van de financiële </w:t>
      </w:r>
      <w:r w:rsidR="00B72B56" w:rsidRPr="00786405">
        <w:rPr>
          <w:rFonts w:cstheme="minorHAnsi"/>
        </w:rPr>
        <w:t>behoeftigheid</w:t>
      </w:r>
      <w:r w:rsidRPr="00786405">
        <w:rPr>
          <w:rFonts w:cstheme="minorHAnsi"/>
        </w:rPr>
        <w:t xml:space="preserve"> en het bepalen van aanvullende financiële steun door </w:t>
      </w:r>
      <w:proofErr w:type="spellStart"/>
      <w:r w:rsidRPr="00786405">
        <w:rPr>
          <w:rFonts w:cstheme="minorHAnsi"/>
        </w:rPr>
        <w:t>OCMW’s</w:t>
      </w:r>
      <w:proofErr w:type="spellEnd"/>
      <w:r w:rsidRPr="00786405">
        <w:rPr>
          <w:rFonts w:cstheme="minorHAnsi"/>
        </w:rPr>
        <w:t xml:space="preserve">. </w:t>
      </w:r>
    </w:p>
    <w:p w14:paraId="28B018A2" w14:textId="2CA5671F" w:rsidR="003D6B56" w:rsidRPr="00786405" w:rsidRDefault="003D6B56" w:rsidP="003D6B56">
      <w:pPr>
        <w:pStyle w:val="Plattetekst"/>
        <w:spacing w:before="158" w:line="259" w:lineRule="auto"/>
        <w:ind w:right="329"/>
        <w:jc w:val="both"/>
        <w:rPr>
          <w:rFonts w:asciiTheme="minorHAnsi" w:hAnsiTheme="minorHAnsi" w:cstheme="minorHAnsi"/>
          <w:spacing w:val="-9"/>
        </w:rPr>
      </w:pPr>
      <w:r w:rsidRPr="00786405">
        <w:rPr>
          <w:rFonts w:asciiTheme="minorHAnsi" w:hAnsiTheme="minorHAnsi" w:cstheme="minorHAnsi"/>
        </w:rPr>
        <w:t>Eens</w:t>
      </w:r>
      <w:r w:rsidRPr="00786405">
        <w:rPr>
          <w:rFonts w:asciiTheme="minorHAnsi" w:hAnsiTheme="minorHAnsi" w:cstheme="minorHAnsi"/>
          <w:spacing w:val="-2"/>
        </w:rPr>
        <w:t xml:space="preserve"> </w:t>
      </w:r>
      <w:r w:rsidRPr="00786405">
        <w:rPr>
          <w:rFonts w:asciiTheme="minorHAnsi" w:hAnsiTheme="minorHAnsi" w:cstheme="minorHAnsi"/>
        </w:rPr>
        <w:t>de</w:t>
      </w:r>
      <w:r w:rsidRPr="00786405">
        <w:rPr>
          <w:rFonts w:asciiTheme="minorHAnsi" w:hAnsiTheme="minorHAnsi" w:cstheme="minorHAnsi"/>
          <w:spacing w:val="-1"/>
        </w:rPr>
        <w:t xml:space="preserve"> </w:t>
      </w:r>
      <w:r w:rsidRPr="00786405">
        <w:rPr>
          <w:rFonts w:asciiTheme="minorHAnsi" w:hAnsiTheme="minorHAnsi" w:cstheme="minorHAnsi"/>
        </w:rPr>
        <w:t>diagnose</w:t>
      </w:r>
      <w:r w:rsidRPr="00786405">
        <w:rPr>
          <w:rFonts w:asciiTheme="minorHAnsi" w:hAnsiTheme="minorHAnsi" w:cstheme="minorHAnsi"/>
          <w:spacing w:val="-4"/>
        </w:rPr>
        <w:t xml:space="preserve"> </w:t>
      </w:r>
      <w:r w:rsidRPr="00786405">
        <w:rPr>
          <w:rFonts w:asciiTheme="minorHAnsi" w:hAnsiTheme="minorHAnsi" w:cstheme="minorHAnsi"/>
        </w:rPr>
        <w:t>van</w:t>
      </w:r>
      <w:r w:rsidRPr="00786405">
        <w:rPr>
          <w:rFonts w:asciiTheme="minorHAnsi" w:hAnsiTheme="minorHAnsi" w:cstheme="minorHAnsi"/>
          <w:spacing w:val="-3"/>
        </w:rPr>
        <w:t xml:space="preserve"> </w:t>
      </w:r>
      <w:r w:rsidRPr="00786405">
        <w:rPr>
          <w:rFonts w:asciiTheme="minorHAnsi" w:hAnsiTheme="minorHAnsi" w:cstheme="minorHAnsi"/>
        </w:rPr>
        <w:t>behoeftigheid</w:t>
      </w:r>
      <w:r w:rsidRPr="00786405">
        <w:rPr>
          <w:rFonts w:asciiTheme="minorHAnsi" w:hAnsiTheme="minorHAnsi" w:cstheme="minorHAnsi"/>
          <w:spacing w:val="-3"/>
        </w:rPr>
        <w:t xml:space="preserve"> </w:t>
      </w:r>
      <w:r w:rsidRPr="00786405">
        <w:rPr>
          <w:rFonts w:asciiTheme="minorHAnsi" w:hAnsiTheme="minorHAnsi" w:cstheme="minorHAnsi"/>
        </w:rPr>
        <w:t>is</w:t>
      </w:r>
      <w:r w:rsidRPr="00786405">
        <w:rPr>
          <w:rFonts w:asciiTheme="minorHAnsi" w:hAnsiTheme="minorHAnsi" w:cstheme="minorHAnsi"/>
          <w:spacing w:val="-2"/>
        </w:rPr>
        <w:t xml:space="preserve"> </w:t>
      </w:r>
      <w:r w:rsidRPr="00786405">
        <w:rPr>
          <w:rFonts w:asciiTheme="minorHAnsi" w:hAnsiTheme="minorHAnsi" w:cstheme="minorHAnsi"/>
        </w:rPr>
        <w:t>gesteld,</w:t>
      </w:r>
      <w:r w:rsidRPr="00786405">
        <w:rPr>
          <w:rFonts w:asciiTheme="minorHAnsi" w:hAnsiTheme="minorHAnsi" w:cstheme="minorHAnsi"/>
          <w:spacing w:val="-2"/>
        </w:rPr>
        <w:t xml:space="preserve"> </w:t>
      </w:r>
      <w:r w:rsidRPr="00786405">
        <w:rPr>
          <w:rFonts w:asciiTheme="minorHAnsi" w:hAnsiTheme="minorHAnsi" w:cstheme="minorHAnsi"/>
        </w:rPr>
        <w:t>zal</w:t>
      </w:r>
      <w:r w:rsidRPr="00786405">
        <w:rPr>
          <w:rFonts w:asciiTheme="minorHAnsi" w:hAnsiTheme="minorHAnsi" w:cstheme="minorHAnsi"/>
          <w:spacing w:val="-2"/>
        </w:rPr>
        <w:t xml:space="preserve"> </w:t>
      </w:r>
      <w:r w:rsidRPr="00786405">
        <w:rPr>
          <w:rFonts w:asciiTheme="minorHAnsi" w:hAnsiTheme="minorHAnsi" w:cstheme="minorHAnsi"/>
        </w:rPr>
        <w:t>de</w:t>
      </w:r>
      <w:r w:rsidRPr="00786405">
        <w:rPr>
          <w:rFonts w:asciiTheme="minorHAnsi" w:hAnsiTheme="minorHAnsi" w:cstheme="minorHAnsi"/>
          <w:spacing w:val="-3"/>
        </w:rPr>
        <w:t xml:space="preserve"> </w:t>
      </w:r>
      <w:r w:rsidRPr="00786405">
        <w:rPr>
          <w:rFonts w:asciiTheme="minorHAnsi" w:hAnsiTheme="minorHAnsi" w:cstheme="minorHAnsi"/>
        </w:rPr>
        <w:t>maatschappelijk</w:t>
      </w:r>
      <w:r w:rsidRPr="00786405">
        <w:rPr>
          <w:rFonts w:asciiTheme="minorHAnsi" w:hAnsiTheme="minorHAnsi" w:cstheme="minorHAnsi"/>
          <w:spacing w:val="-1"/>
        </w:rPr>
        <w:t xml:space="preserve"> </w:t>
      </w:r>
      <w:r w:rsidRPr="00786405">
        <w:rPr>
          <w:rFonts w:asciiTheme="minorHAnsi" w:hAnsiTheme="minorHAnsi" w:cstheme="minorHAnsi"/>
        </w:rPr>
        <w:t>assistent</w:t>
      </w:r>
      <w:r w:rsidRPr="00786405">
        <w:rPr>
          <w:rFonts w:asciiTheme="minorHAnsi" w:hAnsiTheme="minorHAnsi" w:cstheme="minorHAnsi"/>
          <w:spacing w:val="-3"/>
        </w:rPr>
        <w:t xml:space="preserve"> </w:t>
      </w:r>
      <w:r w:rsidRPr="00786405">
        <w:rPr>
          <w:rFonts w:asciiTheme="minorHAnsi" w:hAnsiTheme="minorHAnsi" w:cstheme="minorHAnsi"/>
        </w:rPr>
        <w:t>een</w:t>
      </w:r>
      <w:r w:rsidRPr="00786405">
        <w:rPr>
          <w:rFonts w:asciiTheme="minorHAnsi" w:hAnsiTheme="minorHAnsi" w:cstheme="minorHAnsi"/>
          <w:spacing w:val="-2"/>
        </w:rPr>
        <w:t xml:space="preserve"> </w:t>
      </w:r>
      <w:r w:rsidRPr="00786405">
        <w:rPr>
          <w:rFonts w:asciiTheme="minorHAnsi" w:hAnsiTheme="minorHAnsi" w:cstheme="minorHAnsi"/>
        </w:rPr>
        <w:t>voorstel</w:t>
      </w:r>
      <w:r w:rsidRPr="00786405">
        <w:rPr>
          <w:rFonts w:asciiTheme="minorHAnsi" w:hAnsiTheme="minorHAnsi" w:cstheme="minorHAnsi"/>
          <w:spacing w:val="-2"/>
        </w:rPr>
        <w:t xml:space="preserve"> </w:t>
      </w:r>
      <w:r w:rsidRPr="00786405">
        <w:rPr>
          <w:rFonts w:asciiTheme="minorHAnsi" w:hAnsiTheme="minorHAnsi" w:cstheme="minorHAnsi"/>
        </w:rPr>
        <w:t>doen</w:t>
      </w:r>
      <w:r w:rsidRPr="00786405">
        <w:rPr>
          <w:rFonts w:asciiTheme="minorHAnsi" w:hAnsiTheme="minorHAnsi" w:cstheme="minorHAnsi"/>
          <w:spacing w:val="-2"/>
        </w:rPr>
        <w:t xml:space="preserve"> </w:t>
      </w:r>
      <w:r w:rsidRPr="00786405">
        <w:rPr>
          <w:rFonts w:asciiTheme="minorHAnsi" w:hAnsiTheme="minorHAnsi" w:cstheme="minorHAnsi"/>
        </w:rPr>
        <w:t xml:space="preserve">tot steunverlening. Het BCSD dient hierover een beslissing te nemen in het kader van het </w:t>
      </w:r>
      <w:r w:rsidR="00F51EDB" w:rsidRPr="00786405">
        <w:rPr>
          <w:rFonts w:asciiTheme="minorHAnsi" w:hAnsiTheme="minorHAnsi" w:cstheme="minorHAnsi"/>
        </w:rPr>
        <w:t>“</w:t>
      </w:r>
      <w:r w:rsidRPr="00786405">
        <w:rPr>
          <w:rFonts w:asciiTheme="minorHAnsi" w:hAnsiTheme="minorHAnsi" w:cstheme="minorHAnsi"/>
        </w:rPr>
        <w:t>Recht op Maatschappelijke Dienstverlening</w:t>
      </w:r>
      <w:r w:rsidR="00F51EDB" w:rsidRPr="00786405">
        <w:rPr>
          <w:rFonts w:asciiTheme="minorHAnsi" w:hAnsiTheme="minorHAnsi" w:cstheme="minorHAnsi"/>
        </w:rPr>
        <w:t>”</w:t>
      </w:r>
      <w:r w:rsidRPr="00786405">
        <w:rPr>
          <w:rFonts w:asciiTheme="minorHAnsi" w:hAnsiTheme="minorHAnsi" w:cstheme="minorHAnsi"/>
        </w:rPr>
        <w:t>. Over de aard en de omvang van de steun beslist het OCMW autonoom, wel moet de maatschappelijke dienstverlening erop zijn gericht om “eenieder in de mogelijkheid te stellen een leven te leiden dat beantwoordt aan de menselijke waardigheid” (art. 1 OCMW-wet).</w:t>
      </w:r>
      <w:r w:rsidRPr="00786405">
        <w:rPr>
          <w:rFonts w:asciiTheme="minorHAnsi" w:hAnsiTheme="minorHAnsi" w:cstheme="minorHAnsi"/>
          <w:spacing w:val="-9"/>
        </w:rPr>
        <w:t xml:space="preserve"> </w:t>
      </w:r>
    </w:p>
    <w:p w14:paraId="0321CC13" w14:textId="11BAD942" w:rsidR="00AF5074" w:rsidRDefault="00F51EDB" w:rsidP="003D6B56">
      <w:pPr>
        <w:pStyle w:val="Plattetekst"/>
        <w:spacing w:before="158" w:line="259" w:lineRule="auto"/>
        <w:ind w:right="329"/>
        <w:jc w:val="both"/>
        <w:rPr>
          <w:rFonts w:asciiTheme="minorHAnsi" w:hAnsiTheme="minorHAnsi" w:cstheme="minorHAnsi"/>
        </w:rPr>
      </w:pPr>
      <w:r w:rsidRPr="00786405">
        <w:rPr>
          <w:rFonts w:asciiTheme="minorHAnsi" w:hAnsiTheme="minorHAnsi" w:cstheme="minorHAnsi"/>
        </w:rPr>
        <w:t>Om een goede diagnose te kunnen stellen van de behoeftesituatie van een</w:t>
      </w:r>
      <w:r w:rsidR="00790108">
        <w:rPr>
          <w:rFonts w:asciiTheme="minorHAnsi" w:hAnsiTheme="minorHAnsi" w:cstheme="minorHAnsi"/>
        </w:rPr>
        <w:t xml:space="preserve"> cliënt</w:t>
      </w:r>
      <w:r w:rsidRPr="00786405">
        <w:rPr>
          <w:rFonts w:asciiTheme="minorHAnsi" w:hAnsiTheme="minorHAnsi" w:cstheme="minorHAnsi"/>
        </w:rPr>
        <w:t>, en om ervoor te zorgen dat maatschappelijk assistenten binnen eenzelfde OCMW hiervoor gemeenschappelijke richtlijnen hanteren, is het noodzakelijk om voorafgaand aan het invoeren van gegevens in REMI een aantal goede afspraken te maken.</w:t>
      </w:r>
    </w:p>
    <w:p w14:paraId="4347A73C" w14:textId="77777777" w:rsidR="00786405" w:rsidRPr="00786405" w:rsidRDefault="00786405" w:rsidP="003D6B56">
      <w:pPr>
        <w:pStyle w:val="Plattetekst"/>
        <w:spacing w:before="158" w:line="259" w:lineRule="auto"/>
        <w:ind w:right="329"/>
        <w:jc w:val="both"/>
        <w:rPr>
          <w:rFonts w:asciiTheme="minorHAnsi" w:hAnsiTheme="minorHAnsi" w:cstheme="minorHAnsi"/>
        </w:rPr>
      </w:pPr>
    </w:p>
    <w:p w14:paraId="294B7A9C" w14:textId="50AE3807" w:rsidR="00AF5074" w:rsidRPr="00786405" w:rsidRDefault="00AF5074" w:rsidP="003D6B56">
      <w:pPr>
        <w:pStyle w:val="Plattetekst"/>
        <w:spacing w:before="158" w:line="259" w:lineRule="auto"/>
        <w:ind w:right="329"/>
        <w:jc w:val="both"/>
        <w:rPr>
          <w:rFonts w:asciiTheme="minorHAnsi" w:hAnsiTheme="minorHAnsi" w:cstheme="minorHAnsi"/>
          <w:b/>
          <w:bCs/>
          <w:sz w:val="32"/>
          <w:szCs w:val="32"/>
        </w:rPr>
      </w:pPr>
      <w:r w:rsidRPr="00786405">
        <w:rPr>
          <w:rFonts w:asciiTheme="minorHAnsi" w:hAnsiTheme="minorHAnsi" w:cstheme="minorHAnsi"/>
          <w:b/>
          <w:bCs/>
          <w:sz w:val="32"/>
          <w:szCs w:val="32"/>
        </w:rPr>
        <w:t xml:space="preserve">Afspraken rond het gebruik van de REMI-tool </w:t>
      </w:r>
    </w:p>
    <w:p w14:paraId="7DB73826" w14:textId="5B4F962B" w:rsidR="00AF5074" w:rsidRPr="00786405" w:rsidRDefault="00AF5074" w:rsidP="00AF5074">
      <w:pPr>
        <w:pStyle w:val="Plattetekst"/>
        <w:tabs>
          <w:tab w:val="left" w:pos="1290"/>
        </w:tabs>
        <w:spacing w:before="158" w:line="259" w:lineRule="auto"/>
        <w:ind w:right="329"/>
        <w:jc w:val="both"/>
        <w:rPr>
          <w:rFonts w:asciiTheme="minorHAnsi" w:hAnsiTheme="minorHAnsi" w:cstheme="minorHAnsi"/>
        </w:rPr>
      </w:pPr>
      <w:r w:rsidRPr="00786405">
        <w:rPr>
          <w:rFonts w:asciiTheme="minorHAnsi" w:hAnsiTheme="minorHAnsi" w:cstheme="minorHAnsi"/>
          <w:sz w:val="24"/>
          <w:szCs w:val="24"/>
        </w:rPr>
        <w:t>Artikel 1</w:t>
      </w:r>
      <w:r w:rsidRPr="00786405">
        <w:rPr>
          <w:rFonts w:asciiTheme="minorHAnsi" w:hAnsiTheme="minorHAnsi" w:cstheme="minorHAnsi"/>
          <w:b/>
          <w:bCs/>
          <w:sz w:val="24"/>
          <w:szCs w:val="24"/>
        </w:rPr>
        <w:t xml:space="preserve">  </w:t>
      </w:r>
      <w:r w:rsidRPr="00786405">
        <w:rPr>
          <w:rFonts w:asciiTheme="minorHAnsi" w:hAnsiTheme="minorHAnsi" w:cstheme="minorHAnsi"/>
        </w:rPr>
        <w:t xml:space="preserve">DOEL </w:t>
      </w:r>
    </w:p>
    <w:p w14:paraId="78F20A27" w14:textId="77777777" w:rsidR="00AF5074" w:rsidRPr="00786405" w:rsidRDefault="00AF5074" w:rsidP="00AF5074">
      <w:pPr>
        <w:pStyle w:val="Plattetekst"/>
        <w:tabs>
          <w:tab w:val="left" w:pos="1290"/>
        </w:tabs>
        <w:spacing w:before="158" w:line="259" w:lineRule="auto"/>
        <w:ind w:right="329"/>
        <w:jc w:val="both"/>
        <w:rPr>
          <w:rFonts w:asciiTheme="minorHAnsi" w:hAnsiTheme="minorHAnsi" w:cstheme="minorHAnsi"/>
        </w:rPr>
      </w:pPr>
      <w:r w:rsidRPr="00786405">
        <w:rPr>
          <w:rFonts w:asciiTheme="minorHAnsi" w:hAnsiTheme="minorHAnsi" w:cstheme="minorHAnsi"/>
        </w:rPr>
        <w:t xml:space="preserve">REMI helpt maatschappelijk assistenten om op een gestructureerde en uniforme manier gezinsinkomsten en noodzakelijke gezinsuitgaven met elkaar te vergelijken. REMI zorgt zo voor transparantie in het sociaal onderzoek en gelijkwaardige behandeling. </w:t>
      </w:r>
    </w:p>
    <w:p w14:paraId="70073DA7" w14:textId="374E261D" w:rsidR="00C83FF9" w:rsidRPr="00F749E2" w:rsidRDefault="00C83FF9" w:rsidP="00AF5074">
      <w:pPr>
        <w:pStyle w:val="Plattetekst"/>
        <w:tabs>
          <w:tab w:val="left" w:pos="1290"/>
        </w:tabs>
        <w:spacing w:before="158" w:line="259" w:lineRule="auto"/>
        <w:ind w:right="329"/>
        <w:jc w:val="both"/>
        <w:rPr>
          <w:rFonts w:asciiTheme="minorHAnsi" w:hAnsiTheme="minorHAnsi" w:cstheme="minorHAnsi"/>
        </w:rPr>
      </w:pPr>
      <w:r w:rsidRPr="00F749E2">
        <w:rPr>
          <w:rFonts w:asciiTheme="minorHAnsi" w:hAnsiTheme="minorHAnsi" w:cstheme="minorHAnsi"/>
        </w:rPr>
        <w:t>Het door REMI opgemaakt</w:t>
      </w:r>
      <w:r w:rsidR="00786405" w:rsidRPr="00F749E2">
        <w:rPr>
          <w:rFonts w:asciiTheme="minorHAnsi" w:hAnsiTheme="minorHAnsi" w:cstheme="minorHAnsi"/>
        </w:rPr>
        <w:t>e</w:t>
      </w:r>
      <w:r w:rsidRPr="00F749E2">
        <w:rPr>
          <w:rFonts w:asciiTheme="minorHAnsi" w:hAnsiTheme="minorHAnsi" w:cstheme="minorHAnsi"/>
        </w:rPr>
        <w:t xml:space="preserve"> maandbudget wordt steeds toe te voegen aan </w:t>
      </w:r>
      <w:r w:rsidR="00790108" w:rsidRPr="00F749E2">
        <w:rPr>
          <w:rFonts w:asciiTheme="minorHAnsi" w:hAnsiTheme="minorHAnsi" w:cstheme="minorHAnsi"/>
        </w:rPr>
        <w:t>het</w:t>
      </w:r>
      <w:r w:rsidRPr="00F749E2">
        <w:rPr>
          <w:rFonts w:asciiTheme="minorHAnsi" w:hAnsiTheme="minorHAnsi" w:cstheme="minorHAnsi"/>
        </w:rPr>
        <w:t xml:space="preserve"> sociaal verslag</w:t>
      </w:r>
      <w:r w:rsidRPr="00F749E2">
        <w:rPr>
          <w:rFonts w:asciiTheme="minorHAnsi" w:hAnsiTheme="minorHAnsi" w:cstheme="minorHAnsi"/>
          <w:spacing w:val="-2"/>
        </w:rPr>
        <w:t xml:space="preserve"> </w:t>
      </w:r>
      <w:r w:rsidRPr="00F749E2">
        <w:rPr>
          <w:rFonts w:asciiTheme="minorHAnsi" w:hAnsiTheme="minorHAnsi" w:cstheme="minorHAnsi"/>
        </w:rPr>
        <w:t>dat wordt</w:t>
      </w:r>
      <w:r w:rsidRPr="00F749E2">
        <w:rPr>
          <w:rFonts w:asciiTheme="minorHAnsi" w:hAnsiTheme="minorHAnsi" w:cstheme="minorHAnsi"/>
          <w:spacing w:val="-3"/>
        </w:rPr>
        <w:t xml:space="preserve"> </w:t>
      </w:r>
      <w:r w:rsidRPr="00F749E2">
        <w:rPr>
          <w:rFonts w:asciiTheme="minorHAnsi" w:hAnsiTheme="minorHAnsi" w:cstheme="minorHAnsi"/>
        </w:rPr>
        <w:t>voorgelegd</w:t>
      </w:r>
      <w:r w:rsidRPr="00F749E2">
        <w:rPr>
          <w:rFonts w:asciiTheme="minorHAnsi" w:hAnsiTheme="minorHAnsi" w:cstheme="minorHAnsi"/>
          <w:spacing w:val="-2"/>
        </w:rPr>
        <w:t xml:space="preserve"> </w:t>
      </w:r>
      <w:r w:rsidRPr="00F749E2">
        <w:rPr>
          <w:rFonts w:asciiTheme="minorHAnsi" w:hAnsiTheme="minorHAnsi" w:cstheme="minorHAnsi"/>
        </w:rPr>
        <w:t>op</w:t>
      </w:r>
      <w:r w:rsidRPr="00F749E2">
        <w:rPr>
          <w:rFonts w:asciiTheme="minorHAnsi" w:hAnsiTheme="minorHAnsi" w:cstheme="minorHAnsi"/>
          <w:spacing w:val="-2"/>
        </w:rPr>
        <w:t xml:space="preserve"> </w:t>
      </w:r>
      <w:r w:rsidRPr="00F749E2">
        <w:rPr>
          <w:rFonts w:asciiTheme="minorHAnsi" w:hAnsiTheme="minorHAnsi" w:cstheme="minorHAnsi"/>
        </w:rPr>
        <w:t>het</w:t>
      </w:r>
      <w:r w:rsidRPr="00F749E2">
        <w:rPr>
          <w:rFonts w:asciiTheme="minorHAnsi" w:hAnsiTheme="minorHAnsi" w:cstheme="minorHAnsi"/>
          <w:spacing w:val="-3"/>
        </w:rPr>
        <w:t xml:space="preserve"> </w:t>
      </w:r>
      <w:r w:rsidRPr="00F749E2">
        <w:rPr>
          <w:rFonts w:asciiTheme="minorHAnsi" w:hAnsiTheme="minorHAnsi" w:cstheme="minorHAnsi"/>
        </w:rPr>
        <w:t>BCSD</w:t>
      </w:r>
      <w:r w:rsidR="00790108" w:rsidRPr="00F749E2">
        <w:rPr>
          <w:rFonts w:asciiTheme="minorHAnsi" w:hAnsiTheme="minorHAnsi" w:cstheme="minorHAnsi"/>
          <w:lang w:val="nl-BE"/>
        </w:rPr>
        <w:t>. Enkel in het</w:t>
      </w:r>
      <w:r w:rsidR="00371CF4" w:rsidRPr="00F749E2">
        <w:rPr>
          <w:rFonts w:asciiTheme="minorHAnsi" w:hAnsiTheme="minorHAnsi" w:cstheme="minorHAnsi"/>
        </w:rPr>
        <w:t xml:space="preserve"> kader van toekenning aanvullende REMI-steun</w:t>
      </w:r>
      <w:r w:rsidR="00790108" w:rsidRPr="00F749E2">
        <w:rPr>
          <w:rFonts w:asciiTheme="minorHAnsi" w:hAnsiTheme="minorHAnsi" w:cstheme="minorHAnsi"/>
        </w:rPr>
        <w:t xml:space="preserve"> is dit een verplichte bijlage bij het sociaal verslag. </w:t>
      </w:r>
      <w:r w:rsidR="00B72B56" w:rsidRPr="00F749E2">
        <w:rPr>
          <w:rFonts w:asciiTheme="minorHAnsi" w:hAnsiTheme="minorHAnsi" w:cstheme="minorHAnsi"/>
        </w:rPr>
        <w:t xml:space="preserve">In de andere gevallen is het dus optioneel. </w:t>
      </w:r>
    </w:p>
    <w:p w14:paraId="1B6643D7" w14:textId="76539232" w:rsidR="00F51EDB" w:rsidRPr="00786405" w:rsidRDefault="00AF5074" w:rsidP="003D6B56">
      <w:pPr>
        <w:pStyle w:val="Plattetekst"/>
        <w:spacing w:before="158" w:line="259" w:lineRule="auto"/>
        <w:ind w:right="329"/>
        <w:jc w:val="both"/>
        <w:rPr>
          <w:rFonts w:asciiTheme="minorHAnsi" w:hAnsiTheme="minorHAnsi" w:cstheme="minorHAnsi"/>
          <w:b/>
          <w:bCs/>
          <w:sz w:val="24"/>
          <w:szCs w:val="24"/>
        </w:rPr>
      </w:pPr>
      <w:r w:rsidRPr="00786405">
        <w:rPr>
          <w:rFonts w:asciiTheme="minorHAnsi" w:hAnsiTheme="minorHAnsi" w:cstheme="minorHAnsi"/>
        </w:rPr>
        <w:t xml:space="preserve">Artikel 2 </w:t>
      </w:r>
      <w:r w:rsidR="00F51EDB" w:rsidRPr="00786405">
        <w:rPr>
          <w:rFonts w:asciiTheme="minorHAnsi" w:hAnsiTheme="minorHAnsi" w:cstheme="minorHAnsi"/>
        </w:rPr>
        <w:t xml:space="preserve">DOELGROEP </w:t>
      </w:r>
    </w:p>
    <w:p w14:paraId="6DE3C6FE" w14:textId="07D3C72C" w:rsidR="00790108" w:rsidRDefault="00F51EDB" w:rsidP="00F749E2">
      <w:pPr>
        <w:pStyle w:val="Plattetekst"/>
        <w:tabs>
          <w:tab w:val="left" w:pos="1290"/>
        </w:tabs>
        <w:spacing w:before="158" w:line="259" w:lineRule="auto"/>
        <w:ind w:right="329"/>
        <w:jc w:val="both"/>
        <w:rPr>
          <w:rFonts w:asciiTheme="minorHAnsi" w:hAnsiTheme="minorHAnsi" w:cstheme="minorHAnsi"/>
        </w:rPr>
      </w:pPr>
      <w:r w:rsidRPr="00786405">
        <w:rPr>
          <w:rFonts w:asciiTheme="minorHAnsi" w:hAnsiTheme="minorHAnsi" w:cstheme="minorHAnsi"/>
        </w:rPr>
        <w:t>In principe kunnen maatschappelijk assistenten een REMI-dossier</w:t>
      </w:r>
      <w:r w:rsidRPr="00786405">
        <w:rPr>
          <w:rFonts w:asciiTheme="minorHAnsi" w:hAnsiTheme="minorHAnsi" w:cstheme="minorHAnsi"/>
          <w:spacing w:val="-2"/>
        </w:rPr>
        <w:t xml:space="preserve"> </w:t>
      </w:r>
      <w:r w:rsidRPr="00786405">
        <w:rPr>
          <w:rFonts w:asciiTheme="minorHAnsi" w:hAnsiTheme="minorHAnsi" w:cstheme="minorHAnsi"/>
        </w:rPr>
        <w:t>opmaken</w:t>
      </w:r>
      <w:r w:rsidRPr="00786405">
        <w:rPr>
          <w:rFonts w:asciiTheme="minorHAnsi" w:hAnsiTheme="minorHAnsi" w:cstheme="minorHAnsi"/>
          <w:spacing w:val="-3"/>
        </w:rPr>
        <w:t xml:space="preserve"> </w:t>
      </w:r>
      <w:r w:rsidRPr="00786405">
        <w:rPr>
          <w:rFonts w:asciiTheme="minorHAnsi" w:hAnsiTheme="minorHAnsi" w:cstheme="minorHAnsi"/>
        </w:rPr>
        <w:t>voor</w:t>
      </w:r>
      <w:r w:rsidRPr="00786405">
        <w:rPr>
          <w:rFonts w:asciiTheme="minorHAnsi" w:hAnsiTheme="minorHAnsi" w:cstheme="minorHAnsi"/>
          <w:spacing w:val="-2"/>
        </w:rPr>
        <w:t xml:space="preserve"> </w:t>
      </w:r>
      <w:r w:rsidRPr="00786405">
        <w:rPr>
          <w:rFonts w:asciiTheme="minorHAnsi" w:hAnsiTheme="minorHAnsi" w:cstheme="minorHAnsi"/>
        </w:rPr>
        <w:t>alle situaties waarin een</w:t>
      </w:r>
      <w:r w:rsidRPr="00786405">
        <w:rPr>
          <w:rFonts w:asciiTheme="minorHAnsi" w:hAnsiTheme="minorHAnsi" w:cstheme="minorHAnsi"/>
          <w:spacing w:val="-3"/>
        </w:rPr>
        <w:t xml:space="preserve"> </w:t>
      </w:r>
      <w:r w:rsidRPr="00786405">
        <w:rPr>
          <w:rFonts w:asciiTheme="minorHAnsi" w:hAnsiTheme="minorHAnsi" w:cstheme="minorHAnsi"/>
        </w:rPr>
        <w:t>sociaal</w:t>
      </w:r>
      <w:r w:rsidRPr="00786405">
        <w:rPr>
          <w:rFonts w:asciiTheme="minorHAnsi" w:hAnsiTheme="minorHAnsi" w:cstheme="minorHAnsi"/>
          <w:spacing w:val="-5"/>
        </w:rPr>
        <w:t xml:space="preserve"> </w:t>
      </w:r>
      <w:r w:rsidRPr="00786405">
        <w:rPr>
          <w:rFonts w:asciiTheme="minorHAnsi" w:hAnsiTheme="minorHAnsi" w:cstheme="minorHAnsi"/>
        </w:rPr>
        <w:t>onderzoek</w:t>
      </w:r>
      <w:r w:rsidRPr="00786405">
        <w:rPr>
          <w:rFonts w:asciiTheme="minorHAnsi" w:hAnsiTheme="minorHAnsi" w:cstheme="minorHAnsi"/>
          <w:spacing w:val="-1"/>
        </w:rPr>
        <w:t xml:space="preserve"> </w:t>
      </w:r>
      <w:r w:rsidRPr="00786405">
        <w:rPr>
          <w:rFonts w:asciiTheme="minorHAnsi" w:hAnsiTheme="minorHAnsi" w:cstheme="minorHAnsi"/>
        </w:rPr>
        <w:t>naar</w:t>
      </w:r>
      <w:r w:rsidRPr="00786405">
        <w:rPr>
          <w:rFonts w:asciiTheme="minorHAnsi" w:hAnsiTheme="minorHAnsi" w:cstheme="minorHAnsi"/>
          <w:spacing w:val="-5"/>
        </w:rPr>
        <w:t xml:space="preserve"> </w:t>
      </w:r>
      <w:r w:rsidRPr="00786405">
        <w:rPr>
          <w:rFonts w:asciiTheme="minorHAnsi" w:hAnsiTheme="minorHAnsi" w:cstheme="minorHAnsi"/>
        </w:rPr>
        <w:t>behoeftigheid</w:t>
      </w:r>
      <w:r w:rsidRPr="00786405">
        <w:rPr>
          <w:rFonts w:asciiTheme="minorHAnsi" w:hAnsiTheme="minorHAnsi" w:cstheme="minorHAnsi"/>
          <w:spacing w:val="-5"/>
        </w:rPr>
        <w:t xml:space="preserve"> </w:t>
      </w:r>
      <w:r w:rsidRPr="00786405">
        <w:rPr>
          <w:rFonts w:asciiTheme="minorHAnsi" w:hAnsiTheme="minorHAnsi" w:cstheme="minorHAnsi"/>
        </w:rPr>
        <w:t>wenselijk</w:t>
      </w:r>
      <w:r w:rsidRPr="00786405">
        <w:rPr>
          <w:rFonts w:asciiTheme="minorHAnsi" w:hAnsiTheme="minorHAnsi" w:cstheme="minorHAnsi"/>
          <w:spacing w:val="-1"/>
        </w:rPr>
        <w:t xml:space="preserve"> </w:t>
      </w:r>
      <w:r w:rsidRPr="00786405">
        <w:rPr>
          <w:rFonts w:asciiTheme="minorHAnsi" w:hAnsiTheme="minorHAnsi" w:cstheme="minorHAnsi"/>
        </w:rPr>
        <w:t>is.</w:t>
      </w:r>
      <w:r w:rsidRPr="00786405">
        <w:rPr>
          <w:rFonts w:asciiTheme="minorHAnsi" w:hAnsiTheme="minorHAnsi" w:cstheme="minorHAnsi"/>
          <w:spacing w:val="-5"/>
        </w:rPr>
        <w:t xml:space="preserve"> </w:t>
      </w:r>
      <w:r w:rsidR="00371CF4" w:rsidRPr="00F749E2">
        <w:rPr>
          <w:rFonts w:asciiTheme="minorHAnsi" w:hAnsiTheme="minorHAnsi" w:cstheme="minorHAnsi"/>
        </w:rPr>
        <w:t xml:space="preserve">Prioritair </w:t>
      </w:r>
      <w:r w:rsidRPr="00F749E2">
        <w:rPr>
          <w:rFonts w:asciiTheme="minorHAnsi" w:hAnsiTheme="minorHAnsi" w:cstheme="minorHAnsi"/>
          <w:spacing w:val="-2"/>
        </w:rPr>
        <w:t xml:space="preserve"> </w:t>
      </w:r>
      <w:r w:rsidRPr="00F749E2">
        <w:rPr>
          <w:rFonts w:asciiTheme="minorHAnsi" w:hAnsiTheme="minorHAnsi" w:cstheme="minorHAnsi"/>
        </w:rPr>
        <w:t>gaat</w:t>
      </w:r>
      <w:r w:rsidRPr="00F749E2">
        <w:rPr>
          <w:rFonts w:asciiTheme="minorHAnsi" w:hAnsiTheme="minorHAnsi" w:cstheme="minorHAnsi"/>
          <w:spacing w:val="-1"/>
        </w:rPr>
        <w:t xml:space="preserve"> </w:t>
      </w:r>
      <w:r w:rsidRPr="00F749E2">
        <w:rPr>
          <w:rFonts w:asciiTheme="minorHAnsi" w:hAnsiTheme="minorHAnsi" w:cstheme="minorHAnsi"/>
        </w:rPr>
        <w:t>het</w:t>
      </w:r>
      <w:r w:rsidRPr="00F749E2">
        <w:rPr>
          <w:rFonts w:asciiTheme="minorHAnsi" w:hAnsiTheme="minorHAnsi" w:cstheme="minorHAnsi"/>
          <w:spacing w:val="-1"/>
        </w:rPr>
        <w:t xml:space="preserve"> </w:t>
      </w:r>
      <w:r w:rsidRPr="00F749E2">
        <w:rPr>
          <w:rFonts w:asciiTheme="minorHAnsi" w:hAnsiTheme="minorHAnsi" w:cstheme="minorHAnsi"/>
        </w:rPr>
        <w:t>om</w:t>
      </w:r>
      <w:r w:rsidRPr="00F749E2">
        <w:rPr>
          <w:rFonts w:asciiTheme="minorHAnsi" w:hAnsiTheme="minorHAnsi" w:cstheme="minorHAnsi"/>
          <w:spacing w:val="-3"/>
        </w:rPr>
        <w:t xml:space="preserve"> </w:t>
      </w:r>
      <w:r w:rsidR="00371CF4" w:rsidRPr="00F749E2">
        <w:rPr>
          <w:rFonts w:asciiTheme="minorHAnsi" w:hAnsiTheme="minorHAnsi" w:cstheme="minorHAnsi"/>
          <w:spacing w:val="-3"/>
        </w:rPr>
        <w:t xml:space="preserve">cliënten in </w:t>
      </w:r>
      <w:r w:rsidR="00371CF4" w:rsidRPr="00F749E2">
        <w:rPr>
          <w:rFonts w:asciiTheme="minorHAnsi" w:hAnsiTheme="minorHAnsi" w:cstheme="minorHAnsi"/>
          <w:spacing w:val="-3"/>
        </w:rPr>
        <w:lastRenderedPageBreak/>
        <w:t xml:space="preserve">budgetbeheer </w:t>
      </w:r>
      <w:r w:rsidRPr="00F749E2">
        <w:rPr>
          <w:rFonts w:asciiTheme="minorHAnsi" w:hAnsiTheme="minorHAnsi" w:cstheme="minorHAnsi"/>
        </w:rPr>
        <w:t>die aankloppen bij het OCMW voor</w:t>
      </w:r>
      <w:r w:rsidR="00786405" w:rsidRPr="00F749E2">
        <w:rPr>
          <w:rFonts w:asciiTheme="minorHAnsi" w:hAnsiTheme="minorHAnsi" w:cstheme="minorHAnsi"/>
        </w:rPr>
        <w:t xml:space="preserve"> herhaaldelijke </w:t>
      </w:r>
      <w:r w:rsidRPr="00F749E2">
        <w:rPr>
          <w:rFonts w:asciiTheme="minorHAnsi" w:hAnsiTheme="minorHAnsi" w:cstheme="minorHAnsi"/>
        </w:rPr>
        <w:t>financiële ondersteuning</w:t>
      </w:r>
      <w:r w:rsidR="00371CF4" w:rsidRPr="00F749E2">
        <w:rPr>
          <w:rFonts w:asciiTheme="minorHAnsi" w:hAnsiTheme="minorHAnsi" w:cstheme="minorHAnsi"/>
        </w:rPr>
        <w:t xml:space="preserve">. </w:t>
      </w:r>
      <w:r w:rsidR="007204FD" w:rsidRPr="00F749E2">
        <w:rPr>
          <w:rFonts w:asciiTheme="minorHAnsi" w:hAnsiTheme="minorHAnsi" w:cstheme="minorHAnsi"/>
        </w:rPr>
        <w:t xml:space="preserve">De REMI-tool zal niet gebruikt worden </w:t>
      </w:r>
      <w:r w:rsidR="007204FD" w:rsidRPr="00786405">
        <w:rPr>
          <w:rFonts w:asciiTheme="minorHAnsi" w:hAnsiTheme="minorHAnsi" w:cstheme="minorHAnsi"/>
        </w:rPr>
        <w:t xml:space="preserve">voor illegalen of vluchtelingen in het LOI. </w:t>
      </w:r>
    </w:p>
    <w:p w14:paraId="2622179E" w14:textId="4F75D206" w:rsidR="006E7FC7" w:rsidRDefault="00790108" w:rsidP="00790108">
      <w:pPr>
        <w:pStyle w:val="Plattetekst"/>
        <w:tabs>
          <w:tab w:val="left" w:pos="1290"/>
        </w:tabs>
        <w:spacing w:before="158" w:line="259" w:lineRule="auto"/>
        <w:ind w:right="329"/>
        <w:jc w:val="both"/>
        <w:rPr>
          <w:rFonts w:asciiTheme="minorHAnsi" w:hAnsiTheme="minorHAnsi" w:cstheme="minorHAnsi"/>
        </w:rPr>
      </w:pPr>
      <w:r>
        <w:rPr>
          <w:rFonts w:asciiTheme="minorHAnsi" w:hAnsiTheme="minorHAnsi" w:cstheme="minorHAnsi"/>
        </w:rPr>
        <w:t xml:space="preserve">De Remi-tool dient niet om te bepalen </w:t>
      </w:r>
      <w:r w:rsidR="006E7FC7" w:rsidRPr="00786405">
        <w:rPr>
          <w:rFonts w:asciiTheme="minorHAnsi" w:hAnsiTheme="minorHAnsi" w:cstheme="minorHAnsi"/>
        </w:rPr>
        <w:t>hoeveel leefgeld een gezin nodig heeft om menswaardig te kunnen leven.</w:t>
      </w:r>
      <w:r w:rsidR="004274FF" w:rsidRPr="00786405">
        <w:rPr>
          <w:rFonts w:asciiTheme="minorHAnsi" w:hAnsiTheme="minorHAnsi" w:cstheme="minorHAnsi"/>
        </w:rPr>
        <w:t xml:space="preserve"> In dat geval verwijzen we naar het kader budgetbeheer en de daarin vermelde richtbedragen leefgeld. </w:t>
      </w:r>
    </w:p>
    <w:p w14:paraId="083D664D" w14:textId="77777777" w:rsidR="00790108" w:rsidRDefault="00790108" w:rsidP="00790108">
      <w:pPr>
        <w:pStyle w:val="Plattetekst"/>
        <w:tabs>
          <w:tab w:val="left" w:pos="1290"/>
        </w:tabs>
        <w:spacing w:before="158" w:line="259" w:lineRule="auto"/>
        <w:ind w:right="329"/>
        <w:jc w:val="both"/>
        <w:rPr>
          <w:rFonts w:cstheme="minorHAnsi"/>
        </w:rPr>
      </w:pPr>
    </w:p>
    <w:p w14:paraId="1A0C437C" w14:textId="6BED5499" w:rsidR="00C742D2" w:rsidRPr="00786405" w:rsidRDefault="00AF5074" w:rsidP="00F51EDB">
      <w:pPr>
        <w:pStyle w:val="Plattetekst"/>
        <w:tabs>
          <w:tab w:val="left" w:pos="1290"/>
        </w:tabs>
        <w:spacing w:before="158" w:line="259" w:lineRule="auto"/>
        <w:ind w:right="329"/>
        <w:jc w:val="both"/>
        <w:rPr>
          <w:rFonts w:asciiTheme="minorHAnsi" w:hAnsiTheme="minorHAnsi" w:cstheme="minorHAnsi"/>
        </w:rPr>
      </w:pPr>
      <w:r w:rsidRPr="00786405">
        <w:rPr>
          <w:rFonts w:asciiTheme="minorHAnsi" w:hAnsiTheme="minorHAnsi" w:cstheme="minorHAnsi"/>
        </w:rPr>
        <w:t xml:space="preserve">Artikel 3 </w:t>
      </w:r>
      <w:r w:rsidR="00C742D2" w:rsidRPr="00786405">
        <w:rPr>
          <w:rFonts w:asciiTheme="minorHAnsi" w:hAnsiTheme="minorHAnsi" w:cstheme="minorHAnsi"/>
        </w:rPr>
        <w:t xml:space="preserve">WERKWIJZE </w:t>
      </w:r>
    </w:p>
    <w:p w14:paraId="7733FADD" w14:textId="6BB5B51C" w:rsidR="00C742D2" w:rsidRPr="00F749E2" w:rsidRDefault="00C742D2" w:rsidP="00F51EDB">
      <w:pPr>
        <w:pStyle w:val="Plattetekst"/>
        <w:tabs>
          <w:tab w:val="left" w:pos="1290"/>
        </w:tabs>
        <w:spacing w:before="158" w:line="259" w:lineRule="auto"/>
        <w:ind w:right="329"/>
        <w:jc w:val="both"/>
        <w:rPr>
          <w:rFonts w:asciiTheme="minorHAnsi" w:hAnsiTheme="minorHAnsi" w:cstheme="minorHAnsi"/>
        </w:rPr>
      </w:pPr>
      <w:r w:rsidRPr="00786405">
        <w:rPr>
          <w:rFonts w:asciiTheme="minorHAnsi" w:hAnsiTheme="minorHAnsi" w:cstheme="minorHAnsi"/>
        </w:rPr>
        <w:t xml:space="preserve">Het opstellen van het REMI-dossier gebeurt </w:t>
      </w:r>
      <w:r w:rsidRPr="00F749E2">
        <w:rPr>
          <w:rFonts w:asciiTheme="minorHAnsi" w:hAnsiTheme="minorHAnsi" w:cstheme="minorHAnsi"/>
        </w:rPr>
        <w:t xml:space="preserve">door de maatschappelijk assistent. Hierbij worden </w:t>
      </w:r>
    </w:p>
    <w:p w14:paraId="22B8E396" w14:textId="05792D58" w:rsidR="00C742D2" w:rsidRPr="00F749E2" w:rsidRDefault="00C742D2" w:rsidP="00C742D2">
      <w:pPr>
        <w:pStyle w:val="Lijstalinea"/>
        <w:numPr>
          <w:ilvl w:val="0"/>
          <w:numId w:val="1"/>
        </w:numPr>
        <w:tabs>
          <w:tab w:val="left" w:pos="827"/>
          <w:tab w:val="left" w:pos="828"/>
        </w:tabs>
        <w:spacing w:before="164"/>
        <w:ind w:left="827" w:hanging="282"/>
        <w:rPr>
          <w:rFonts w:asciiTheme="minorHAnsi" w:hAnsiTheme="minorHAnsi" w:cstheme="minorHAnsi"/>
        </w:rPr>
      </w:pPr>
      <w:r w:rsidRPr="00F749E2">
        <w:rPr>
          <w:rFonts w:asciiTheme="minorHAnsi" w:hAnsiTheme="minorHAnsi" w:cstheme="minorHAnsi"/>
        </w:rPr>
        <w:t>alle</w:t>
      </w:r>
      <w:r w:rsidRPr="00F749E2">
        <w:rPr>
          <w:rFonts w:asciiTheme="minorHAnsi" w:hAnsiTheme="minorHAnsi" w:cstheme="minorHAnsi"/>
          <w:spacing w:val="-6"/>
        </w:rPr>
        <w:t xml:space="preserve"> </w:t>
      </w:r>
      <w:r w:rsidRPr="00F749E2">
        <w:rPr>
          <w:rFonts w:asciiTheme="minorHAnsi" w:hAnsiTheme="minorHAnsi" w:cstheme="minorHAnsi"/>
        </w:rPr>
        <w:t>inkomsten</w:t>
      </w:r>
      <w:r w:rsidRPr="00F749E2">
        <w:rPr>
          <w:rFonts w:asciiTheme="minorHAnsi" w:hAnsiTheme="minorHAnsi" w:cstheme="minorHAnsi"/>
          <w:spacing w:val="-4"/>
        </w:rPr>
        <w:t xml:space="preserve"> </w:t>
      </w:r>
      <w:r w:rsidRPr="00F749E2">
        <w:rPr>
          <w:rFonts w:asciiTheme="minorHAnsi" w:hAnsiTheme="minorHAnsi" w:cstheme="minorHAnsi"/>
        </w:rPr>
        <w:t>in</w:t>
      </w:r>
      <w:r w:rsidRPr="00F749E2">
        <w:rPr>
          <w:rFonts w:asciiTheme="minorHAnsi" w:hAnsiTheme="minorHAnsi" w:cstheme="minorHAnsi"/>
          <w:spacing w:val="-6"/>
        </w:rPr>
        <w:t xml:space="preserve"> </w:t>
      </w:r>
      <w:r w:rsidRPr="00F749E2">
        <w:rPr>
          <w:rFonts w:asciiTheme="minorHAnsi" w:hAnsiTheme="minorHAnsi" w:cstheme="minorHAnsi"/>
        </w:rPr>
        <w:t>kaart</w:t>
      </w:r>
      <w:r w:rsidRPr="00F749E2">
        <w:rPr>
          <w:rFonts w:asciiTheme="minorHAnsi" w:hAnsiTheme="minorHAnsi" w:cstheme="minorHAnsi"/>
          <w:spacing w:val="-4"/>
        </w:rPr>
        <w:t xml:space="preserve"> gebracht </w:t>
      </w:r>
    </w:p>
    <w:p w14:paraId="29FFC078" w14:textId="3441B6C5" w:rsidR="00C742D2" w:rsidRPr="00F749E2" w:rsidRDefault="00C742D2" w:rsidP="00C742D2">
      <w:pPr>
        <w:pStyle w:val="Lijstalinea"/>
        <w:numPr>
          <w:ilvl w:val="0"/>
          <w:numId w:val="1"/>
        </w:numPr>
        <w:tabs>
          <w:tab w:val="left" w:pos="826"/>
          <w:tab w:val="left" w:pos="827"/>
        </w:tabs>
        <w:spacing w:before="41" w:line="276" w:lineRule="auto"/>
        <w:ind w:right="1761" w:hanging="282"/>
        <w:rPr>
          <w:rFonts w:asciiTheme="minorHAnsi" w:hAnsiTheme="minorHAnsi" w:cstheme="minorHAnsi"/>
        </w:rPr>
      </w:pPr>
      <w:r w:rsidRPr="00F749E2">
        <w:rPr>
          <w:rFonts w:asciiTheme="minorHAnsi" w:hAnsiTheme="minorHAnsi" w:cstheme="minorHAnsi"/>
        </w:rPr>
        <w:t xml:space="preserve">gecheckt of alle rechten zijn uitgeput </w:t>
      </w:r>
    </w:p>
    <w:p w14:paraId="7EDA62D2" w14:textId="368A4CA6" w:rsidR="00C742D2" w:rsidRPr="00F749E2" w:rsidRDefault="00C742D2" w:rsidP="00C742D2">
      <w:pPr>
        <w:pStyle w:val="Lijstalinea"/>
        <w:numPr>
          <w:ilvl w:val="0"/>
          <w:numId w:val="1"/>
        </w:numPr>
        <w:tabs>
          <w:tab w:val="left" w:pos="827"/>
          <w:tab w:val="left" w:pos="828"/>
        </w:tabs>
        <w:spacing w:line="276" w:lineRule="auto"/>
        <w:ind w:left="827" w:right="469"/>
        <w:rPr>
          <w:rFonts w:asciiTheme="minorHAnsi" w:hAnsiTheme="minorHAnsi" w:cstheme="minorHAnsi"/>
        </w:rPr>
      </w:pPr>
      <w:r w:rsidRPr="00F749E2">
        <w:rPr>
          <w:rFonts w:asciiTheme="minorHAnsi" w:hAnsiTheme="minorHAnsi" w:cstheme="minorHAnsi"/>
        </w:rPr>
        <w:t>de</w:t>
      </w:r>
      <w:r w:rsidRPr="00F749E2">
        <w:rPr>
          <w:rFonts w:asciiTheme="minorHAnsi" w:hAnsiTheme="minorHAnsi" w:cstheme="minorHAnsi"/>
          <w:spacing w:val="-1"/>
        </w:rPr>
        <w:t xml:space="preserve"> </w:t>
      </w:r>
      <w:r w:rsidRPr="00F749E2">
        <w:rPr>
          <w:rFonts w:asciiTheme="minorHAnsi" w:hAnsiTheme="minorHAnsi" w:cstheme="minorHAnsi"/>
        </w:rPr>
        <w:t>noodzakelijke</w:t>
      </w:r>
      <w:r w:rsidRPr="00F749E2">
        <w:rPr>
          <w:rFonts w:asciiTheme="minorHAnsi" w:hAnsiTheme="minorHAnsi" w:cstheme="minorHAnsi"/>
          <w:spacing w:val="-1"/>
        </w:rPr>
        <w:t xml:space="preserve"> </w:t>
      </w:r>
      <w:r w:rsidRPr="00F749E2">
        <w:rPr>
          <w:rFonts w:asciiTheme="minorHAnsi" w:hAnsiTheme="minorHAnsi" w:cstheme="minorHAnsi"/>
        </w:rPr>
        <w:t>reële</w:t>
      </w:r>
      <w:r w:rsidRPr="00F749E2">
        <w:rPr>
          <w:rFonts w:asciiTheme="minorHAnsi" w:hAnsiTheme="minorHAnsi" w:cstheme="minorHAnsi"/>
          <w:spacing w:val="-1"/>
        </w:rPr>
        <w:t xml:space="preserve"> </w:t>
      </w:r>
      <w:r w:rsidRPr="00F749E2">
        <w:rPr>
          <w:rFonts w:asciiTheme="minorHAnsi" w:hAnsiTheme="minorHAnsi" w:cstheme="minorHAnsi"/>
        </w:rPr>
        <w:t>gezinsuitgaven</w:t>
      </w:r>
      <w:r w:rsidRPr="00F749E2">
        <w:rPr>
          <w:rFonts w:asciiTheme="minorHAnsi" w:hAnsiTheme="minorHAnsi" w:cstheme="minorHAnsi"/>
          <w:spacing w:val="-5"/>
        </w:rPr>
        <w:t xml:space="preserve"> </w:t>
      </w:r>
      <w:proofErr w:type="spellStart"/>
      <w:r w:rsidRPr="00F749E2">
        <w:rPr>
          <w:rFonts w:asciiTheme="minorHAnsi" w:hAnsiTheme="minorHAnsi" w:cstheme="minorHAnsi"/>
        </w:rPr>
        <w:t>opgelijst</w:t>
      </w:r>
      <w:proofErr w:type="spellEnd"/>
      <w:r w:rsidRPr="00F749E2">
        <w:rPr>
          <w:rFonts w:asciiTheme="minorHAnsi" w:hAnsiTheme="minorHAnsi" w:cstheme="minorHAnsi"/>
          <w:spacing w:val="-2"/>
        </w:rPr>
        <w:t xml:space="preserve"> </w:t>
      </w:r>
    </w:p>
    <w:p w14:paraId="6990D2B0" w14:textId="0ECDBBB2" w:rsidR="00C742D2" w:rsidRPr="00F749E2" w:rsidRDefault="00C742D2" w:rsidP="00C742D2">
      <w:pPr>
        <w:pStyle w:val="Plattetekst"/>
        <w:spacing w:line="276" w:lineRule="auto"/>
        <w:ind w:left="119" w:right="331"/>
        <w:jc w:val="both"/>
        <w:rPr>
          <w:rFonts w:asciiTheme="minorHAnsi" w:hAnsiTheme="minorHAnsi" w:cstheme="minorHAnsi"/>
        </w:rPr>
      </w:pPr>
      <w:r w:rsidRPr="00F749E2">
        <w:rPr>
          <w:rFonts w:asciiTheme="minorHAnsi" w:hAnsiTheme="minorHAnsi" w:cstheme="minorHAnsi"/>
        </w:rPr>
        <w:t>REMI maakt gebruik van referentiebudgetten, maar elke REMI-dossier is op</w:t>
      </w:r>
      <w:r w:rsidRPr="00F749E2">
        <w:rPr>
          <w:rFonts w:asciiTheme="minorHAnsi" w:hAnsiTheme="minorHAnsi" w:cstheme="minorHAnsi"/>
          <w:spacing w:val="-5"/>
        </w:rPr>
        <w:t xml:space="preserve"> </w:t>
      </w:r>
      <w:r w:rsidRPr="00F749E2">
        <w:rPr>
          <w:rFonts w:asciiTheme="minorHAnsi" w:hAnsiTheme="minorHAnsi" w:cstheme="minorHAnsi"/>
        </w:rPr>
        <w:t>maat</w:t>
      </w:r>
      <w:r w:rsidRPr="00F749E2">
        <w:rPr>
          <w:rFonts w:asciiTheme="minorHAnsi" w:hAnsiTheme="minorHAnsi" w:cstheme="minorHAnsi"/>
          <w:spacing w:val="-4"/>
        </w:rPr>
        <w:t xml:space="preserve"> </w:t>
      </w:r>
      <w:r w:rsidRPr="00F749E2">
        <w:rPr>
          <w:rFonts w:asciiTheme="minorHAnsi" w:hAnsiTheme="minorHAnsi" w:cstheme="minorHAnsi"/>
        </w:rPr>
        <w:t>van</w:t>
      </w:r>
      <w:r w:rsidRPr="00F749E2">
        <w:rPr>
          <w:rFonts w:asciiTheme="minorHAnsi" w:hAnsiTheme="minorHAnsi" w:cstheme="minorHAnsi"/>
          <w:spacing w:val="-3"/>
        </w:rPr>
        <w:t xml:space="preserve"> </w:t>
      </w:r>
      <w:r w:rsidRPr="00F749E2">
        <w:rPr>
          <w:rFonts w:asciiTheme="minorHAnsi" w:hAnsiTheme="minorHAnsi" w:cstheme="minorHAnsi"/>
        </w:rPr>
        <w:t>de specifieke cliëntsituatie</w:t>
      </w:r>
      <w:r w:rsidRPr="00F749E2">
        <w:rPr>
          <w:rFonts w:asciiTheme="minorHAnsi" w:hAnsiTheme="minorHAnsi" w:cstheme="minorHAnsi"/>
          <w:spacing w:val="-1"/>
        </w:rPr>
        <w:t xml:space="preserve">. </w:t>
      </w:r>
      <w:r w:rsidRPr="00F749E2">
        <w:rPr>
          <w:rFonts w:asciiTheme="minorHAnsi" w:hAnsiTheme="minorHAnsi" w:cstheme="minorHAnsi"/>
        </w:rPr>
        <w:t>Het saldo van inkomsten en uitgaven geeft weer in welke mate het gezin als financieel behoeftig kan worden gediagnosticeerd. Op basis hiervan kan de maatschappelijk assistent aanbevelen welke vorm van maatschappelijke dienstverlening is aangewezen.</w:t>
      </w:r>
    </w:p>
    <w:p w14:paraId="03174E65" w14:textId="50B74CE9" w:rsidR="004757F0" w:rsidRPr="00F749E2" w:rsidRDefault="004757F0" w:rsidP="00C742D2">
      <w:pPr>
        <w:pStyle w:val="Plattetekst"/>
        <w:spacing w:before="159" w:line="256" w:lineRule="auto"/>
        <w:ind w:left="119" w:right="420"/>
        <w:rPr>
          <w:rFonts w:asciiTheme="minorHAnsi" w:hAnsiTheme="minorHAnsi" w:cstheme="minorHAnsi"/>
          <w:b/>
          <w:bCs/>
        </w:rPr>
      </w:pPr>
      <w:bookmarkStart w:id="0" w:name="_Hlk143865994"/>
      <w:r w:rsidRPr="00F749E2">
        <w:rPr>
          <w:rFonts w:asciiTheme="minorHAnsi" w:hAnsiTheme="minorHAnsi" w:cstheme="minorHAnsi"/>
          <w:b/>
          <w:bCs/>
        </w:rPr>
        <w:t>Artikel 3.1 Inkomsten</w:t>
      </w:r>
    </w:p>
    <w:bookmarkEnd w:id="0"/>
    <w:p w14:paraId="0ACBDFCD" w14:textId="1DBB460B" w:rsidR="00C742D2" w:rsidRPr="00786405" w:rsidRDefault="008758CA" w:rsidP="00C742D2">
      <w:pPr>
        <w:pStyle w:val="Plattetekst"/>
        <w:spacing w:before="159" w:line="256" w:lineRule="auto"/>
        <w:ind w:left="119" w:right="420"/>
        <w:rPr>
          <w:rFonts w:asciiTheme="minorHAnsi" w:hAnsiTheme="minorHAnsi" w:cstheme="minorHAnsi"/>
        </w:rPr>
      </w:pPr>
      <w:r>
        <w:rPr>
          <w:rFonts w:asciiTheme="minorHAnsi" w:hAnsiTheme="minorHAnsi" w:cstheme="minorHAnsi"/>
        </w:rPr>
        <w:t xml:space="preserve">Om een zicht te krijgen op het reëel gezinsbudget, worden zoveel mogelijk de werkelijke inkomsten </w:t>
      </w:r>
      <w:proofErr w:type="spellStart"/>
      <w:r>
        <w:rPr>
          <w:rFonts w:asciiTheme="minorHAnsi" w:hAnsiTheme="minorHAnsi" w:cstheme="minorHAnsi"/>
        </w:rPr>
        <w:t>ingegeven</w:t>
      </w:r>
      <w:r w:rsidR="00C742D2" w:rsidRPr="00786405">
        <w:rPr>
          <w:rFonts w:asciiTheme="minorHAnsi" w:hAnsiTheme="minorHAnsi" w:cstheme="minorHAnsi"/>
        </w:rPr>
        <w:t>In</w:t>
      </w:r>
      <w:proofErr w:type="spellEnd"/>
      <w:r w:rsidR="00C742D2" w:rsidRPr="00786405">
        <w:rPr>
          <w:rFonts w:asciiTheme="minorHAnsi" w:hAnsiTheme="minorHAnsi" w:cstheme="minorHAnsi"/>
          <w:spacing w:val="-4"/>
        </w:rPr>
        <w:t xml:space="preserve"> </w:t>
      </w:r>
      <w:r w:rsidR="00C742D2" w:rsidRPr="00786405">
        <w:rPr>
          <w:rFonts w:asciiTheme="minorHAnsi" w:hAnsiTheme="minorHAnsi" w:cstheme="minorHAnsi"/>
        </w:rPr>
        <w:t>de</w:t>
      </w:r>
      <w:r w:rsidR="00C742D2" w:rsidRPr="00786405">
        <w:rPr>
          <w:rFonts w:asciiTheme="minorHAnsi" w:hAnsiTheme="minorHAnsi" w:cstheme="minorHAnsi"/>
          <w:spacing w:val="-2"/>
        </w:rPr>
        <w:t xml:space="preserve"> </w:t>
      </w:r>
      <w:r w:rsidR="00C742D2" w:rsidRPr="00786405">
        <w:rPr>
          <w:rFonts w:asciiTheme="minorHAnsi" w:hAnsiTheme="minorHAnsi" w:cstheme="minorHAnsi"/>
        </w:rPr>
        <w:t>REMI-applicatie</w:t>
      </w:r>
      <w:r w:rsidR="00C742D2" w:rsidRPr="00786405">
        <w:rPr>
          <w:rFonts w:asciiTheme="minorHAnsi" w:hAnsiTheme="minorHAnsi" w:cstheme="minorHAnsi"/>
          <w:spacing w:val="-5"/>
        </w:rPr>
        <w:t xml:space="preserve"> </w:t>
      </w:r>
      <w:r w:rsidR="00C742D2" w:rsidRPr="00786405">
        <w:rPr>
          <w:rFonts w:asciiTheme="minorHAnsi" w:hAnsiTheme="minorHAnsi" w:cstheme="minorHAnsi"/>
        </w:rPr>
        <w:t>kunnen</w:t>
      </w:r>
      <w:r w:rsidR="00C742D2" w:rsidRPr="00786405">
        <w:rPr>
          <w:rFonts w:asciiTheme="minorHAnsi" w:hAnsiTheme="minorHAnsi" w:cstheme="minorHAnsi"/>
          <w:spacing w:val="-4"/>
        </w:rPr>
        <w:t xml:space="preserve"> </w:t>
      </w:r>
      <w:r w:rsidR="00C742D2" w:rsidRPr="00786405">
        <w:rPr>
          <w:rFonts w:asciiTheme="minorHAnsi" w:hAnsiTheme="minorHAnsi" w:cstheme="minorHAnsi"/>
        </w:rPr>
        <w:t>maatschappelijk</w:t>
      </w:r>
      <w:r w:rsidR="00C742D2" w:rsidRPr="00786405">
        <w:rPr>
          <w:rFonts w:asciiTheme="minorHAnsi" w:hAnsiTheme="minorHAnsi" w:cstheme="minorHAnsi"/>
          <w:spacing w:val="-5"/>
        </w:rPr>
        <w:t xml:space="preserve"> </w:t>
      </w:r>
      <w:r w:rsidR="00C742D2" w:rsidRPr="00786405">
        <w:rPr>
          <w:rFonts w:asciiTheme="minorHAnsi" w:hAnsiTheme="minorHAnsi" w:cstheme="minorHAnsi"/>
        </w:rPr>
        <w:t>assistenten</w:t>
      </w:r>
      <w:r w:rsidR="00C742D2" w:rsidRPr="00786405">
        <w:rPr>
          <w:rFonts w:asciiTheme="minorHAnsi" w:hAnsiTheme="minorHAnsi" w:cstheme="minorHAnsi"/>
          <w:spacing w:val="-4"/>
        </w:rPr>
        <w:t xml:space="preserve"> </w:t>
      </w:r>
      <w:r w:rsidR="00C742D2" w:rsidRPr="00786405">
        <w:rPr>
          <w:rFonts w:asciiTheme="minorHAnsi" w:hAnsiTheme="minorHAnsi" w:cstheme="minorHAnsi"/>
        </w:rPr>
        <w:t>volgende</w:t>
      </w:r>
      <w:r w:rsidR="00C742D2" w:rsidRPr="00786405">
        <w:rPr>
          <w:rFonts w:asciiTheme="minorHAnsi" w:hAnsiTheme="minorHAnsi" w:cstheme="minorHAnsi"/>
          <w:spacing w:val="-5"/>
        </w:rPr>
        <w:t xml:space="preserve"> </w:t>
      </w:r>
      <w:r w:rsidR="00C742D2" w:rsidRPr="00786405">
        <w:rPr>
          <w:rFonts w:asciiTheme="minorHAnsi" w:hAnsiTheme="minorHAnsi" w:cstheme="minorHAnsi"/>
        </w:rPr>
        <w:t>maandelijkse</w:t>
      </w:r>
      <w:r w:rsidR="00C742D2" w:rsidRPr="00786405">
        <w:rPr>
          <w:rFonts w:asciiTheme="minorHAnsi" w:hAnsiTheme="minorHAnsi" w:cstheme="minorHAnsi"/>
          <w:spacing w:val="-2"/>
        </w:rPr>
        <w:t xml:space="preserve"> </w:t>
      </w:r>
      <w:r w:rsidR="00C742D2" w:rsidRPr="00786405">
        <w:rPr>
          <w:rFonts w:asciiTheme="minorHAnsi" w:hAnsiTheme="minorHAnsi" w:cstheme="minorHAnsi"/>
        </w:rPr>
        <w:t xml:space="preserve">inkomsten </w:t>
      </w:r>
      <w:r w:rsidR="00C742D2" w:rsidRPr="00786405">
        <w:rPr>
          <w:rFonts w:asciiTheme="minorHAnsi" w:hAnsiTheme="minorHAnsi" w:cstheme="minorHAnsi"/>
          <w:spacing w:val="-2"/>
        </w:rPr>
        <w:t>invullen:</w:t>
      </w:r>
    </w:p>
    <w:p w14:paraId="4A5569A1" w14:textId="77777777" w:rsidR="00C742D2" w:rsidRPr="00786405" w:rsidRDefault="00C742D2" w:rsidP="00C742D2">
      <w:pPr>
        <w:pStyle w:val="Plattetekst"/>
        <w:spacing w:before="4"/>
        <w:rPr>
          <w:rFonts w:asciiTheme="minorHAnsi" w:hAnsiTheme="minorHAnsi" w:cstheme="minorHAnsi"/>
          <w:sz w:val="23"/>
        </w:rPr>
      </w:pPr>
    </w:p>
    <w:p w14:paraId="49C21B22" w14:textId="77777777" w:rsidR="00C742D2" w:rsidRPr="00786405" w:rsidRDefault="00C742D2" w:rsidP="00C742D2">
      <w:pPr>
        <w:pStyle w:val="Lijstalinea"/>
        <w:numPr>
          <w:ilvl w:val="0"/>
          <w:numId w:val="2"/>
        </w:numPr>
        <w:tabs>
          <w:tab w:val="left" w:pos="839"/>
          <w:tab w:val="left" w:pos="840"/>
        </w:tabs>
        <w:rPr>
          <w:rFonts w:asciiTheme="minorHAnsi" w:hAnsiTheme="minorHAnsi" w:cstheme="minorHAnsi"/>
        </w:rPr>
      </w:pPr>
      <w:r w:rsidRPr="00786405">
        <w:rPr>
          <w:rFonts w:asciiTheme="minorHAnsi" w:hAnsiTheme="minorHAnsi" w:cstheme="minorHAnsi"/>
        </w:rPr>
        <w:t>netto-inkomsten</w:t>
      </w:r>
      <w:r w:rsidRPr="00786405">
        <w:rPr>
          <w:rFonts w:asciiTheme="minorHAnsi" w:hAnsiTheme="minorHAnsi" w:cstheme="minorHAnsi"/>
          <w:spacing w:val="-7"/>
        </w:rPr>
        <w:t xml:space="preserve"> </w:t>
      </w:r>
      <w:r w:rsidRPr="00786405">
        <w:rPr>
          <w:rFonts w:asciiTheme="minorHAnsi" w:hAnsiTheme="minorHAnsi" w:cstheme="minorHAnsi"/>
        </w:rPr>
        <w:t>uit</w:t>
      </w:r>
      <w:r w:rsidRPr="00786405">
        <w:rPr>
          <w:rFonts w:asciiTheme="minorHAnsi" w:hAnsiTheme="minorHAnsi" w:cstheme="minorHAnsi"/>
          <w:spacing w:val="-6"/>
        </w:rPr>
        <w:t xml:space="preserve"> </w:t>
      </w:r>
      <w:r w:rsidRPr="00786405">
        <w:rPr>
          <w:rFonts w:asciiTheme="minorHAnsi" w:hAnsiTheme="minorHAnsi" w:cstheme="minorHAnsi"/>
          <w:spacing w:val="-2"/>
        </w:rPr>
        <w:t>arbeid;</w:t>
      </w:r>
    </w:p>
    <w:p w14:paraId="3697B26E" w14:textId="390D7092" w:rsidR="00C742D2" w:rsidRPr="00786405" w:rsidRDefault="00C742D2" w:rsidP="00C742D2">
      <w:pPr>
        <w:pStyle w:val="Lijstalinea"/>
        <w:numPr>
          <w:ilvl w:val="0"/>
          <w:numId w:val="2"/>
        </w:numPr>
        <w:tabs>
          <w:tab w:val="left" w:pos="839"/>
          <w:tab w:val="left" w:pos="840"/>
        </w:tabs>
        <w:spacing w:before="39" w:line="276" w:lineRule="auto"/>
        <w:ind w:right="800" w:hanging="360"/>
        <w:rPr>
          <w:rFonts w:asciiTheme="minorHAnsi" w:hAnsiTheme="minorHAnsi" w:cstheme="minorHAnsi"/>
        </w:rPr>
      </w:pPr>
      <w:r w:rsidRPr="00786405">
        <w:rPr>
          <w:rFonts w:asciiTheme="minorHAnsi" w:hAnsiTheme="minorHAnsi" w:cstheme="minorHAnsi"/>
        </w:rPr>
        <w:t>sociale</w:t>
      </w:r>
      <w:r w:rsidRPr="00786405">
        <w:rPr>
          <w:rFonts w:asciiTheme="minorHAnsi" w:hAnsiTheme="minorHAnsi" w:cstheme="minorHAnsi"/>
          <w:spacing w:val="-5"/>
        </w:rPr>
        <w:t xml:space="preserve"> </w:t>
      </w:r>
      <w:r w:rsidRPr="00786405">
        <w:rPr>
          <w:rFonts w:asciiTheme="minorHAnsi" w:hAnsiTheme="minorHAnsi" w:cstheme="minorHAnsi"/>
        </w:rPr>
        <w:t>zekerheid</w:t>
      </w:r>
      <w:r w:rsidRPr="00786405">
        <w:rPr>
          <w:rFonts w:asciiTheme="minorHAnsi" w:hAnsiTheme="minorHAnsi" w:cstheme="minorHAnsi"/>
          <w:spacing w:val="-6"/>
        </w:rPr>
        <w:t xml:space="preserve"> </w:t>
      </w:r>
      <w:r w:rsidRPr="00786405">
        <w:rPr>
          <w:rFonts w:asciiTheme="minorHAnsi" w:hAnsiTheme="minorHAnsi" w:cstheme="minorHAnsi"/>
        </w:rPr>
        <w:t>of</w:t>
      </w:r>
      <w:r w:rsidRPr="00786405">
        <w:rPr>
          <w:rFonts w:asciiTheme="minorHAnsi" w:hAnsiTheme="minorHAnsi" w:cstheme="minorHAnsi"/>
          <w:spacing w:val="-3"/>
        </w:rPr>
        <w:t xml:space="preserve"> </w:t>
      </w:r>
      <w:r w:rsidRPr="00786405">
        <w:rPr>
          <w:rFonts w:asciiTheme="minorHAnsi" w:hAnsiTheme="minorHAnsi" w:cstheme="minorHAnsi"/>
        </w:rPr>
        <w:t>bijstand</w:t>
      </w:r>
      <w:r w:rsidRPr="00786405">
        <w:rPr>
          <w:rFonts w:asciiTheme="minorHAnsi" w:hAnsiTheme="minorHAnsi" w:cstheme="minorHAnsi"/>
          <w:spacing w:val="-4"/>
        </w:rPr>
        <w:t xml:space="preserve"> </w:t>
      </w:r>
      <w:r w:rsidRPr="00786405">
        <w:rPr>
          <w:rFonts w:asciiTheme="minorHAnsi" w:hAnsiTheme="minorHAnsi" w:cstheme="minorHAnsi"/>
        </w:rPr>
        <w:t>(werkloosheids-,</w:t>
      </w:r>
      <w:r w:rsidRPr="00786405">
        <w:rPr>
          <w:rFonts w:asciiTheme="minorHAnsi" w:hAnsiTheme="minorHAnsi" w:cstheme="minorHAnsi"/>
          <w:spacing w:val="-3"/>
        </w:rPr>
        <w:t xml:space="preserve"> </w:t>
      </w:r>
      <w:r w:rsidRPr="00786405">
        <w:rPr>
          <w:rFonts w:asciiTheme="minorHAnsi" w:hAnsiTheme="minorHAnsi" w:cstheme="minorHAnsi"/>
        </w:rPr>
        <w:t>invaliditeits-</w:t>
      </w:r>
      <w:r w:rsidRPr="00786405">
        <w:rPr>
          <w:rFonts w:asciiTheme="minorHAnsi" w:hAnsiTheme="minorHAnsi" w:cstheme="minorHAnsi"/>
          <w:spacing w:val="-6"/>
        </w:rPr>
        <w:t xml:space="preserve"> </w:t>
      </w:r>
      <w:r w:rsidRPr="00786405">
        <w:rPr>
          <w:rFonts w:asciiTheme="minorHAnsi" w:hAnsiTheme="minorHAnsi" w:cstheme="minorHAnsi"/>
        </w:rPr>
        <w:t>of</w:t>
      </w:r>
      <w:r w:rsidRPr="00786405">
        <w:rPr>
          <w:rFonts w:asciiTheme="minorHAnsi" w:hAnsiTheme="minorHAnsi" w:cstheme="minorHAnsi"/>
          <w:spacing w:val="-3"/>
        </w:rPr>
        <w:t xml:space="preserve"> </w:t>
      </w:r>
      <w:r w:rsidRPr="00786405">
        <w:rPr>
          <w:rFonts w:asciiTheme="minorHAnsi" w:hAnsiTheme="minorHAnsi" w:cstheme="minorHAnsi"/>
        </w:rPr>
        <w:t>ziekte-uitkering,</w:t>
      </w:r>
      <w:r w:rsidRPr="00786405">
        <w:rPr>
          <w:rFonts w:asciiTheme="minorHAnsi" w:hAnsiTheme="minorHAnsi" w:cstheme="minorHAnsi"/>
          <w:spacing w:val="-3"/>
        </w:rPr>
        <w:t xml:space="preserve"> </w:t>
      </w:r>
      <w:r w:rsidRPr="00786405">
        <w:rPr>
          <w:rFonts w:asciiTheme="minorHAnsi" w:hAnsiTheme="minorHAnsi" w:cstheme="minorHAnsi"/>
        </w:rPr>
        <w:t>pensioen, leefloon en kinderbijslag)</w:t>
      </w:r>
      <w:r w:rsidR="004274FF" w:rsidRPr="00786405">
        <w:rPr>
          <w:rFonts w:asciiTheme="minorHAnsi" w:hAnsiTheme="minorHAnsi" w:cstheme="minorHAnsi"/>
        </w:rPr>
        <w:t>.</w:t>
      </w:r>
      <w:r w:rsidR="00D22CDA">
        <w:rPr>
          <w:rFonts w:asciiTheme="minorHAnsi" w:hAnsiTheme="minorHAnsi" w:cstheme="minorHAnsi"/>
        </w:rPr>
        <w:t xml:space="preserve"> </w:t>
      </w:r>
    </w:p>
    <w:p w14:paraId="74A4FFF2" w14:textId="77777777" w:rsidR="00C742D2" w:rsidRPr="00786405" w:rsidRDefault="00C742D2" w:rsidP="00C742D2">
      <w:pPr>
        <w:pStyle w:val="Lijstalinea"/>
        <w:numPr>
          <w:ilvl w:val="0"/>
          <w:numId w:val="2"/>
        </w:numPr>
        <w:tabs>
          <w:tab w:val="left" w:pos="839"/>
          <w:tab w:val="left" w:pos="840"/>
        </w:tabs>
        <w:spacing w:before="2"/>
        <w:rPr>
          <w:rFonts w:asciiTheme="minorHAnsi" w:hAnsiTheme="minorHAnsi" w:cstheme="minorHAnsi"/>
        </w:rPr>
      </w:pPr>
      <w:r w:rsidRPr="00786405">
        <w:rPr>
          <w:rFonts w:asciiTheme="minorHAnsi" w:hAnsiTheme="minorHAnsi" w:cstheme="minorHAnsi"/>
        </w:rPr>
        <w:t>huurinkomsten,</w:t>
      </w:r>
      <w:r w:rsidRPr="00786405">
        <w:rPr>
          <w:rFonts w:asciiTheme="minorHAnsi" w:hAnsiTheme="minorHAnsi" w:cstheme="minorHAnsi"/>
          <w:spacing w:val="-7"/>
        </w:rPr>
        <w:t xml:space="preserve"> </w:t>
      </w:r>
      <w:r w:rsidRPr="00786405">
        <w:rPr>
          <w:rFonts w:asciiTheme="minorHAnsi" w:hAnsiTheme="minorHAnsi" w:cstheme="minorHAnsi"/>
        </w:rPr>
        <w:t>huursubsidies</w:t>
      </w:r>
      <w:r w:rsidRPr="00786405">
        <w:rPr>
          <w:rFonts w:asciiTheme="minorHAnsi" w:hAnsiTheme="minorHAnsi" w:cstheme="minorHAnsi"/>
          <w:spacing w:val="-6"/>
        </w:rPr>
        <w:t xml:space="preserve"> </w:t>
      </w:r>
      <w:r w:rsidRPr="00786405">
        <w:rPr>
          <w:rFonts w:asciiTheme="minorHAnsi" w:hAnsiTheme="minorHAnsi" w:cstheme="minorHAnsi"/>
        </w:rPr>
        <w:t>of</w:t>
      </w:r>
      <w:r w:rsidRPr="00786405">
        <w:rPr>
          <w:rFonts w:asciiTheme="minorHAnsi" w:hAnsiTheme="minorHAnsi" w:cstheme="minorHAnsi"/>
          <w:spacing w:val="-8"/>
        </w:rPr>
        <w:t xml:space="preserve"> </w:t>
      </w:r>
      <w:r w:rsidRPr="00786405">
        <w:rPr>
          <w:rFonts w:asciiTheme="minorHAnsi" w:hAnsiTheme="minorHAnsi" w:cstheme="minorHAnsi"/>
        </w:rPr>
        <w:t>-</w:t>
      </w:r>
      <w:r w:rsidRPr="00786405">
        <w:rPr>
          <w:rFonts w:asciiTheme="minorHAnsi" w:hAnsiTheme="minorHAnsi" w:cstheme="minorHAnsi"/>
          <w:spacing w:val="-2"/>
        </w:rPr>
        <w:t>premies;</w:t>
      </w:r>
    </w:p>
    <w:p w14:paraId="78FBECE2" w14:textId="77777777" w:rsidR="00C742D2" w:rsidRPr="00F71D1F" w:rsidRDefault="00C742D2" w:rsidP="00C742D2">
      <w:pPr>
        <w:pStyle w:val="Lijstalinea"/>
        <w:numPr>
          <w:ilvl w:val="0"/>
          <w:numId w:val="2"/>
        </w:numPr>
        <w:tabs>
          <w:tab w:val="left" w:pos="839"/>
          <w:tab w:val="left" w:pos="840"/>
        </w:tabs>
        <w:spacing w:before="39"/>
        <w:rPr>
          <w:rFonts w:asciiTheme="minorHAnsi" w:hAnsiTheme="minorHAnsi" w:cstheme="minorHAnsi"/>
        </w:rPr>
      </w:pPr>
      <w:r w:rsidRPr="00F71D1F">
        <w:rPr>
          <w:rFonts w:asciiTheme="minorHAnsi" w:hAnsiTheme="minorHAnsi" w:cstheme="minorHAnsi"/>
          <w:spacing w:val="-2"/>
        </w:rPr>
        <w:t>verwarmingstoelagen;</w:t>
      </w:r>
    </w:p>
    <w:p w14:paraId="73BB919C" w14:textId="77777777" w:rsidR="00C742D2" w:rsidRPr="00F71D1F" w:rsidRDefault="00C742D2" w:rsidP="00C742D2">
      <w:pPr>
        <w:pStyle w:val="Lijstalinea"/>
        <w:numPr>
          <w:ilvl w:val="0"/>
          <w:numId w:val="2"/>
        </w:numPr>
        <w:tabs>
          <w:tab w:val="left" w:pos="839"/>
          <w:tab w:val="left" w:pos="840"/>
        </w:tabs>
        <w:spacing w:before="41"/>
        <w:rPr>
          <w:rFonts w:asciiTheme="minorHAnsi" w:hAnsiTheme="minorHAnsi" w:cstheme="minorHAnsi"/>
        </w:rPr>
      </w:pPr>
      <w:r w:rsidRPr="00F71D1F">
        <w:rPr>
          <w:rFonts w:asciiTheme="minorHAnsi" w:hAnsiTheme="minorHAnsi" w:cstheme="minorHAnsi"/>
        </w:rPr>
        <w:t>ontvangen</w:t>
      </w:r>
      <w:r w:rsidRPr="00F71D1F">
        <w:rPr>
          <w:rFonts w:asciiTheme="minorHAnsi" w:hAnsiTheme="minorHAnsi" w:cstheme="minorHAnsi"/>
          <w:spacing w:val="-6"/>
        </w:rPr>
        <w:t xml:space="preserve"> </w:t>
      </w:r>
      <w:r w:rsidRPr="00F71D1F">
        <w:rPr>
          <w:rFonts w:asciiTheme="minorHAnsi" w:hAnsiTheme="minorHAnsi" w:cstheme="minorHAnsi"/>
          <w:spacing w:val="-2"/>
        </w:rPr>
        <w:t>alimentatiegelden;</w:t>
      </w:r>
    </w:p>
    <w:p w14:paraId="5B51A3EF" w14:textId="6EAA17FB" w:rsidR="008758CA" w:rsidRPr="00F71D1F" w:rsidRDefault="00C742D2" w:rsidP="008758CA">
      <w:pPr>
        <w:pStyle w:val="Lijstalinea"/>
        <w:numPr>
          <w:ilvl w:val="0"/>
          <w:numId w:val="2"/>
        </w:numPr>
        <w:tabs>
          <w:tab w:val="left" w:pos="839"/>
          <w:tab w:val="left" w:pos="840"/>
        </w:tabs>
        <w:spacing w:before="39"/>
        <w:rPr>
          <w:rFonts w:asciiTheme="minorHAnsi" w:hAnsiTheme="minorHAnsi" w:cstheme="minorHAnsi"/>
        </w:rPr>
      </w:pPr>
      <w:r w:rsidRPr="00F71D1F">
        <w:rPr>
          <w:rFonts w:asciiTheme="minorHAnsi" w:hAnsiTheme="minorHAnsi" w:cstheme="minorHAnsi"/>
        </w:rPr>
        <w:t>andere</w:t>
      </w:r>
      <w:r w:rsidRPr="00F71D1F">
        <w:rPr>
          <w:rFonts w:asciiTheme="minorHAnsi" w:hAnsiTheme="minorHAnsi" w:cstheme="minorHAnsi"/>
          <w:spacing w:val="-7"/>
        </w:rPr>
        <w:t xml:space="preserve"> </w:t>
      </w:r>
      <w:r w:rsidRPr="00F71D1F">
        <w:rPr>
          <w:rFonts w:asciiTheme="minorHAnsi" w:hAnsiTheme="minorHAnsi" w:cstheme="minorHAnsi"/>
        </w:rPr>
        <w:t>mogelijke</w:t>
      </w:r>
      <w:r w:rsidRPr="00F71D1F">
        <w:rPr>
          <w:rFonts w:asciiTheme="minorHAnsi" w:hAnsiTheme="minorHAnsi" w:cstheme="minorHAnsi"/>
          <w:spacing w:val="-3"/>
        </w:rPr>
        <w:t xml:space="preserve"> </w:t>
      </w:r>
      <w:r w:rsidRPr="00F71D1F">
        <w:rPr>
          <w:rFonts w:asciiTheme="minorHAnsi" w:hAnsiTheme="minorHAnsi" w:cstheme="minorHAnsi"/>
          <w:spacing w:val="-2"/>
        </w:rPr>
        <w:t>inkomsten</w:t>
      </w:r>
      <w:r w:rsidR="008758CA" w:rsidRPr="00F71D1F">
        <w:rPr>
          <w:rFonts w:asciiTheme="minorHAnsi" w:hAnsiTheme="minorHAnsi" w:cstheme="minorHAnsi"/>
          <w:spacing w:val="-2"/>
        </w:rPr>
        <w:t xml:space="preserve"> bv. maandelijkse OCMW-steun, zorgbudget, …</w:t>
      </w:r>
    </w:p>
    <w:p w14:paraId="1D07E0DC" w14:textId="77777777" w:rsidR="009D00B2" w:rsidRPr="00786405" w:rsidRDefault="009D00B2" w:rsidP="009D00B2">
      <w:pPr>
        <w:pStyle w:val="Plattetekst"/>
        <w:spacing w:line="276" w:lineRule="auto"/>
        <w:ind w:right="331"/>
        <w:rPr>
          <w:rFonts w:asciiTheme="minorHAnsi" w:hAnsiTheme="minorHAnsi" w:cstheme="minorHAnsi"/>
          <w:color w:val="FF0000"/>
        </w:rPr>
      </w:pPr>
    </w:p>
    <w:p w14:paraId="3B33ED80" w14:textId="77777777" w:rsidR="00334094" w:rsidRPr="00F71D1F" w:rsidRDefault="00334094" w:rsidP="00334094">
      <w:pPr>
        <w:pStyle w:val="Plattetekst"/>
        <w:spacing w:line="276" w:lineRule="auto"/>
        <w:ind w:right="331"/>
        <w:rPr>
          <w:rFonts w:asciiTheme="minorHAnsi" w:hAnsiTheme="minorHAnsi" w:cstheme="minorHAnsi"/>
        </w:rPr>
      </w:pPr>
      <w:r w:rsidRPr="00F71D1F">
        <w:rPr>
          <w:rFonts w:asciiTheme="minorHAnsi" w:hAnsiTheme="minorHAnsi" w:cstheme="minorHAnsi"/>
        </w:rPr>
        <w:t>Inkomsten die pas later gekend zijn, worden ook dan pas ingegeven.</w:t>
      </w:r>
    </w:p>
    <w:p w14:paraId="4E4923CC" w14:textId="331A3B13" w:rsidR="00334094" w:rsidRPr="00334094" w:rsidRDefault="009D00B2" w:rsidP="009D00B2">
      <w:pPr>
        <w:pStyle w:val="Plattetekst"/>
        <w:spacing w:line="276" w:lineRule="auto"/>
        <w:ind w:right="331"/>
        <w:rPr>
          <w:rFonts w:asciiTheme="minorHAnsi" w:hAnsiTheme="minorHAnsi" w:cstheme="minorHAnsi"/>
          <w:color w:val="FF0000"/>
        </w:rPr>
      </w:pPr>
      <w:bookmarkStart w:id="1" w:name="_Hlk143865960"/>
      <w:r w:rsidRPr="00334094">
        <w:rPr>
          <w:rFonts w:asciiTheme="minorHAnsi" w:hAnsiTheme="minorHAnsi" w:cstheme="minorHAnsi"/>
          <w:color w:val="FF0000"/>
        </w:rPr>
        <w:t xml:space="preserve">Bij loonbeslag wordt </w:t>
      </w:r>
      <w:r w:rsidR="00334094" w:rsidRPr="00334094">
        <w:rPr>
          <w:rFonts w:asciiTheme="minorHAnsi" w:hAnsiTheme="minorHAnsi" w:cstheme="minorHAnsi"/>
          <w:color w:val="FF0000"/>
        </w:rPr>
        <w:t xml:space="preserve">het effectieve loon </w:t>
      </w:r>
      <w:r w:rsidRPr="00334094">
        <w:rPr>
          <w:rFonts w:asciiTheme="minorHAnsi" w:hAnsiTheme="minorHAnsi" w:cstheme="minorHAnsi"/>
          <w:color w:val="FF0000"/>
        </w:rPr>
        <w:t>in rekening gebracht als inkomsten</w:t>
      </w:r>
      <w:r w:rsidR="00334094" w:rsidRPr="00334094">
        <w:rPr>
          <w:rFonts w:asciiTheme="minorHAnsi" w:hAnsiTheme="minorHAnsi" w:cstheme="minorHAnsi"/>
          <w:color w:val="FF0000"/>
        </w:rPr>
        <w:t xml:space="preserve">. </w:t>
      </w:r>
      <w:r w:rsidR="00334094">
        <w:rPr>
          <w:rFonts w:asciiTheme="minorHAnsi" w:hAnsiTheme="minorHAnsi" w:cstheme="minorHAnsi"/>
          <w:color w:val="FF0000"/>
        </w:rPr>
        <w:t xml:space="preserve">Ook bij leefgeld uit collectieve schuldenregeling wordt het normale inkomen (niet het leefgeld) in rekening gebracht als inkomsten. </w:t>
      </w:r>
    </w:p>
    <w:bookmarkEnd w:id="1"/>
    <w:p w14:paraId="70EEEFD9" w14:textId="1CC64C6B" w:rsidR="00786405" w:rsidRPr="00F71D1F" w:rsidRDefault="002741C5" w:rsidP="002741C5">
      <w:pPr>
        <w:tabs>
          <w:tab w:val="left" w:pos="839"/>
          <w:tab w:val="left" w:pos="840"/>
        </w:tabs>
        <w:spacing w:before="39"/>
        <w:rPr>
          <w:rFonts w:cstheme="minorHAnsi"/>
          <w:spacing w:val="-2"/>
        </w:rPr>
      </w:pPr>
      <w:r w:rsidRPr="00F71D1F">
        <w:rPr>
          <w:rFonts w:cstheme="minorHAnsi"/>
        </w:rPr>
        <w:t xml:space="preserve">Ook eenmalige inkomsten of inkomsten met een jaarlijkse periodiciteit kunnen worden in rekening gebracht. </w:t>
      </w:r>
      <w:r w:rsidRPr="00F71D1F">
        <w:rPr>
          <w:rFonts w:cstheme="minorHAnsi"/>
          <w:spacing w:val="-2"/>
        </w:rPr>
        <w:t xml:space="preserve">Bijvoorbeeld: </w:t>
      </w:r>
      <w:r w:rsidRPr="00F71D1F">
        <w:rPr>
          <w:rFonts w:cstheme="minorHAnsi"/>
        </w:rPr>
        <w:t>vakantiegeld</w:t>
      </w:r>
      <w:r w:rsidR="008758CA" w:rsidRPr="00F71D1F">
        <w:rPr>
          <w:rFonts w:cstheme="minorHAnsi"/>
          <w:spacing w:val="-8"/>
        </w:rPr>
        <w:t>,</w:t>
      </w:r>
      <w:r w:rsidRPr="00F71D1F">
        <w:rPr>
          <w:rFonts w:cstheme="minorHAnsi"/>
          <w:spacing w:val="-4"/>
        </w:rPr>
        <w:t xml:space="preserve"> </w:t>
      </w:r>
      <w:r w:rsidRPr="00F71D1F">
        <w:rPr>
          <w:rFonts w:cstheme="minorHAnsi"/>
        </w:rPr>
        <w:t>dertiende</w:t>
      </w:r>
      <w:r w:rsidRPr="00F71D1F">
        <w:rPr>
          <w:rFonts w:cstheme="minorHAnsi"/>
          <w:spacing w:val="-6"/>
        </w:rPr>
        <w:t xml:space="preserve"> </w:t>
      </w:r>
      <w:r w:rsidRPr="00F71D1F">
        <w:rPr>
          <w:rFonts w:cstheme="minorHAnsi"/>
          <w:spacing w:val="-2"/>
        </w:rPr>
        <w:t>maand</w:t>
      </w:r>
      <w:r w:rsidR="008758CA" w:rsidRPr="00F71D1F">
        <w:rPr>
          <w:rFonts w:cstheme="minorHAnsi"/>
          <w:spacing w:val="-2"/>
        </w:rPr>
        <w:t xml:space="preserve">, studietoelagen (hoger onderwijs). </w:t>
      </w:r>
      <w:r w:rsidR="00786405" w:rsidRPr="00F71D1F">
        <w:rPr>
          <w:rFonts w:cstheme="minorHAnsi"/>
        </w:rPr>
        <w:t xml:space="preserve">De toegekende </w:t>
      </w:r>
      <w:r w:rsidR="008758CA" w:rsidRPr="00F71D1F">
        <w:rPr>
          <w:rFonts w:cstheme="minorHAnsi"/>
        </w:rPr>
        <w:t xml:space="preserve">thematische </w:t>
      </w:r>
      <w:r w:rsidR="00786405" w:rsidRPr="00F71D1F">
        <w:rPr>
          <w:rFonts w:cstheme="minorHAnsi"/>
        </w:rPr>
        <w:t xml:space="preserve">steunen die gefinancierd worden door de POD MI </w:t>
      </w:r>
      <w:r w:rsidR="00755C4F" w:rsidRPr="00F71D1F">
        <w:rPr>
          <w:rFonts w:cstheme="minorHAnsi"/>
        </w:rPr>
        <w:t xml:space="preserve">en sociale voordelen </w:t>
      </w:r>
      <w:r w:rsidR="00786405" w:rsidRPr="00F71D1F">
        <w:rPr>
          <w:rFonts w:cstheme="minorHAnsi"/>
        </w:rPr>
        <w:t>in het kader van energie en/of socio-culturele participatie worden wel als inkomst beschouwd.</w:t>
      </w:r>
      <w:r w:rsidR="00371CF4" w:rsidRPr="00F71D1F">
        <w:rPr>
          <w:rFonts w:cstheme="minorHAnsi"/>
        </w:rPr>
        <w:t xml:space="preserve"> Ook de eindafrekening van de belastingen (teruggave) wordt gezien als inkomst.</w:t>
      </w:r>
    </w:p>
    <w:p w14:paraId="137869EA" w14:textId="7FC2CD4C" w:rsidR="002741C5" w:rsidRPr="00F71D1F" w:rsidRDefault="002741C5" w:rsidP="002741C5">
      <w:pPr>
        <w:tabs>
          <w:tab w:val="left" w:pos="839"/>
          <w:tab w:val="left" w:pos="840"/>
        </w:tabs>
        <w:spacing w:before="39"/>
        <w:rPr>
          <w:rFonts w:cstheme="minorHAnsi"/>
        </w:rPr>
      </w:pPr>
      <w:r w:rsidRPr="00F71D1F">
        <w:rPr>
          <w:rFonts w:cstheme="minorHAnsi"/>
          <w:spacing w:val="-2"/>
        </w:rPr>
        <w:t xml:space="preserve">Er wordt geen rekening gehouden met </w:t>
      </w:r>
      <w:r w:rsidRPr="00F71D1F">
        <w:rPr>
          <w:rFonts w:cstheme="minorHAnsi"/>
        </w:rPr>
        <w:t>tegemoetkomingen die worden gegeven om bepaalde eenmalige kosten te financieren zoals</w:t>
      </w:r>
      <w:r w:rsidRPr="00F71D1F">
        <w:rPr>
          <w:rFonts w:cstheme="minorHAnsi"/>
          <w:spacing w:val="-3"/>
        </w:rPr>
        <w:t xml:space="preserve"> </w:t>
      </w:r>
      <w:r w:rsidRPr="00F71D1F">
        <w:rPr>
          <w:rFonts w:cstheme="minorHAnsi"/>
        </w:rPr>
        <w:t>een</w:t>
      </w:r>
      <w:r w:rsidRPr="00F71D1F">
        <w:rPr>
          <w:rFonts w:cstheme="minorHAnsi"/>
          <w:spacing w:val="-3"/>
        </w:rPr>
        <w:t xml:space="preserve"> </w:t>
      </w:r>
      <w:r w:rsidRPr="00F71D1F">
        <w:rPr>
          <w:rFonts w:cstheme="minorHAnsi"/>
        </w:rPr>
        <w:t>installatiepremie,</w:t>
      </w:r>
      <w:r w:rsidRPr="00F71D1F">
        <w:rPr>
          <w:rFonts w:cstheme="minorHAnsi"/>
          <w:spacing w:val="-5"/>
        </w:rPr>
        <w:t xml:space="preserve"> </w:t>
      </w:r>
      <w:r w:rsidRPr="00F71D1F">
        <w:rPr>
          <w:rFonts w:cstheme="minorHAnsi"/>
        </w:rPr>
        <w:t>een</w:t>
      </w:r>
      <w:r w:rsidRPr="00F71D1F">
        <w:rPr>
          <w:rFonts w:cstheme="minorHAnsi"/>
          <w:spacing w:val="-3"/>
        </w:rPr>
        <w:t xml:space="preserve"> </w:t>
      </w:r>
      <w:r w:rsidRPr="00F71D1F">
        <w:rPr>
          <w:rFonts w:cstheme="minorHAnsi"/>
        </w:rPr>
        <w:t>geboortepremie,</w:t>
      </w:r>
      <w:r w:rsidRPr="00F71D1F">
        <w:rPr>
          <w:rFonts w:cstheme="minorHAnsi"/>
          <w:spacing w:val="-3"/>
        </w:rPr>
        <w:t xml:space="preserve"> </w:t>
      </w:r>
      <w:r w:rsidRPr="00F71D1F">
        <w:rPr>
          <w:rFonts w:cstheme="minorHAnsi"/>
        </w:rPr>
        <w:t>een</w:t>
      </w:r>
      <w:r w:rsidRPr="00F71D1F">
        <w:rPr>
          <w:rFonts w:cstheme="minorHAnsi"/>
          <w:spacing w:val="-4"/>
        </w:rPr>
        <w:t xml:space="preserve"> </w:t>
      </w:r>
      <w:r w:rsidRPr="00F71D1F">
        <w:rPr>
          <w:rFonts w:cstheme="minorHAnsi"/>
        </w:rPr>
        <w:t>tussenkomst</w:t>
      </w:r>
      <w:r w:rsidRPr="00F71D1F">
        <w:rPr>
          <w:rFonts w:cstheme="minorHAnsi"/>
          <w:spacing w:val="-2"/>
        </w:rPr>
        <w:t xml:space="preserve"> </w:t>
      </w:r>
      <w:r w:rsidRPr="00F71D1F">
        <w:rPr>
          <w:rFonts w:cstheme="minorHAnsi"/>
        </w:rPr>
        <w:t>voor</w:t>
      </w:r>
      <w:r w:rsidRPr="00F71D1F">
        <w:rPr>
          <w:rFonts w:cstheme="minorHAnsi"/>
          <w:spacing w:val="-3"/>
        </w:rPr>
        <w:t xml:space="preserve"> </w:t>
      </w:r>
      <w:r w:rsidRPr="00F71D1F">
        <w:rPr>
          <w:rFonts w:cstheme="minorHAnsi"/>
        </w:rPr>
        <w:t>een</w:t>
      </w:r>
      <w:r w:rsidRPr="00F71D1F">
        <w:rPr>
          <w:rFonts w:cstheme="minorHAnsi"/>
          <w:spacing w:val="-3"/>
        </w:rPr>
        <w:t xml:space="preserve"> </w:t>
      </w:r>
      <w:r w:rsidRPr="00F71D1F">
        <w:rPr>
          <w:rFonts w:cstheme="minorHAnsi"/>
        </w:rPr>
        <w:t>begrafenis,</w:t>
      </w:r>
      <w:r w:rsidRPr="00F71D1F">
        <w:rPr>
          <w:rFonts w:cstheme="minorHAnsi"/>
          <w:spacing w:val="-3"/>
        </w:rPr>
        <w:t xml:space="preserve"> </w:t>
      </w:r>
      <w:r w:rsidRPr="00F71D1F">
        <w:rPr>
          <w:rFonts w:cstheme="minorHAnsi"/>
        </w:rPr>
        <w:t xml:space="preserve">een uitzonderlijke medische steun. </w:t>
      </w:r>
    </w:p>
    <w:p w14:paraId="1DC35BEF" w14:textId="4B3B6B39" w:rsidR="009D00B2" w:rsidRPr="00F71D1F" w:rsidRDefault="002741C5" w:rsidP="009D00B2">
      <w:pPr>
        <w:pStyle w:val="Plattetekst"/>
        <w:spacing w:line="276" w:lineRule="auto"/>
        <w:ind w:right="331"/>
        <w:rPr>
          <w:rFonts w:asciiTheme="minorHAnsi" w:hAnsiTheme="minorHAnsi" w:cstheme="minorHAnsi"/>
        </w:rPr>
      </w:pPr>
      <w:r w:rsidRPr="00F71D1F">
        <w:rPr>
          <w:rFonts w:asciiTheme="minorHAnsi" w:hAnsiTheme="minorHAnsi" w:cstheme="minorHAnsi"/>
        </w:rPr>
        <w:lastRenderedPageBreak/>
        <w:t xml:space="preserve">Spaargelden </w:t>
      </w:r>
      <w:r w:rsidR="00EA6523" w:rsidRPr="00F71D1F">
        <w:rPr>
          <w:rFonts w:asciiTheme="minorHAnsi" w:hAnsiTheme="minorHAnsi" w:cstheme="minorHAnsi"/>
        </w:rPr>
        <w:t>worden in rekening gebracht</w:t>
      </w:r>
      <w:r w:rsidR="009D00B2" w:rsidRPr="00F71D1F">
        <w:rPr>
          <w:rFonts w:asciiTheme="minorHAnsi" w:hAnsiTheme="minorHAnsi" w:cstheme="minorHAnsi"/>
        </w:rPr>
        <w:t xml:space="preserve"> als roerend kapitaal</w:t>
      </w:r>
      <w:r w:rsidR="00371CF4" w:rsidRPr="00F71D1F">
        <w:rPr>
          <w:rFonts w:asciiTheme="minorHAnsi" w:hAnsiTheme="minorHAnsi" w:cstheme="minorHAnsi"/>
        </w:rPr>
        <w:t xml:space="preserve"> met een vrijstelling van 1500 EUR. </w:t>
      </w:r>
      <w:r w:rsidR="009D00B2" w:rsidRPr="00F71D1F">
        <w:rPr>
          <w:rFonts w:asciiTheme="minorHAnsi" w:hAnsiTheme="minorHAnsi" w:cstheme="minorHAnsi"/>
        </w:rPr>
        <w:t xml:space="preserve"> </w:t>
      </w:r>
    </w:p>
    <w:p w14:paraId="79C173C5" w14:textId="4A069537" w:rsidR="008758CA" w:rsidRPr="00F71D1F" w:rsidRDefault="008758CA" w:rsidP="009D00B2">
      <w:pPr>
        <w:pStyle w:val="Plattetekst"/>
        <w:spacing w:line="276" w:lineRule="auto"/>
        <w:ind w:right="331"/>
        <w:rPr>
          <w:rFonts w:asciiTheme="minorHAnsi" w:hAnsiTheme="minorHAnsi" w:cstheme="minorHAnsi"/>
        </w:rPr>
      </w:pPr>
      <w:r w:rsidRPr="00F71D1F">
        <w:rPr>
          <w:rFonts w:asciiTheme="minorHAnsi" w:hAnsiTheme="minorHAnsi" w:cstheme="minorHAnsi"/>
        </w:rPr>
        <w:t xml:space="preserve">Vergoedingen voor vrijwilligerswerk worden vrijgesteld. </w:t>
      </w:r>
    </w:p>
    <w:p w14:paraId="4DA0CB97" w14:textId="418D5694" w:rsidR="004757F0" w:rsidRPr="00786405" w:rsidRDefault="004757F0" w:rsidP="004757F0">
      <w:pPr>
        <w:pStyle w:val="Plattetekst"/>
        <w:spacing w:before="159" w:line="256" w:lineRule="auto"/>
        <w:ind w:right="420"/>
        <w:rPr>
          <w:rFonts w:asciiTheme="minorHAnsi" w:hAnsiTheme="minorHAnsi" w:cstheme="minorHAnsi"/>
          <w:b/>
          <w:bCs/>
        </w:rPr>
      </w:pPr>
      <w:r w:rsidRPr="00786405">
        <w:rPr>
          <w:rFonts w:asciiTheme="minorHAnsi" w:hAnsiTheme="minorHAnsi" w:cstheme="minorHAnsi"/>
          <w:b/>
          <w:bCs/>
        </w:rPr>
        <w:t>Artikel 3.2 Samenwonen</w:t>
      </w:r>
    </w:p>
    <w:p w14:paraId="03401CE2" w14:textId="77777777" w:rsidR="004757F0" w:rsidRPr="00786405" w:rsidRDefault="004757F0" w:rsidP="009D00B2">
      <w:pPr>
        <w:pStyle w:val="Plattetekst"/>
        <w:spacing w:line="276" w:lineRule="auto"/>
        <w:ind w:right="331"/>
        <w:rPr>
          <w:rFonts w:asciiTheme="minorHAnsi" w:hAnsiTheme="minorHAnsi" w:cstheme="minorHAnsi"/>
          <w:color w:val="FF0000"/>
        </w:rPr>
      </w:pPr>
    </w:p>
    <w:p w14:paraId="15FB3772" w14:textId="5E5CD458" w:rsidR="004757F0" w:rsidRPr="00786405" w:rsidRDefault="004757F0" w:rsidP="004757F0">
      <w:pPr>
        <w:pStyle w:val="Plattetekst"/>
        <w:spacing w:before="21" w:line="259" w:lineRule="auto"/>
        <w:ind w:right="353"/>
        <w:rPr>
          <w:rFonts w:asciiTheme="minorHAnsi" w:hAnsiTheme="minorHAnsi" w:cstheme="minorHAnsi"/>
          <w:spacing w:val="-2"/>
        </w:rPr>
      </w:pPr>
      <w:r w:rsidRPr="00786405">
        <w:rPr>
          <w:rFonts w:asciiTheme="minorHAnsi" w:hAnsiTheme="minorHAnsi" w:cstheme="minorHAnsi"/>
        </w:rPr>
        <w:t>Wanneer hulpvragers - al dan niet in familieverband - samenwonen</w:t>
      </w:r>
      <w:r w:rsidRPr="00786405">
        <w:rPr>
          <w:rFonts w:asciiTheme="minorHAnsi" w:hAnsiTheme="minorHAnsi" w:cstheme="minorHAnsi"/>
          <w:spacing w:val="-2"/>
        </w:rPr>
        <w:t xml:space="preserve"> </w:t>
      </w:r>
      <w:r w:rsidRPr="00786405">
        <w:rPr>
          <w:rFonts w:asciiTheme="minorHAnsi" w:hAnsiTheme="minorHAnsi" w:cstheme="minorHAnsi"/>
        </w:rPr>
        <w:t>en hun inkomsten</w:t>
      </w:r>
      <w:r w:rsidRPr="00786405">
        <w:rPr>
          <w:rFonts w:asciiTheme="minorHAnsi" w:hAnsiTheme="minorHAnsi" w:cstheme="minorHAnsi"/>
          <w:spacing w:val="-2"/>
        </w:rPr>
        <w:t xml:space="preserve"> </w:t>
      </w:r>
      <w:r w:rsidRPr="00786405">
        <w:rPr>
          <w:rFonts w:asciiTheme="minorHAnsi" w:hAnsiTheme="minorHAnsi" w:cstheme="minorHAnsi"/>
        </w:rPr>
        <w:t>en uitgaven delen,</w:t>
      </w:r>
      <w:r w:rsidRPr="00786405">
        <w:rPr>
          <w:rFonts w:asciiTheme="minorHAnsi" w:hAnsiTheme="minorHAnsi" w:cstheme="minorHAnsi"/>
          <w:spacing w:val="-1"/>
        </w:rPr>
        <w:t xml:space="preserve"> </w:t>
      </w:r>
      <w:r w:rsidRPr="00786405">
        <w:rPr>
          <w:rFonts w:asciiTheme="minorHAnsi" w:hAnsiTheme="minorHAnsi" w:cstheme="minorHAnsi"/>
        </w:rPr>
        <w:t>wordt</w:t>
      </w:r>
      <w:r w:rsidRPr="00786405">
        <w:rPr>
          <w:rFonts w:asciiTheme="minorHAnsi" w:hAnsiTheme="minorHAnsi" w:cstheme="minorHAnsi"/>
          <w:spacing w:val="-1"/>
        </w:rPr>
        <w:t xml:space="preserve"> </w:t>
      </w:r>
      <w:r w:rsidRPr="00786405">
        <w:rPr>
          <w:rFonts w:asciiTheme="minorHAnsi" w:hAnsiTheme="minorHAnsi" w:cstheme="minorHAnsi"/>
        </w:rPr>
        <w:t>hun behoeftigheid niet enkel</w:t>
      </w:r>
      <w:r w:rsidRPr="00786405">
        <w:rPr>
          <w:rFonts w:asciiTheme="minorHAnsi" w:hAnsiTheme="minorHAnsi" w:cstheme="minorHAnsi"/>
          <w:spacing w:val="-2"/>
        </w:rPr>
        <w:t xml:space="preserve"> </w:t>
      </w:r>
      <w:r w:rsidRPr="00786405">
        <w:rPr>
          <w:rFonts w:asciiTheme="minorHAnsi" w:hAnsiTheme="minorHAnsi" w:cstheme="minorHAnsi"/>
        </w:rPr>
        <w:t>bepaald</w:t>
      </w:r>
      <w:r w:rsidRPr="00786405">
        <w:rPr>
          <w:rFonts w:asciiTheme="minorHAnsi" w:hAnsiTheme="minorHAnsi" w:cstheme="minorHAnsi"/>
          <w:spacing w:val="-3"/>
        </w:rPr>
        <w:t xml:space="preserve"> </w:t>
      </w:r>
      <w:r w:rsidRPr="00786405">
        <w:rPr>
          <w:rFonts w:asciiTheme="minorHAnsi" w:hAnsiTheme="minorHAnsi" w:cstheme="minorHAnsi"/>
        </w:rPr>
        <w:t>door</w:t>
      </w:r>
      <w:r w:rsidRPr="00786405">
        <w:rPr>
          <w:rFonts w:asciiTheme="minorHAnsi" w:hAnsiTheme="minorHAnsi" w:cstheme="minorHAnsi"/>
          <w:spacing w:val="-2"/>
        </w:rPr>
        <w:t xml:space="preserve"> </w:t>
      </w:r>
      <w:r w:rsidRPr="00786405">
        <w:rPr>
          <w:rFonts w:asciiTheme="minorHAnsi" w:hAnsiTheme="minorHAnsi" w:cstheme="minorHAnsi"/>
        </w:rPr>
        <w:t>hun</w:t>
      </w:r>
      <w:r w:rsidRPr="00786405">
        <w:rPr>
          <w:rFonts w:asciiTheme="minorHAnsi" w:hAnsiTheme="minorHAnsi" w:cstheme="minorHAnsi"/>
          <w:spacing w:val="-3"/>
        </w:rPr>
        <w:t xml:space="preserve"> </w:t>
      </w:r>
      <w:r w:rsidRPr="00786405">
        <w:rPr>
          <w:rFonts w:asciiTheme="minorHAnsi" w:hAnsiTheme="minorHAnsi" w:cstheme="minorHAnsi"/>
        </w:rPr>
        <w:t>eigen</w:t>
      </w:r>
      <w:r w:rsidRPr="00786405">
        <w:rPr>
          <w:rFonts w:asciiTheme="minorHAnsi" w:hAnsiTheme="minorHAnsi" w:cstheme="minorHAnsi"/>
          <w:spacing w:val="-3"/>
        </w:rPr>
        <w:t xml:space="preserve"> </w:t>
      </w:r>
      <w:r w:rsidRPr="00786405">
        <w:rPr>
          <w:rFonts w:asciiTheme="minorHAnsi" w:hAnsiTheme="minorHAnsi" w:cstheme="minorHAnsi"/>
        </w:rPr>
        <w:t>inkomsten</w:t>
      </w:r>
      <w:r w:rsidRPr="00786405">
        <w:rPr>
          <w:rFonts w:asciiTheme="minorHAnsi" w:hAnsiTheme="minorHAnsi" w:cstheme="minorHAnsi"/>
          <w:spacing w:val="-3"/>
        </w:rPr>
        <w:t xml:space="preserve"> </w:t>
      </w:r>
      <w:r w:rsidRPr="00786405">
        <w:rPr>
          <w:rFonts w:asciiTheme="minorHAnsi" w:hAnsiTheme="minorHAnsi" w:cstheme="minorHAnsi"/>
        </w:rPr>
        <w:t>en</w:t>
      </w:r>
      <w:r w:rsidRPr="00786405">
        <w:rPr>
          <w:rFonts w:asciiTheme="minorHAnsi" w:hAnsiTheme="minorHAnsi" w:cstheme="minorHAnsi"/>
          <w:spacing w:val="-3"/>
        </w:rPr>
        <w:t xml:space="preserve"> </w:t>
      </w:r>
      <w:r w:rsidRPr="00786405">
        <w:rPr>
          <w:rFonts w:asciiTheme="minorHAnsi" w:hAnsiTheme="minorHAnsi" w:cstheme="minorHAnsi"/>
        </w:rPr>
        <w:t>uitgaven,</w:t>
      </w:r>
      <w:r w:rsidRPr="00786405">
        <w:rPr>
          <w:rFonts w:asciiTheme="minorHAnsi" w:hAnsiTheme="minorHAnsi" w:cstheme="minorHAnsi"/>
          <w:spacing w:val="-6"/>
        </w:rPr>
        <w:t xml:space="preserve"> </w:t>
      </w:r>
      <w:r w:rsidRPr="00786405">
        <w:rPr>
          <w:rFonts w:asciiTheme="minorHAnsi" w:hAnsiTheme="minorHAnsi" w:cstheme="minorHAnsi"/>
        </w:rPr>
        <w:t>maar</w:t>
      </w:r>
      <w:r w:rsidRPr="00786405">
        <w:rPr>
          <w:rFonts w:asciiTheme="minorHAnsi" w:hAnsiTheme="minorHAnsi" w:cstheme="minorHAnsi"/>
          <w:spacing w:val="-4"/>
        </w:rPr>
        <w:t xml:space="preserve"> </w:t>
      </w:r>
      <w:r w:rsidRPr="00786405">
        <w:rPr>
          <w:rFonts w:asciiTheme="minorHAnsi" w:hAnsiTheme="minorHAnsi" w:cstheme="minorHAnsi"/>
        </w:rPr>
        <w:t>ook</w:t>
      </w:r>
      <w:r w:rsidRPr="00786405">
        <w:rPr>
          <w:rFonts w:asciiTheme="minorHAnsi" w:hAnsiTheme="minorHAnsi" w:cstheme="minorHAnsi"/>
          <w:spacing w:val="-1"/>
        </w:rPr>
        <w:t xml:space="preserve"> </w:t>
      </w:r>
      <w:r w:rsidRPr="00786405">
        <w:rPr>
          <w:rFonts w:asciiTheme="minorHAnsi" w:hAnsiTheme="minorHAnsi" w:cstheme="minorHAnsi"/>
        </w:rPr>
        <w:t>door</w:t>
      </w:r>
      <w:r w:rsidRPr="00786405">
        <w:rPr>
          <w:rFonts w:asciiTheme="minorHAnsi" w:hAnsiTheme="minorHAnsi" w:cstheme="minorHAnsi"/>
          <w:spacing w:val="-4"/>
        </w:rPr>
        <w:t xml:space="preserve"> </w:t>
      </w:r>
      <w:r w:rsidRPr="00786405">
        <w:rPr>
          <w:rFonts w:asciiTheme="minorHAnsi" w:hAnsiTheme="minorHAnsi" w:cstheme="minorHAnsi"/>
        </w:rPr>
        <w:t>deze</w:t>
      </w:r>
      <w:r w:rsidRPr="00786405">
        <w:rPr>
          <w:rFonts w:asciiTheme="minorHAnsi" w:hAnsiTheme="minorHAnsi" w:cstheme="minorHAnsi"/>
          <w:spacing w:val="-4"/>
        </w:rPr>
        <w:t xml:space="preserve"> </w:t>
      </w:r>
      <w:r w:rsidRPr="00786405">
        <w:rPr>
          <w:rFonts w:asciiTheme="minorHAnsi" w:hAnsiTheme="minorHAnsi" w:cstheme="minorHAnsi"/>
        </w:rPr>
        <w:t>van</w:t>
      </w:r>
      <w:r w:rsidRPr="00786405">
        <w:rPr>
          <w:rFonts w:asciiTheme="minorHAnsi" w:hAnsiTheme="minorHAnsi" w:cstheme="minorHAnsi"/>
          <w:spacing w:val="-3"/>
        </w:rPr>
        <w:t xml:space="preserve"> </w:t>
      </w:r>
      <w:r w:rsidRPr="00786405">
        <w:rPr>
          <w:rFonts w:asciiTheme="minorHAnsi" w:hAnsiTheme="minorHAnsi" w:cstheme="minorHAnsi"/>
        </w:rPr>
        <w:t>diegenen</w:t>
      </w:r>
      <w:r w:rsidRPr="00786405">
        <w:rPr>
          <w:rFonts w:asciiTheme="minorHAnsi" w:hAnsiTheme="minorHAnsi" w:cstheme="minorHAnsi"/>
          <w:spacing w:val="-3"/>
        </w:rPr>
        <w:t xml:space="preserve"> </w:t>
      </w:r>
      <w:r w:rsidRPr="00786405">
        <w:rPr>
          <w:rFonts w:asciiTheme="minorHAnsi" w:hAnsiTheme="minorHAnsi" w:cstheme="minorHAnsi"/>
        </w:rPr>
        <w:t>waarmee</w:t>
      </w:r>
      <w:r w:rsidRPr="00786405">
        <w:rPr>
          <w:rFonts w:asciiTheme="minorHAnsi" w:hAnsiTheme="minorHAnsi" w:cstheme="minorHAnsi"/>
          <w:spacing w:val="-1"/>
        </w:rPr>
        <w:t xml:space="preserve"> </w:t>
      </w:r>
      <w:r w:rsidRPr="00786405">
        <w:rPr>
          <w:rFonts w:asciiTheme="minorHAnsi" w:hAnsiTheme="minorHAnsi" w:cstheme="minorHAnsi"/>
        </w:rPr>
        <w:t xml:space="preserve">zij </w:t>
      </w:r>
      <w:r w:rsidRPr="00786405">
        <w:rPr>
          <w:rFonts w:asciiTheme="minorHAnsi" w:hAnsiTheme="minorHAnsi" w:cstheme="minorHAnsi"/>
          <w:spacing w:val="-2"/>
        </w:rPr>
        <w:t xml:space="preserve">samenwonen. </w:t>
      </w:r>
    </w:p>
    <w:p w14:paraId="671A1CEC" w14:textId="77777777" w:rsidR="004757F0" w:rsidRPr="00786405" w:rsidRDefault="004757F0" w:rsidP="004757F0">
      <w:pPr>
        <w:pStyle w:val="Plattetekst"/>
        <w:spacing w:before="21" w:line="259" w:lineRule="auto"/>
        <w:ind w:right="353"/>
        <w:rPr>
          <w:rFonts w:asciiTheme="minorHAnsi" w:hAnsiTheme="minorHAnsi" w:cstheme="minorHAnsi"/>
          <w:spacing w:val="-2"/>
        </w:rPr>
      </w:pPr>
    </w:p>
    <w:p w14:paraId="21347822" w14:textId="4E7FAF8A" w:rsidR="004757F0" w:rsidRPr="00786405" w:rsidRDefault="004757F0" w:rsidP="004757F0">
      <w:pPr>
        <w:pStyle w:val="Plattetekst"/>
        <w:spacing w:before="21" w:line="259" w:lineRule="auto"/>
        <w:ind w:right="353"/>
        <w:rPr>
          <w:rFonts w:asciiTheme="minorHAnsi" w:hAnsiTheme="minorHAnsi" w:cstheme="minorHAnsi"/>
          <w:spacing w:val="-2"/>
        </w:rPr>
      </w:pPr>
      <w:r w:rsidRPr="00786405">
        <w:rPr>
          <w:rFonts w:asciiTheme="minorHAnsi" w:hAnsiTheme="minorHAnsi" w:cstheme="minorHAnsi"/>
          <w:spacing w:val="-2"/>
        </w:rPr>
        <w:t xml:space="preserve">De volledige inkomsten en uitgaven van de partner worden steeds in rekening gebracht. </w:t>
      </w:r>
    </w:p>
    <w:p w14:paraId="43ABFCAD" w14:textId="77777777" w:rsidR="004757F0" w:rsidRPr="00786405" w:rsidRDefault="004757F0" w:rsidP="004757F0">
      <w:pPr>
        <w:pStyle w:val="Plattetekst"/>
        <w:spacing w:before="21" w:line="259" w:lineRule="auto"/>
        <w:ind w:right="353"/>
        <w:rPr>
          <w:rFonts w:asciiTheme="minorHAnsi" w:hAnsiTheme="minorHAnsi" w:cstheme="minorHAnsi"/>
        </w:rPr>
      </w:pPr>
    </w:p>
    <w:p w14:paraId="5F312623" w14:textId="438119D6" w:rsidR="004757F0" w:rsidRPr="00F71D1F" w:rsidRDefault="004757F0" w:rsidP="004757F0">
      <w:pPr>
        <w:pStyle w:val="Plattetekst"/>
        <w:spacing w:before="21" w:line="259" w:lineRule="auto"/>
        <w:ind w:right="353"/>
        <w:rPr>
          <w:rFonts w:asciiTheme="minorHAnsi" w:hAnsiTheme="minorHAnsi" w:cstheme="minorHAnsi"/>
          <w:spacing w:val="-2"/>
        </w:rPr>
      </w:pPr>
      <w:r w:rsidRPr="00F71D1F">
        <w:rPr>
          <w:rFonts w:asciiTheme="minorHAnsi" w:hAnsiTheme="minorHAnsi" w:cstheme="minorHAnsi"/>
        </w:rPr>
        <w:t xml:space="preserve">In REMI wordt een inwonend kind dat geen recht geeft op kinderbijslag als volwassene ingevoerd. </w:t>
      </w:r>
      <w:r w:rsidR="008758CA" w:rsidRPr="00F71D1F">
        <w:rPr>
          <w:rFonts w:asciiTheme="minorHAnsi" w:hAnsiTheme="minorHAnsi" w:cstheme="minorHAnsi"/>
        </w:rPr>
        <w:t xml:space="preserve">Kostgeld bepaald door REMI: </w:t>
      </w:r>
      <w:r w:rsidRPr="00F71D1F">
        <w:rPr>
          <w:rFonts w:asciiTheme="minorHAnsi" w:hAnsiTheme="minorHAnsi" w:cstheme="minorHAnsi"/>
        </w:rPr>
        <w:t>M</w:t>
      </w:r>
      <w:r w:rsidR="008758CA" w:rsidRPr="00F71D1F">
        <w:rPr>
          <w:rFonts w:asciiTheme="minorHAnsi" w:hAnsiTheme="minorHAnsi" w:cstheme="minorHAnsi"/>
        </w:rPr>
        <w:t>omenteel m</w:t>
      </w:r>
      <w:r w:rsidRPr="00F71D1F">
        <w:rPr>
          <w:rFonts w:asciiTheme="minorHAnsi" w:hAnsiTheme="minorHAnsi" w:cstheme="minorHAnsi"/>
        </w:rPr>
        <w:t xml:space="preserve">instens </w:t>
      </w:r>
      <w:r w:rsidR="00371CF4" w:rsidRPr="00F71D1F">
        <w:rPr>
          <w:rFonts w:asciiTheme="minorHAnsi" w:hAnsiTheme="minorHAnsi" w:cstheme="minorHAnsi"/>
        </w:rPr>
        <w:t xml:space="preserve">350 </w:t>
      </w:r>
      <w:r w:rsidRPr="00F71D1F">
        <w:rPr>
          <w:rFonts w:asciiTheme="minorHAnsi" w:hAnsiTheme="minorHAnsi" w:cstheme="minorHAnsi"/>
        </w:rPr>
        <w:t>EUR per maand van hun inkomsten wordt in rekening gebracht bij de bepaling van het gezinsinkomen</w:t>
      </w:r>
    </w:p>
    <w:p w14:paraId="33AD135D" w14:textId="7B90FBD5" w:rsidR="004757F0" w:rsidRPr="00F71D1F" w:rsidRDefault="004757F0" w:rsidP="004757F0">
      <w:pPr>
        <w:pStyle w:val="Plattetekst"/>
        <w:spacing w:before="21" w:line="259" w:lineRule="auto"/>
        <w:ind w:right="353"/>
        <w:rPr>
          <w:rFonts w:asciiTheme="minorHAnsi" w:hAnsiTheme="minorHAnsi" w:cstheme="minorHAnsi"/>
        </w:rPr>
      </w:pPr>
    </w:p>
    <w:p w14:paraId="32BF4E69" w14:textId="6E8C7618" w:rsidR="004757F0" w:rsidRPr="00F71D1F" w:rsidRDefault="004757F0" w:rsidP="004757F0">
      <w:pPr>
        <w:pStyle w:val="Plattetekst"/>
        <w:spacing w:before="21" w:line="259" w:lineRule="auto"/>
        <w:ind w:right="353"/>
        <w:rPr>
          <w:rFonts w:asciiTheme="minorHAnsi" w:hAnsiTheme="minorHAnsi" w:cstheme="minorHAnsi"/>
        </w:rPr>
      </w:pPr>
      <w:r w:rsidRPr="00F71D1F">
        <w:rPr>
          <w:rFonts w:asciiTheme="minorHAnsi" w:hAnsiTheme="minorHAnsi" w:cstheme="minorHAnsi"/>
        </w:rPr>
        <w:t xml:space="preserve">De inkomsten van </w:t>
      </w:r>
      <w:r w:rsidR="00D67444" w:rsidRPr="00F71D1F">
        <w:rPr>
          <w:rFonts w:asciiTheme="minorHAnsi" w:hAnsiTheme="minorHAnsi" w:cstheme="minorHAnsi"/>
        </w:rPr>
        <w:t xml:space="preserve">inwonende </w:t>
      </w:r>
      <w:r w:rsidRPr="00F71D1F">
        <w:rPr>
          <w:rFonts w:asciiTheme="minorHAnsi" w:hAnsiTheme="minorHAnsi" w:cstheme="minorHAnsi"/>
        </w:rPr>
        <w:t xml:space="preserve">studerende kinderen (bv. uit </w:t>
      </w:r>
      <w:proofErr w:type="spellStart"/>
      <w:r w:rsidRPr="00F71D1F">
        <w:rPr>
          <w:rFonts w:asciiTheme="minorHAnsi" w:hAnsiTheme="minorHAnsi" w:cstheme="minorHAnsi"/>
        </w:rPr>
        <w:t>studentenjob</w:t>
      </w:r>
      <w:proofErr w:type="spellEnd"/>
      <w:r w:rsidRPr="00F71D1F">
        <w:rPr>
          <w:rFonts w:asciiTheme="minorHAnsi" w:hAnsiTheme="minorHAnsi" w:cstheme="minorHAnsi"/>
        </w:rPr>
        <w:t xml:space="preserve">) worden niet meegeteld bij het gezinsinkomen. Het groeipakket (basisbedrag en studiebeurs) nemen we wel mee in rekening aangezien dit specifiek bedoeld is om de kosten van (studerende) kinderen te betalen. </w:t>
      </w:r>
    </w:p>
    <w:p w14:paraId="614D2007" w14:textId="77777777" w:rsidR="00D67444" w:rsidRPr="00F71D1F" w:rsidRDefault="00D67444" w:rsidP="00D67444">
      <w:pPr>
        <w:pStyle w:val="Plattetekst"/>
        <w:spacing w:before="22" w:line="259" w:lineRule="auto"/>
        <w:ind w:right="349"/>
        <w:rPr>
          <w:rFonts w:asciiTheme="minorHAnsi" w:hAnsiTheme="minorHAnsi" w:cstheme="minorHAnsi"/>
        </w:rPr>
      </w:pPr>
    </w:p>
    <w:p w14:paraId="0D74766B" w14:textId="7A8411E6" w:rsidR="004757F0" w:rsidRPr="00F71D1F" w:rsidRDefault="00D67444" w:rsidP="004274FF">
      <w:pPr>
        <w:pStyle w:val="Plattetekst"/>
        <w:spacing w:before="22" w:line="259" w:lineRule="auto"/>
        <w:ind w:right="349"/>
        <w:rPr>
          <w:rFonts w:asciiTheme="minorHAnsi" w:hAnsiTheme="minorHAnsi" w:cstheme="minorHAnsi"/>
        </w:rPr>
      </w:pPr>
      <w:r w:rsidRPr="00F71D1F">
        <w:rPr>
          <w:rFonts w:asciiTheme="minorHAnsi" w:hAnsiTheme="minorHAnsi" w:cstheme="minorHAnsi"/>
        </w:rPr>
        <w:t xml:space="preserve">Een  zelfstandige student, die niet meer thuis woont wordt </w:t>
      </w:r>
      <w:r w:rsidR="00371CF4" w:rsidRPr="00F71D1F">
        <w:rPr>
          <w:rFonts w:asciiTheme="minorHAnsi" w:hAnsiTheme="minorHAnsi" w:cstheme="minorHAnsi"/>
        </w:rPr>
        <w:t xml:space="preserve">als aparte cliënt met eigen REMI-dossier behandeld. </w:t>
      </w:r>
    </w:p>
    <w:p w14:paraId="38F1EBA2" w14:textId="77777777" w:rsidR="00786405" w:rsidRDefault="00786405" w:rsidP="00C72718">
      <w:pPr>
        <w:pStyle w:val="Plattetekst"/>
        <w:spacing w:before="159" w:line="256" w:lineRule="auto"/>
        <w:ind w:right="420"/>
        <w:rPr>
          <w:rFonts w:asciiTheme="minorHAnsi" w:hAnsiTheme="minorHAnsi" w:cstheme="minorHAnsi"/>
          <w:b/>
          <w:bCs/>
        </w:rPr>
      </w:pPr>
    </w:p>
    <w:p w14:paraId="1341388C" w14:textId="6A7F83D8" w:rsidR="00C72718" w:rsidRPr="00786405" w:rsidRDefault="00C72718" w:rsidP="00C72718">
      <w:pPr>
        <w:pStyle w:val="Plattetekst"/>
        <w:spacing w:before="159" w:line="256" w:lineRule="auto"/>
        <w:ind w:right="420"/>
        <w:rPr>
          <w:rFonts w:asciiTheme="minorHAnsi" w:hAnsiTheme="minorHAnsi" w:cstheme="minorHAnsi"/>
          <w:b/>
          <w:bCs/>
        </w:rPr>
      </w:pPr>
      <w:r w:rsidRPr="00786405">
        <w:rPr>
          <w:rFonts w:asciiTheme="minorHAnsi" w:hAnsiTheme="minorHAnsi" w:cstheme="minorHAnsi"/>
          <w:b/>
          <w:bCs/>
        </w:rPr>
        <w:t>Artikel 3.3  Uitgaven</w:t>
      </w:r>
    </w:p>
    <w:p w14:paraId="688AB817" w14:textId="3119C38A" w:rsidR="00C72718" w:rsidRPr="00786405" w:rsidRDefault="00C72718" w:rsidP="00C72718">
      <w:pPr>
        <w:pStyle w:val="Plattetekst"/>
        <w:spacing w:before="22" w:line="256" w:lineRule="auto"/>
        <w:ind w:right="420"/>
        <w:rPr>
          <w:rFonts w:asciiTheme="minorHAnsi" w:hAnsiTheme="minorHAnsi" w:cstheme="minorHAnsi"/>
        </w:rPr>
      </w:pPr>
      <w:r w:rsidRPr="00786405">
        <w:rPr>
          <w:rFonts w:asciiTheme="minorHAnsi" w:hAnsiTheme="minorHAnsi" w:cstheme="minorHAnsi"/>
        </w:rPr>
        <w:t>REMI gebruikt referentiebudgetten voor maatschappelijke participatie.</w:t>
      </w:r>
    </w:p>
    <w:p w14:paraId="6800DC07" w14:textId="5D5CB741" w:rsidR="00C72718" w:rsidRPr="00786405" w:rsidRDefault="00C72718" w:rsidP="00C72718">
      <w:pPr>
        <w:pStyle w:val="Plattetekst"/>
        <w:spacing w:before="158" w:line="259" w:lineRule="auto"/>
        <w:ind w:left="119" w:right="340"/>
        <w:rPr>
          <w:rFonts w:asciiTheme="minorHAnsi" w:hAnsiTheme="minorHAnsi" w:cstheme="minorHAnsi"/>
        </w:rPr>
      </w:pPr>
      <w:r w:rsidRPr="00786405">
        <w:rPr>
          <w:rFonts w:asciiTheme="minorHAnsi" w:hAnsiTheme="minorHAnsi" w:cstheme="minorHAnsi"/>
        </w:rPr>
        <w:t>Referentiebudgetten zijn geprijsde korven van goederen en diensten die illustreren wat gezinnen minimaal nodig hebben om aan alle behoeften te kunnen voldoen die noodzakelijke zijn om volwaardig aan de samenleving te participeren. Om een onderbouwde ondergrens te kunnen vaststellen worden referentiebudgetten berekend op basis van universele behoeften voor welomschreven typegezinnen. Verondersteld wordt dat alle leden van het gezin in goede gezondheid</w:t>
      </w:r>
      <w:r w:rsidRPr="00786405">
        <w:rPr>
          <w:rFonts w:asciiTheme="minorHAnsi" w:hAnsiTheme="minorHAnsi" w:cstheme="minorHAnsi"/>
          <w:spacing w:val="-1"/>
        </w:rPr>
        <w:t xml:space="preserve"> </w:t>
      </w:r>
      <w:r w:rsidRPr="00786405">
        <w:rPr>
          <w:rFonts w:asciiTheme="minorHAnsi" w:hAnsiTheme="minorHAnsi" w:cstheme="minorHAnsi"/>
        </w:rPr>
        <w:t>verkeren, gezinnen erin slagen</w:t>
      </w:r>
      <w:r w:rsidRPr="00786405">
        <w:rPr>
          <w:rFonts w:asciiTheme="minorHAnsi" w:hAnsiTheme="minorHAnsi" w:cstheme="minorHAnsi"/>
          <w:spacing w:val="-1"/>
        </w:rPr>
        <w:t xml:space="preserve"> </w:t>
      </w:r>
      <w:r w:rsidRPr="00786405">
        <w:rPr>
          <w:rFonts w:asciiTheme="minorHAnsi" w:hAnsiTheme="minorHAnsi" w:cstheme="minorHAnsi"/>
        </w:rPr>
        <w:t>om hun budget economisch te</w:t>
      </w:r>
      <w:r w:rsidRPr="00786405">
        <w:rPr>
          <w:rFonts w:asciiTheme="minorHAnsi" w:hAnsiTheme="minorHAnsi" w:cstheme="minorHAnsi"/>
          <w:spacing w:val="-1"/>
        </w:rPr>
        <w:t xml:space="preserve"> </w:t>
      </w:r>
      <w:r w:rsidRPr="00786405">
        <w:rPr>
          <w:rFonts w:asciiTheme="minorHAnsi" w:hAnsiTheme="minorHAnsi" w:cstheme="minorHAnsi"/>
        </w:rPr>
        <w:t>beheren</w:t>
      </w:r>
      <w:r w:rsidRPr="00786405">
        <w:rPr>
          <w:rFonts w:asciiTheme="minorHAnsi" w:hAnsiTheme="minorHAnsi" w:cstheme="minorHAnsi"/>
          <w:spacing w:val="-2"/>
        </w:rPr>
        <w:t xml:space="preserve"> </w:t>
      </w:r>
      <w:r w:rsidRPr="00786405">
        <w:rPr>
          <w:rFonts w:asciiTheme="minorHAnsi" w:hAnsiTheme="minorHAnsi" w:cstheme="minorHAnsi"/>
        </w:rPr>
        <w:t>en</w:t>
      </w:r>
      <w:r w:rsidRPr="00786405">
        <w:rPr>
          <w:rFonts w:asciiTheme="minorHAnsi" w:hAnsiTheme="minorHAnsi" w:cstheme="minorHAnsi"/>
          <w:spacing w:val="-2"/>
        </w:rPr>
        <w:t xml:space="preserve"> </w:t>
      </w:r>
      <w:r w:rsidRPr="00786405">
        <w:rPr>
          <w:rFonts w:asciiTheme="minorHAnsi" w:hAnsiTheme="minorHAnsi" w:cstheme="minorHAnsi"/>
        </w:rPr>
        <w:t>ze</w:t>
      </w:r>
      <w:r w:rsidRPr="00786405">
        <w:rPr>
          <w:rFonts w:asciiTheme="minorHAnsi" w:hAnsiTheme="minorHAnsi" w:cstheme="minorHAnsi"/>
          <w:spacing w:val="-1"/>
        </w:rPr>
        <w:t xml:space="preserve"> </w:t>
      </w:r>
      <w:r w:rsidRPr="00786405">
        <w:rPr>
          <w:rFonts w:asciiTheme="minorHAnsi" w:hAnsiTheme="minorHAnsi" w:cstheme="minorHAnsi"/>
        </w:rPr>
        <w:t>een</w:t>
      </w:r>
      <w:r w:rsidRPr="00786405">
        <w:rPr>
          <w:rFonts w:asciiTheme="minorHAnsi" w:hAnsiTheme="minorHAnsi" w:cstheme="minorHAnsi"/>
          <w:spacing w:val="-2"/>
        </w:rPr>
        <w:t xml:space="preserve"> </w:t>
      </w:r>
      <w:r w:rsidRPr="00786405">
        <w:rPr>
          <w:rFonts w:asciiTheme="minorHAnsi" w:hAnsiTheme="minorHAnsi" w:cstheme="minorHAnsi"/>
        </w:rPr>
        <w:t>kwaliteitsvolle</w:t>
      </w:r>
      <w:r w:rsidRPr="00786405">
        <w:rPr>
          <w:rFonts w:asciiTheme="minorHAnsi" w:hAnsiTheme="minorHAnsi" w:cstheme="minorHAnsi"/>
          <w:spacing w:val="-1"/>
        </w:rPr>
        <w:t xml:space="preserve"> </w:t>
      </w:r>
      <w:r w:rsidRPr="00786405">
        <w:rPr>
          <w:rFonts w:asciiTheme="minorHAnsi" w:hAnsiTheme="minorHAnsi" w:cstheme="minorHAnsi"/>
        </w:rPr>
        <w:t>woning</w:t>
      </w:r>
      <w:r w:rsidRPr="00786405">
        <w:rPr>
          <w:rFonts w:asciiTheme="minorHAnsi" w:hAnsiTheme="minorHAnsi" w:cstheme="minorHAnsi"/>
          <w:spacing w:val="-2"/>
        </w:rPr>
        <w:t xml:space="preserve"> </w:t>
      </w:r>
      <w:r w:rsidRPr="00786405">
        <w:rPr>
          <w:rFonts w:asciiTheme="minorHAnsi" w:hAnsiTheme="minorHAnsi" w:cstheme="minorHAnsi"/>
        </w:rPr>
        <w:t>huren</w:t>
      </w:r>
      <w:r w:rsidRPr="00786405">
        <w:rPr>
          <w:rFonts w:asciiTheme="minorHAnsi" w:hAnsiTheme="minorHAnsi" w:cstheme="minorHAnsi"/>
          <w:spacing w:val="-2"/>
        </w:rPr>
        <w:t xml:space="preserve"> </w:t>
      </w:r>
      <w:r w:rsidRPr="00786405">
        <w:rPr>
          <w:rFonts w:asciiTheme="minorHAnsi" w:hAnsiTheme="minorHAnsi" w:cstheme="minorHAnsi"/>
        </w:rPr>
        <w:t>die</w:t>
      </w:r>
      <w:r w:rsidRPr="00786405">
        <w:rPr>
          <w:rFonts w:asciiTheme="minorHAnsi" w:hAnsiTheme="minorHAnsi" w:cstheme="minorHAnsi"/>
          <w:spacing w:val="-3"/>
        </w:rPr>
        <w:t xml:space="preserve"> </w:t>
      </w:r>
      <w:r w:rsidRPr="00786405">
        <w:rPr>
          <w:rFonts w:asciiTheme="minorHAnsi" w:hAnsiTheme="minorHAnsi" w:cstheme="minorHAnsi"/>
        </w:rPr>
        <w:t>is</w:t>
      </w:r>
      <w:r w:rsidRPr="00786405">
        <w:rPr>
          <w:rFonts w:asciiTheme="minorHAnsi" w:hAnsiTheme="minorHAnsi" w:cstheme="minorHAnsi"/>
          <w:spacing w:val="-1"/>
        </w:rPr>
        <w:t xml:space="preserve"> </w:t>
      </w:r>
      <w:r w:rsidRPr="00786405">
        <w:rPr>
          <w:rFonts w:asciiTheme="minorHAnsi" w:hAnsiTheme="minorHAnsi" w:cstheme="minorHAnsi"/>
        </w:rPr>
        <w:t>gelegen</w:t>
      </w:r>
      <w:r w:rsidRPr="00786405">
        <w:rPr>
          <w:rFonts w:asciiTheme="minorHAnsi" w:hAnsiTheme="minorHAnsi" w:cstheme="minorHAnsi"/>
          <w:spacing w:val="-4"/>
        </w:rPr>
        <w:t xml:space="preserve"> </w:t>
      </w:r>
      <w:r w:rsidRPr="00786405">
        <w:rPr>
          <w:rFonts w:asciiTheme="minorHAnsi" w:hAnsiTheme="minorHAnsi" w:cstheme="minorHAnsi"/>
        </w:rPr>
        <w:t>in</w:t>
      </w:r>
      <w:r w:rsidRPr="00786405">
        <w:rPr>
          <w:rFonts w:asciiTheme="minorHAnsi" w:hAnsiTheme="minorHAnsi" w:cstheme="minorHAnsi"/>
          <w:spacing w:val="-2"/>
        </w:rPr>
        <w:t xml:space="preserve"> </w:t>
      </w:r>
      <w:r w:rsidRPr="00786405">
        <w:rPr>
          <w:rFonts w:asciiTheme="minorHAnsi" w:hAnsiTheme="minorHAnsi" w:cstheme="minorHAnsi"/>
        </w:rPr>
        <w:t>een</w:t>
      </w:r>
      <w:r w:rsidRPr="00786405">
        <w:rPr>
          <w:rFonts w:asciiTheme="minorHAnsi" w:hAnsiTheme="minorHAnsi" w:cstheme="minorHAnsi"/>
          <w:spacing w:val="-4"/>
        </w:rPr>
        <w:t xml:space="preserve"> </w:t>
      </w:r>
      <w:r w:rsidRPr="00786405">
        <w:rPr>
          <w:rFonts w:asciiTheme="minorHAnsi" w:hAnsiTheme="minorHAnsi" w:cstheme="minorHAnsi"/>
        </w:rPr>
        <w:t>regio</w:t>
      </w:r>
      <w:r w:rsidRPr="00786405">
        <w:rPr>
          <w:rFonts w:asciiTheme="minorHAnsi" w:hAnsiTheme="minorHAnsi" w:cstheme="minorHAnsi"/>
          <w:spacing w:val="-2"/>
        </w:rPr>
        <w:t xml:space="preserve"> </w:t>
      </w:r>
      <w:r w:rsidRPr="00786405">
        <w:rPr>
          <w:rFonts w:asciiTheme="minorHAnsi" w:hAnsiTheme="minorHAnsi" w:cstheme="minorHAnsi"/>
        </w:rPr>
        <w:t>die</w:t>
      </w:r>
      <w:r w:rsidRPr="00786405">
        <w:rPr>
          <w:rFonts w:asciiTheme="minorHAnsi" w:hAnsiTheme="minorHAnsi" w:cstheme="minorHAnsi"/>
          <w:spacing w:val="-3"/>
        </w:rPr>
        <w:t xml:space="preserve"> </w:t>
      </w:r>
      <w:r w:rsidRPr="00786405">
        <w:rPr>
          <w:rFonts w:asciiTheme="minorHAnsi" w:hAnsiTheme="minorHAnsi" w:cstheme="minorHAnsi"/>
        </w:rPr>
        <w:t>goed</w:t>
      </w:r>
      <w:r w:rsidRPr="00786405">
        <w:rPr>
          <w:rFonts w:asciiTheme="minorHAnsi" w:hAnsiTheme="minorHAnsi" w:cstheme="minorHAnsi"/>
          <w:spacing w:val="-2"/>
        </w:rPr>
        <w:t xml:space="preserve"> </w:t>
      </w:r>
      <w:r w:rsidRPr="00786405">
        <w:rPr>
          <w:rFonts w:asciiTheme="minorHAnsi" w:hAnsiTheme="minorHAnsi" w:cstheme="minorHAnsi"/>
        </w:rPr>
        <w:t>toegankelijk</w:t>
      </w:r>
      <w:r w:rsidRPr="00786405">
        <w:rPr>
          <w:rFonts w:asciiTheme="minorHAnsi" w:hAnsiTheme="minorHAnsi" w:cstheme="minorHAnsi"/>
          <w:spacing w:val="-1"/>
        </w:rPr>
        <w:t xml:space="preserve"> </w:t>
      </w:r>
      <w:r w:rsidRPr="00786405">
        <w:rPr>
          <w:rFonts w:asciiTheme="minorHAnsi" w:hAnsiTheme="minorHAnsi" w:cstheme="minorHAnsi"/>
        </w:rPr>
        <w:t>is met het openbaar vervoer.</w:t>
      </w:r>
    </w:p>
    <w:p w14:paraId="2CC53894" w14:textId="0405F5D4" w:rsidR="00C72718" w:rsidRPr="00786405" w:rsidRDefault="00C72718" w:rsidP="00C72718">
      <w:pPr>
        <w:pStyle w:val="Plattetekst"/>
        <w:spacing w:before="4" w:line="259" w:lineRule="auto"/>
        <w:ind w:right="340"/>
        <w:rPr>
          <w:rFonts w:asciiTheme="minorHAnsi" w:hAnsiTheme="minorHAnsi" w:cstheme="minorHAnsi"/>
        </w:rPr>
      </w:pPr>
    </w:p>
    <w:p w14:paraId="39E5A118" w14:textId="089EEF08" w:rsidR="00D67846" w:rsidRPr="00F71D1F" w:rsidRDefault="00C72718" w:rsidP="00D67846">
      <w:pPr>
        <w:pStyle w:val="Plattetekst"/>
        <w:spacing w:before="158" w:line="259" w:lineRule="auto"/>
        <w:ind w:right="373"/>
        <w:rPr>
          <w:rFonts w:asciiTheme="minorHAnsi" w:hAnsiTheme="minorHAnsi" w:cstheme="minorHAnsi"/>
        </w:rPr>
      </w:pPr>
      <w:r w:rsidRPr="00F71D1F">
        <w:rPr>
          <w:rFonts w:asciiTheme="minorHAnsi" w:hAnsiTheme="minorHAnsi" w:cstheme="minorHAnsi"/>
        </w:rPr>
        <w:t xml:space="preserve">REMI houdt ook rekening met individuele behoeften en feitelijke leefsituaties van gezinnen. Zo moet de reële kost voor het huren van een woning of het betalen van een hypothecaire lening verplicht worden ingegeven in REMI. </w:t>
      </w:r>
      <w:r w:rsidR="00AE6C7C" w:rsidRPr="00F71D1F">
        <w:rPr>
          <w:rFonts w:asciiTheme="minorHAnsi" w:hAnsiTheme="minorHAnsi" w:cstheme="minorHAnsi"/>
        </w:rPr>
        <w:t xml:space="preserve">Indien de reële kosten voor huisvesting te hoog zijn in verhouding tot het gezinsinkomen wordt na 1 jaar de reële kost vervangen door de referentiebudgetten. De cliënt wordt aangespoord om tijdens dat jaar te zoeken naar een goedkopere woning. </w:t>
      </w:r>
    </w:p>
    <w:p w14:paraId="608AD1B8" w14:textId="77777777" w:rsidR="00A075B9" w:rsidRPr="00F71D1F" w:rsidRDefault="00A075B9" w:rsidP="00A075B9">
      <w:pPr>
        <w:pStyle w:val="Plattetekst"/>
        <w:spacing w:before="158" w:line="259" w:lineRule="auto"/>
        <w:ind w:right="373"/>
        <w:rPr>
          <w:rFonts w:asciiTheme="minorHAnsi" w:hAnsiTheme="minorHAnsi" w:cstheme="minorHAnsi"/>
          <w:spacing w:val="-2"/>
        </w:rPr>
      </w:pPr>
      <w:r w:rsidRPr="00F71D1F">
        <w:rPr>
          <w:rFonts w:asciiTheme="minorHAnsi" w:hAnsiTheme="minorHAnsi" w:cstheme="minorHAnsi"/>
        </w:rPr>
        <w:t xml:space="preserve">Voor de vaste uitgaven aan energie en onderwijskosten voor kinderen in het secundair of hoger onderwijs  wordt steeds de reële kost ingegeven. Het is aan de begeleidende maatschappelijk assistent om te zorgen dat deze uitgaven billijk zijn. </w:t>
      </w:r>
      <w:r w:rsidRPr="00F71D1F">
        <w:rPr>
          <w:rFonts w:asciiTheme="minorHAnsi" w:hAnsiTheme="minorHAnsi" w:cstheme="minorHAnsi"/>
          <w:spacing w:val="-2"/>
        </w:rPr>
        <w:t xml:space="preserve">Voor leefgeld en toekomstige voorzieningen kan enkel mits gemotiveerd advies van de maatschappelijk assistent afgeweken worden van de referentiebudgetten. </w:t>
      </w:r>
    </w:p>
    <w:p w14:paraId="74F7FCB2" w14:textId="07506246" w:rsidR="00C72718" w:rsidRPr="00F71D1F" w:rsidRDefault="00B72B56" w:rsidP="00D67846">
      <w:pPr>
        <w:pStyle w:val="Plattetekst"/>
        <w:spacing w:before="158" w:line="259" w:lineRule="auto"/>
        <w:ind w:right="373"/>
        <w:rPr>
          <w:rFonts w:asciiTheme="minorHAnsi" w:hAnsiTheme="minorHAnsi" w:cstheme="minorHAnsi"/>
        </w:rPr>
      </w:pPr>
      <w:r w:rsidRPr="00F71D1F">
        <w:rPr>
          <w:rFonts w:asciiTheme="minorHAnsi" w:hAnsiTheme="minorHAnsi" w:cstheme="minorHAnsi"/>
        </w:rPr>
        <w:lastRenderedPageBreak/>
        <w:t>Naast leefgeld en toekomstige voorzieningen, worden v</w:t>
      </w:r>
      <w:r w:rsidR="00C72718" w:rsidRPr="00F71D1F">
        <w:rPr>
          <w:rFonts w:asciiTheme="minorHAnsi" w:hAnsiTheme="minorHAnsi" w:cstheme="minorHAnsi"/>
        </w:rPr>
        <w:t xml:space="preserve">olgende uitgaven worden als essentieel beschouwd: </w:t>
      </w:r>
    </w:p>
    <w:p w14:paraId="7BA52CB8" w14:textId="22356D2D" w:rsidR="00C72718" w:rsidRPr="00F71D1F" w:rsidRDefault="00C72718" w:rsidP="00C72718">
      <w:pPr>
        <w:pStyle w:val="Lijstalinea"/>
        <w:numPr>
          <w:ilvl w:val="0"/>
          <w:numId w:val="3"/>
        </w:numPr>
        <w:tabs>
          <w:tab w:val="left" w:pos="839"/>
          <w:tab w:val="left" w:pos="840"/>
        </w:tabs>
        <w:ind w:left="839"/>
        <w:rPr>
          <w:rFonts w:asciiTheme="minorHAnsi" w:hAnsiTheme="minorHAnsi" w:cstheme="minorHAnsi"/>
        </w:rPr>
      </w:pPr>
      <w:r w:rsidRPr="00F71D1F">
        <w:rPr>
          <w:rFonts w:asciiTheme="minorHAnsi" w:hAnsiTheme="minorHAnsi" w:cstheme="minorHAnsi"/>
        </w:rPr>
        <w:t>remgelden</w:t>
      </w:r>
      <w:r w:rsidRPr="00F71D1F">
        <w:rPr>
          <w:rFonts w:asciiTheme="minorHAnsi" w:hAnsiTheme="minorHAnsi" w:cstheme="minorHAnsi"/>
          <w:spacing w:val="-7"/>
        </w:rPr>
        <w:t xml:space="preserve"> </w:t>
      </w:r>
      <w:r w:rsidRPr="00F71D1F">
        <w:rPr>
          <w:rFonts w:asciiTheme="minorHAnsi" w:hAnsiTheme="minorHAnsi" w:cstheme="minorHAnsi"/>
        </w:rPr>
        <w:t>van</w:t>
      </w:r>
      <w:r w:rsidRPr="00F71D1F">
        <w:rPr>
          <w:rFonts w:asciiTheme="minorHAnsi" w:hAnsiTheme="minorHAnsi" w:cstheme="minorHAnsi"/>
          <w:spacing w:val="-6"/>
        </w:rPr>
        <w:t xml:space="preserve"> </w:t>
      </w:r>
      <w:r w:rsidRPr="00F71D1F">
        <w:rPr>
          <w:rFonts w:asciiTheme="minorHAnsi" w:hAnsiTheme="minorHAnsi" w:cstheme="minorHAnsi"/>
        </w:rPr>
        <w:t>de</w:t>
      </w:r>
      <w:r w:rsidRPr="00F71D1F">
        <w:rPr>
          <w:rFonts w:asciiTheme="minorHAnsi" w:hAnsiTheme="minorHAnsi" w:cstheme="minorHAnsi"/>
          <w:spacing w:val="-6"/>
        </w:rPr>
        <w:t xml:space="preserve"> </w:t>
      </w:r>
      <w:r w:rsidRPr="00F71D1F">
        <w:rPr>
          <w:rFonts w:asciiTheme="minorHAnsi" w:hAnsiTheme="minorHAnsi" w:cstheme="minorHAnsi"/>
        </w:rPr>
        <w:t>medische</w:t>
      </w:r>
      <w:r w:rsidRPr="00F71D1F">
        <w:rPr>
          <w:rFonts w:asciiTheme="minorHAnsi" w:hAnsiTheme="minorHAnsi" w:cstheme="minorHAnsi"/>
          <w:spacing w:val="-3"/>
        </w:rPr>
        <w:t xml:space="preserve"> </w:t>
      </w:r>
      <w:r w:rsidRPr="00F71D1F">
        <w:rPr>
          <w:rFonts w:asciiTheme="minorHAnsi" w:hAnsiTheme="minorHAnsi" w:cstheme="minorHAnsi"/>
        </w:rPr>
        <w:t>kosten</w:t>
      </w:r>
      <w:r w:rsidRPr="00F71D1F">
        <w:rPr>
          <w:rFonts w:asciiTheme="minorHAnsi" w:hAnsiTheme="minorHAnsi" w:cstheme="minorHAnsi"/>
          <w:spacing w:val="-6"/>
        </w:rPr>
        <w:t xml:space="preserve"> </w:t>
      </w:r>
      <w:r w:rsidRPr="00F71D1F">
        <w:rPr>
          <w:rFonts w:asciiTheme="minorHAnsi" w:hAnsiTheme="minorHAnsi" w:cstheme="minorHAnsi"/>
        </w:rPr>
        <w:t>voor</w:t>
      </w:r>
      <w:r w:rsidRPr="00F71D1F">
        <w:rPr>
          <w:rFonts w:asciiTheme="minorHAnsi" w:hAnsiTheme="minorHAnsi" w:cstheme="minorHAnsi"/>
          <w:spacing w:val="-4"/>
        </w:rPr>
        <w:t xml:space="preserve"> </w:t>
      </w:r>
      <w:r w:rsidRPr="00F71D1F">
        <w:rPr>
          <w:rFonts w:asciiTheme="minorHAnsi" w:hAnsiTheme="minorHAnsi" w:cstheme="minorHAnsi"/>
        </w:rPr>
        <w:t>zieke</w:t>
      </w:r>
      <w:r w:rsidRPr="00F71D1F">
        <w:rPr>
          <w:rFonts w:asciiTheme="minorHAnsi" w:hAnsiTheme="minorHAnsi" w:cstheme="minorHAnsi"/>
          <w:spacing w:val="-2"/>
        </w:rPr>
        <w:t xml:space="preserve"> </w:t>
      </w:r>
      <w:r w:rsidRPr="00F71D1F">
        <w:rPr>
          <w:rFonts w:asciiTheme="minorHAnsi" w:hAnsiTheme="minorHAnsi" w:cstheme="minorHAnsi"/>
        </w:rPr>
        <w:t>gezinsleden</w:t>
      </w:r>
      <w:r w:rsidRPr="00F71D1F">
        <w:rPr>
          <w:rFonts w:asciiTheme="minorHAnsi" w:hAnsiTheme="minorHAnsi" w:cstheme="minorHAnsi"/>
          <w:spacing w:val="-2"/>
        </w:rPr>
        <w:t>;</w:t>
      </w:r>
    </w:p>
    <w:p w14:paraId="0AB186A8" w14:textId="77777777" w:rsidR="00C72718" w:rsidRPr="00F71D1F" w:rsidRDefault="00C72718" w:rsidP="00C72718">
      <w:pPr>
        <w:pStyle w:val="Lijstalinea"/>
        <w:numPr>
          <w:ilvl w:val="0"/>
          <w:numId w:val="3"/>
        </w:numPr>
        <w:tabs>
          <w:tab w:val="left" w:pos="840"/>
          <w:tab w:val="left" w:pos="841"/>
        </w:tabs>
        <w:spacing w:before="39"/>
        <w:ind w:hanging="362"/>
        <w:rPr>
          <w:rFonts w:asciiTheme="minorHAnsi" w:hAnsiTheme="minorHAnsi" w:cstheme="minorHAnsi"/>
        </w:rPr>
      </w:pPr>
      <w:r w:rsidRPr="00F71D1F">
        <w:rPr>
          <w:rFonts w:asciiTheme="minorHAnsi" w:hAnsiTheme="minorHAnsi" w:cstheme="minorHAnsi"/>
          <w:spacing w:val="-2"/>
        </w:rPr>
        <w:t>alimentatie-uitgaven;</w:t>
      </w:r>
    </w:p>
    <w:p w14:paraId="5BA6D9A4" w14:textId="1E130354" w:rsidR="00D67444" w:rsidRPr="00F71D1F" w:rsidRDefault="00C72718" w:rsidP="00D67444">
      <w:pPr>
        <w:pStyle w:val="Lijstalinea"/>
        <w:numPr>
          <w:ilvl w:val="0"/>
          <w:numId w:val="3"/>
        </w:numPr>
        <w:tabs>
          <w:tab w:val="left" w:pos="840"/>
          <w:tab w:val="left" w:pos="841"/>
        </w:tabs>
        <w:spacing w:before="81" w:line="276" w:lineRule="auto"/>
        <w:ind w:right="1020"/>
        <w:rPr>
          <w:rFonts w:asciiTheme="minorHAnsi" w:hAnsiTheme="minorHAnsi" w:cstheme="minorHAnsi"/>
        </w:rPr>
      </w:pPr>
      <w:r w:rsidRPr="00F71D1F">
        <w:rPr>
          <w:rFonts w:asciiTheme="minorHAnsi" w:hAnsiTheme="minorHAnsi" w:cstheme="minorHAnsi"/>
        </w:rPr>
        <w:t>autokosten</w:t>
      </w:r>
      <w:r w:rsidRPr="00F71D1F">
        <w:rPr>
          <w:rFonts w:asciiTheme="minorHAnsi" w:hAnsiTheme="minorHAnsi" w:cstheme="minorHAnsi"/>
          <w:spacing w:val="-4"/>
        </w:rPr>
        <w:t xml:space="preserve"> </w:t>
      </w:r>
      <w:r w:rsidRPr="00F71D1F">
        <w:rPr>
          <w:rFonts w:asciiTheme="minorHAnsi" w:hAnsiTheme="minorHAnsi" w:cstheme="minorHAnsi"/>
        </w:rPr>
        <w:t>voor</w:t>
      </w:r>
      <w:r w:rsidRPr="00F71D1F">
        <w:rPr>
          <w:rFonts w:asciiTheme="minorHAnsi" w:hAnsiTheme="minorHAnsi" w:cstheme="minorHAnsi"/>
          <w:spacing w:val="-3"/>
        </w:rPr>
        <w:t xml:space="preserve"> </w:t>
      </w:r>
      <w:r w:rsidRPr="00F71D1F">
        <w:rPr>
          <w:rFonts w:asciiTheme="minorHAnsi" w:hAnsiTheme="minorHAnsi" w:cstheme="minorHAnsi"/>
        </w:rPr>
        <w:t>gezinnen</w:t>
      </w:r>
      <w:r w:rsidRPr="00F71D1F">
        <w:rPr>
          <w:rFonts w:asciiTheme="minorHAnsi" w:hAnsiTheme="minorHAnsi" w:cstheme="minorHAnsi"/>
          <w:spacing w:val="-6"/>
        </w:rPr>
        <w:t xml:space="preserve"> </w:t>
      </w:r>
      <w:r w:rsidRPr="00F71D1F">
        <w:rPr>
          <w:rFonts w:asciiTheme="minorHAnsi" w:hAnsiTheme="minorHAnsi" w:cstheme="minorHAnsi"/>
        </w:rPr>
        <w:t>die</w:t>
      </w:r>
      <w:r w:rsidRPr="00F71D1F">
        <w:rPr>
          <w:rFonts w:asciiTheme="minorHAnsi" w:hAnsiTheme="minorHAnsi" w:cstheme="minorHAnsi"/>
          <w:spacing w:val="-2"/>
        </w:rPr>
        <w:t xml:space="preserve"> </w:t>
      </w:r>
      <w:r w:rsidRPr="00F71D1F">
        <w:rPr>
          <w:rFonts w:asciiTheme="minorHAnsi" w:hAnsiTheme="minorHAnsi" w:cstheme="minorHAnsi"/>
        </w:rPr>
        <w:t>onvoldoende</w:t>
      </w:r>
      <w:r w:rsidRPr="00F71D1F">
        <w:rPr>
          <w:rFonts w:asciiTheme="minorHAnsi" w:hAnsiTheme="minorHAnsi" w:cstheme="minorHAnsi"/>
          <w:spacing w:val="-5"/>
        </w:rPr>
        <w:t xml:space="preserve"> </w:t>
      </w:r>
      <w:r w:rsidRPr="00F71D1F">
        <w:rPr>
          <w:rFonts w:asciiTheme="minorHAnsi" w:hAnsiTheme="minorHAnsi" w:cstheme="minorHAnsi"/>
        </w:rPr>
        <w:t>mobiel</w:t>
      </w:r>
      <w:r w:rsidRPr="00F71D1F">
        <w:rPr>
          <w:rFonts w:asciiTheme="minorHAnsi" w:hAnsiTheme="minorHAnsi" w:cstheme="minorHAnsi"/>
          <w:spacing w:val="-3"/>
        </w:rPr>
        <w:t xml:space="preserve"> </w:t>
      </w:r>
      <w:r w:rsidRPr="00F71D1F">
        <w:rPr>
          <w:rFonts w:asciiTheme="minorHAnsi" w:hAnsiTheme="minorHAnsi" w:cstheme="minorHAnsi"/>
        </w:rPr>
        <w:t>zijn</w:t>
      </w:r>
      <w:r w:rsidRPr="00F71D1F">
        <w:rPr>
          <w:rFonts w:asciiTheme="minorHAnsi" w:hAnsiTheme="minorHAnsi" w:cstheme="minorHAnsi"/>
          <w:spacing w:val="-4"/>
        </w:rPr>
        <w:t xml:space="preserve"> </w:t>
      </w:r>
      <w:r w:rsidRPr="00F71D1F">
        <w:rPr>
          <w:rFonts w:asciiTheme="minorHAnsi" w:hAnsiTheme="minorHAnsi" w:cstheme="minorHAnsi"/>
        </w:rPr>
        <w:t>wanneer</w:t>
      </w:r>
      <w:r w:rsidRPr="00F71D1F">
        <w:rPr>
          <w:rFonts w:asciiTheme="minorHAnsi" w:hAnsiTheme="minorHAnsi" w:cstheme="minorHAnsi"/>
          <w:spacing w:val="-3"/>
        </w:rPr>
        <w:t xml:space="preserve"> </w:t>
      </w:r>
      <w:r w:rsidRPr="00F71D1F">
        <w:rPr>
          <w:rFonts w:asciiTheme="minorHAnsi" w:hAnsiTheme="minorHAnsi" w:cstheme="minorHAnsi"/>
        </w:rPr>
        <w:t>ze</w:t>
      </w:r>
      <w:r w:rsidRPr="00F71D1F">
        <w:rPr>
          <w:rFonts w:asciiTheme="minorHAnsi" w:hAnsiTheme="minorHAnsi" w:cstheme="minorHAnsi"/>
          <w:spacing w:val="-2"/>
        </w:rPr>
        <w:t xml:space="preserve"> </w:t>
      </w:r>
      <w:r w:rsidRPr="00F71D1F">
        <w:rPr>
          <w:rFonts w:asciiTheme="minorHAnsi" w:hAnsiTheme="minorHAnsi" w:cstheme="minorHAnsi"/>
        </w:rPr>
        <w:t>zich</w:t>
      </w:r>
      <w:r w:rsidRPr="00F71D1F">
        <w:rPr>
          <w:rFonts w:asciiTheme="minorHAnsi" w:hAnsiTheme="minorHAnsi" w:cstheme="minorHAnsi"/>
          <w:spacing w:val="-4"/>
        </w:rPr>
        <w:t xml:space="preserve"> </w:t>
      </w:r>
      <w:r w:rsidRPr="00F71D1F">
        <w:rPr>
          <w:rFonts w:asciiTheme="minorHAnsi" w:hAnsiTheme="minorHAnsi" w:cstheme="minorHAnsi"/>
        </w:rPr>
        <w:t>enkel</w:t>
      </w:r>
      <w:r w:rsidRPr="00F71D1F">
        <w:rPr>
          <w:rFonts w:asciiTheme="minorHAnsi" w:hAnsiTheme="minorHAnsi" w:cstheme="minorHAnsi"/>
          <w:spacing w:val="-3"/>
        </w:rPr>
        <w:t xml:space="preserve"> </w:t>
      </w:r>
      <w:r w:rsidRPr="00F71D1F">
        <w:rPr>
          <w:rFonts w:asciiTheme="minorHAnsi" w:hAnsiTheme="minorHAnsi" w:cstheme="minorHAnsi"/>
        </w:rPr>
        <w:t>kunnen verplaatsen met het openbaar vervoer</w:t>
      </w:r>
      <w:r w:rsidR="00D67444" w:rsidRPr="00F71D1F">
        <w:rPr>
          <w:rFonts w:asciiTheme="minorHAnsi" w:hAnsiTheme="minorHAnsi" w:cstheme="minorHAnsi"/>
        </w:rPr>
        <w:t xml:space="preserve"> </w:t>
      </w:r>
      <w:r w:rsidR="00371CF4" w:rsidRPr="00F71D1F">
        <w:rPr>
          <w:rFonts w:asciiTheme="minorHAnsi" w:hAnsiTheme="minorHAnsi" w:cstheme="minorHAnsi"/>
        </w:rPr>
        <w:t xml:space="preserve">en/of de wagen nodig hebben voor professionele doeleinden. Max. 1 auto per gezin </w:t>
      </w:r>
      <w:r w:rsidR="00D67444" w:rsidRPr="00F71D1F">
        <w:rPr>
          <w:rFonts w:asciiTheme="minorHAnsi" w:hAnsiTheme="minorHAnsi" w:cstheme="minorHAnsi"/>
        </w:rPr>
        <w:t>volgens de door CEBUD berekende referentiebedragen</w:t>
      </w:r>
      <w:r w:rsidR="00371CF4" w:rsidRPr="00F71D1F">
        <w:rPr>
          <w:rFonts w:asciiTheme="minorHAnsi" w:hAnsiTheme="minorHAnsi" w:cstheme="minorHAnsi"/>
        </w:rPr>
        <w:t xml:space="preserve">. </w:t>
      </w:r>
    </w:p>
    <w:p w14:paraId="1BE19608" w14:textId="068AC37C" w:rsidR="00C72718" w:rsidRPr="00F71D1F" w:rsidRDefault="00D67444" w:rsidP="00C72718">
      <w:pPr>
        <w:pStyle w:val="Lijstalinea"/>
        <w:numPr>
          <w:ilvl w:val="0"/>
          <w:numId w:val="3"/>
        </w:numPr>
        <w:tabs>
          <w:tab w:val="left" w:pos="840"/>
          <w:tab w:val="left" w:pos="841"/>
        </w:tabs>
        <w:spacing w:line="280" w:lineRule="exact"/>
        <w:rPr>
          <w:rFonts w:asciiTheme="minorHAnsi" w:hAnsiTheme="minorHAnsi" w:cstheme="minorHAnsi"/>
        </w:rPr>
      </w:pPr>
      <w:r w:rsidRPr="00F71D1F">
        <w:rPr>
          <w:rFonts w:asciiTheme="minorHAnsi" w:hAnsiTheme="minorHAnsi" w:cstheme="minorHAnsi"/>
          <w:spacing w:val="-2"/>
        </w:rPr>
        <w:t>K</w:t>
      </w:r>
      <w:r w:rsidR="00C72718" w:rsidRPr="00F71D1F">
        <w:rPr>
          <w:rFonts w:asciiTheme="minorHAnsi" w:hAnsiTheme="minorHAnsi" w:cstheme="minorHAnsi"/>
          <w:spacing w:val="-2"/>
        </w:rPr>
        <w:t>inderopvangkosten</w:t>
      </w:r>
      <w:r w:rsidR="00371CF4" w:rsidRPr="00F71D1F">
        <w:rPr>
          <w:rFonts w:asciiTheme="minorHAnsi" w:hAnsiTheme="minorHAnsi" w:cstheme="minorHAnsi"/>
          <w:spacing w:val="-2"/>
        </w:rPr>
        <w:t xml:space="preserve"> voor werkende ouders of indien de maatschappelijk werker kinderopvang noodzakelijk acht voor welzijn kind</w:t>
      </w:r>
      <w:r w:rsidRPr="00F71D1F">
        <w:rPr>
          <w:rFonts w:asciiTheme="minorHAnsi" w:hAnsiTheme="minorHAnsi" w:cstheme="minorHAnsi"/>
          <w:spacing w:val="-2"/>
        </w:rPr>
        <w:t xml:space="preserve"> volgens de geldende sociale tarieven. </w:t>
      </w:r>
    </w:p>
    <w:p w14:paraId="1F2F5F21" w14:textId="5DC36195" w:rsidR="00AE6C7C" w:rsidRPr="00F71D1F" w:rsidRDefault="00AE6C7C" w:rsidP="00C72718">
      <w:pPr>
        <w:pStyle w:val="Lijstalinea"/>
        <w:numPr>
          <w:ilvl w:val="0"/>
          <w:numId w:val="3"/>
        </w:numPr>
        <w:tabs>
          <w:tab w:val="left" w:pos="840"/>
          <w:tab w:val="left" w:pos="841"/>
        </w:tabs>
        <w:spacing w:line="280" w:lineRule="exact"/>
        <w:rPr>
          <w:rFonts w:asciiTheme="minorHAnsi" w:hAnsiTheme="minorHAnsi" w:cstheme="minorHAnsi"/>
        </w:rPr>
      </w:pPr>
      <w:r w:rsidRPr="00F71D1F">
        <w:rPr>
          <w:rFonts w:asciiTheme="minorHAnsi" w:hAnsiTheme="minorHAnsi" w:cstheme="minorHAnsi"/>
        </w:rPr>
        <w:t xml:space="preserve">Noodzakelijke uitgaven aan gezinszorg. </w:t>
      </w:r>
    </w:p>
    <w:p w14:paraId="12AAF8C6" w14:textId="77777777" w:rsidR="00A075B9" w:rsidRPr="00F71D1F" w:rsidRDefault="00A075B9" w:rsidP="00C72718">
      <w:pPr>
        <w:pStyle w:val="Lijstalinea"/>
        <w:numPr>
          <w:ilvl w:val="0"/>
          <w:numId w:val="3"/>
        </w:numPr>
        <w:tabs>
          <w:tab w:val="left" w:pos="840"/>
          <w:tab w:val="left" w:pos="841"/>
        </w:tabs>
        <w:spacing w:line="280" w:lineRule="exact"/>
        <w:rPr>
          <w:rFonts w:asciiTheme="minorHAnsi" w:hAnsiTheme="minorHAnsi" w:cstheme="minorHAnsi"/>
        </w:rPr>
      </w:pPr>
      <w:r w:rsidRPr="00F71D1F">
        <w:rPr>
          <w:rFonts w:asciiTheme="minorHAnsi" w:hAnsiTheme="minorHAnsi" w:cstheme="minorHAnsi"/>
        </w:rPr>
        <w:t>Brandverzekering</w:t>
      </w:r>
    </w:p>
    <w:p w14:paraId="6A1A95E0" w14:textId="6B579687" w:rsidR="00A075B9" w:rsidRPr="00F71D1F" w:rsidRDefault="00A075B9" w:rsidP="00C72718">
      <w:pPr>
        <w:pStyle w:val="Lijstalinea"/>
        <w:numPr>
          <w:ilvl w:val="0"/>
          <w:numId w:val="3"/>
        </w:numPr>
        <w:tabs>
          <w:tab w:val="left" w:pos="840"/>
          <w:tab w:val="left" w:pos="841"/>
        </w:tabs>
        <w:spacing w:line="280" w:lineRule="exact"/>
        <w:rPr>
          <w:rFonts w:asciiTheme="minorHAnsi" w:hAnsiTheme="minorHAnsi" w:cstheme="minorHAnsi"/>
        </w:rPr>
      </w:pPr>
      <w:r w:rsidRPr="00F71D1F">
        <w:rPr>
          <w:rFonts w:asciiTheme="minorHAnsi" w:hAnsiTheme="minorHAnsi" w:cstheme="minorHAnsi"/>
        </w:rPr>
        <w:t>Vakbondspremie</w:t>
      </w:r>
    </w:p>
    <w:p w14:paraId="7A27EDC1" w14:textId="25BE5AB8" w:rsidR="00D67846" w:rsidRPr="00F71D1F" w:rsidRDefault="00AE6C7C" w:rsidP="00C72718">
      <w:pPr>
        <w:pStyle w:val="Lijstalinea"/>
        <w:numPr>
          <w:ilvl w:val="0"/>
          <w:numId w:val="3"/>
        </w:numPr>
        <w:tabs>
          <w:tab w:val="left" w:pos="840"/>
          <w:tab w:val="left" w:pos="841"/>
        </w:tabs>
        <w:spacing w:line="280" w:lineRule="exact"/>
        <w:rPr>
          <w:rFonts w:asciiTheme="minorHAnsi" w:hAnsiTheme="minorHAnsi" w:cstheme="minorHAnsi"/>
        </w:rPr>
      </w:pPr>
      <w:r w:rsidRPr="00F71D1F">
        <w:rPr>
          <w:rFonts w:asciiTheme="minorHAnsi" w:hAnsiTheme="minorHAnsi" w:cstheme="minorHAnsi"/>
          <w:spacing w:val="-2"/>
        </w:rPr>
        <w:t xml:space="preserve">Onderhoudskosten </w:t>
      </w:r>
      <w:r w:rsidR="00D67846" w:rsidRPr="00F71D1F">
        <w:rPr>
          <w:rFonts w:asciiTheme="minorHAnsi" w:hAnsiTheme="minorHAnsi" w:cstheme="minorHAnsi"/>
          <w:spacing w:val="-2"/>
        </w:rPr>
        <w:t>voor eigenaars eigen woning</w:t>
      </w:r>
      <w:r w:rsidR="00371CF4" w:rsidRPr="00F71D1F">
        <w:rPr>
          <w:rFonts w:asciiTheme="minorHAnsi" w:hAnsiTheme="minorHAnsi" w:cstheme="minorHAnsi"/>
          <w:spacing w:val="-2"/>
        </w:rPr>
        <w:t xml:space="preserve">: maximaal 2500 EUR per jaar. </w:t>
      </w:r>
    </w:p>
    <w:p w14:paraId="28F8B99C" w14:textId="77777777" w:rsidR="00C72718" w:rsidRPr="00F71D1F" w:rsidRDefault="00C72718" w:rsidP="00786405">
      <w:pPr>
        <w:pStyle w:val="Plattetekst"/>
        <w:spacing w:before="158" w:line="259" w:lineRule="auto"/>
        <w:ind w:right="373"/>
        <w:rPr>
          <w:rFonts w:asciiTheme="minorHAnsi" w:hAnsiTheme="minorHAnsi" w:cstheme="minorHAnsi"/>
        </w:rPr>
      </w:pPr>
      <w:r w:rsidRPr="00F71D1F">
        <w:rPr>
          <w:rFonts w:asciiTheme="minorHAnsi" w:hAnsiTheme="minorHAnsi" w:cstheme="minorHAnsi"/>
        </w:rPr>
        <w:t>Alle andere reële uitgaven kunnen facultatief worden</w:t>
      </w:r>
      <w:r w:rsidRPr="00F71D1F">
        <w:rPr>
          <w:rFonts w:asciiTheme="minorHAnsi" w:hAnsiTheme="minorHAnsi" w:cstheme="minorHAnsi"/>
          <w:spacing w:val="-3"/>
        </w:rPr>
        <w:t xml:space="preserve"> </w:t>
      </w:r>
      <w:r w:rsidRPr="00F71D1F">
        <w:rPr>
          <w:rFonts w:asciiTheme="minorHAnsi" w:hAnsiTheme="minorHAnsi" w:cstheme="minorHAnsi"/>
        </w:rPr>
        <w:t xml:space="preserve">ingevuld. </w:t>
      </w:r>
    </w:p>
    <w:p w14:paraId="48B28B67" w14:textId="24D913CE" w:rsidR="00D67846" w:rsidRPr="00F71D1F" w:rsidRDefault="00D67846" w:rsidP="00786405">
      <w:pPr>
        <w:pStyle w:val="Plattetekst"/>
        <w:spacing w:before="158" w:line="259" w:lineRule="auto"/>
        <w:ind w:right="373"/>
        <w:rPr>
          <w:rFonts w:asciiTheme="minorHAnsi" w:hAnsiTheme="minorHAnsi" w:cstheme="minorHAnsi"/>
        </w:rPr>
      </w:pPr>
      <w:r w:rsidRPr="00F71D1F">
        <w:rPr>
          <w:rFonts w:asciiTheme="minorHAnsi" w:hAnsiTheme="minorHAnsi" w:cstheme="minorHAnsi"/>
          <w:spacing w:val="-2"/>
        </w:rPr>
        <w:t xml:space="preserve">Eenmalige, onvoorziene uitgaven, zoals de betaling van een ziekhuisfactuur, een bril of de kosten van een verhuis (niet-limitatieve lijst) worden niet in rekening gebracht en REMI. </w:t>
      </w:r>
      <w:r w:rsidR="007645ED" w:rsidRPr="00F71D1F">
        <w:rPr>
          <w:rFonts w:asciiTheme="minorHAnsi" w:hAnsiTheme="minorHAnsi" w:cstheme="minorHAnsi"/>
          <w:spacing w:val="-2"/>
        </w:rPr>
        <w:t xml:space="preserve">Er kunnen hier evenwel andere specifieke steunen voor toegekend worden. </w:t>
      </w:r>
    </w:p>
    <w:p w14:paraId="190E155A" w14:textId="77777777" w:rsidR="00C72718" w:rsidRPr="00F71D1F" w:rsidRDefault="00C72718" w:rsidP="00C72718">
      <w:pPr>
        <w:pStyle w:val="Plattetekst"/>
        <w:spacing w:before="11"/>
        <w:rPr>
          <w:rFonts w:asciiTheme="minorHAnsi" w:hAnsiTheme="minorHAnsi" w:cstheme="minorHAnsi"/>
        </w:rPr>
      </w:pPr>
    </w:p>
    <w:p w14:paraId="62D2F795" w14:textId="36F70071" w:rsidR="00C72718" w:rsidRPr="00F71D1F" w:rsidRDefault="00D67846" w:rsidP="00C72718">
      <w:pPr>
        <w:pStyle w:val="Plattetekst"/>
        <w:rPr>
          <w:rFonts w:asciiTheme="minorHAnsi" w:hAnsiTheme="minorHAnsi" w:cstheme="minorHAnsi"/>
        </w:rPr>
      </w:pPr>
      <w:r w:rsidRPr="00F71D1F">
        <w:rPr>
          <w:rFonts w:asciiTheme="minorHAnsi" w:hAnsiTheme="minorHAnsi" w:cstheme="minorHAnsi"/>
        </w:rPr>
        <w:t xml:space="preserve">Niet-vergoedbare medicijnen (die behoren tot de zogenaamde D-categorie) en de niet vergoedbare behandelingen worden niet in aanmerking genomen, tenzij de behandelende dokter hierom uitdrukkelijk verzoekt. Voor </w:t>
      </w:r>
      <w:r w:rsidR="00D67444" w:rsidRPr="00F71D1F">
        <w:rPr>
          <w:rFonts w:asciiTheme="minorHAnsi" w:hAnsiTheme="minorHAnsi" w:cstheme="minorHAnsi"/>
        </w:rPr>
        <w:t>personen met hoge en zeer regelmatig terugkerende medische kosten wordt</w:t>
      </w:r>
      <w:r w:rsidRPr="00F71D1F">
        <w:rPr>
          <w:rFonts w:asciiTheme="minorHAnsi" w:hAnsiTheme="minorHAnsi" w:cstheme="minorHAnsi"/>
          <w:spacing w:val="-2"/>
        </w:rPr>
        <w:t xml:space="preserve"> </w:t>
      </w:r>
      <w:r w:rsidRPr="00F71D1F">
        <w:rPr>
          <w:rFonts w:asciiTheme="minorHAnsi" w:hAnsiTheme="minorHAnsi" w:cstheme="minorHAnsi"/>
        </w:rPr>
        <w:t>de</w:t>
      </w:r>
      <w:r w:rsidRPr="00F71D1F">
        <w:rPr>
          <w:rFonts w:asciiTheme="minorHAnsi" w:hAnsiTheme="minorHAnsi" w:cstheme="minorHAnsi"/>
          <w:spacing w:val="-4"/>
        </w:rPr>
        <w:t xml:space="preserve"> </w:t>
      </w:r>
      <w:r w:rsidRPr="00F71D1F">
        <w:rPr>
          <w:rFonts w:asciiTheme="minorHAnsi" w:hAnsiTheme="minorHAnsi" w:cstheme="minorHAnsi"/>
        </w:rPr>
        <w:t>maximumfactuur</w:t>
      </w:r>
      <w:r w:rsidRPr="00F71D1F">
        <w:rPr>
          <w:rFonts w:asciiTheme="minorHAnsi" w:hAnsiTheme="minorHAnsi" w:cstheme="minorHAnsi"/>
          <w:spacing w:val="-2"/>
        </w:rPr>
        <w:t xml:space="preserve"> </w:t>
      </w:r>
      <w:r w:rsidRPr="00F71D1F">
        <w:rPr>
          <w:rFonts w:asciiTheme="minorHAnsi" w:hAnsiTheme="minorHAnsi" w:cstheme="minorHAnsi"/>
        </w:rPr>
        <w:t>als</w:t>
      </w:r>
      <w:r w:rsidRPr="00F71D1F">
        <w:rPr>
          <w:rFonts w:asciiTheme="minorHAnsi" w:hAnsiTheme="minorHAnsi" w:cstheme="minorHAnsi"/>
          <w:spacing w:val="-2"/>
        </w:rPr>
        <w:t xml:space="preserve"> </w:t>
      </w:r>
      <w:r w:rsidRPr="00F71D1F">
        <w:rPr>
          <w:rFonts w:asciiTheme="minorHAnsi" w:hAnsiTheme="minorHAnsi" w:cstheme="minorHAnsi"/>
        </w:rPr>
        <w:t>(maandelijkse)</w:t>
      </w:r>
      <w:r w:rsidRPr="00F71D1F">
        <w:rPr>
          <w:rFonts w:asciiTheme="minorHAnsi" w:hAnsiTheme="minorHAnsi" w:cstheme="minorHAnsi"/>
          <w:spacing w:val="-4"/>
        </w:rPr>
        <w:t xml:space="preserve"> </w:t>
      </w:r>
      <w:r w:rsidRPr="00F71D1F">
        <w:rPr>
          <w:rFonts w:asciiTheme="minorHAnsi" w:hAnsiTheme="minorHAnsi" w:cstheme="minorHAnsi"/>
        </w:rPr>
        <w:t>medische</w:t>
      </w:r>
      <w:r w:rsidRPr="00F71D1F">
        <w:rPr>
          <w:rFonts w:asciiTheme="minorHAnsi" w:hAnsiTheme="minorHAnsi" w:cstheme="minorHAnsi"/>
          <w:spacing w:val="-1"/>
        </w:rPr>
        <w:t xml:space="preserve"> </w:t>
      </w:r>
      <w:r w:rsidRPr="00F71D1F">
        <w:rPr>
          <w:rFonts w:asciiTheme="minorHAnsi" w:hAnsiTheme="minorHAnsi" w:cstheme="minorHAnsi"/>
        </w:rPr>
        <w:t>kost</w:t>
      </w:r>
      <w:r w:rsidRPr="00F71D1F">
        <w:rPr>
          <w:rFonts w:asciiTheme="minorHAnsi" w:hAnsiTheme="minorHAnsi" w:cstheme="minorHAnsi"/>
          <w:spacing w:val="-1"/>
        </w:rPr>
        <w:t xml:space="preserve"> </w:t>
      </w:r>
      <w:r w:rsidR="00D67444" w:rsidRPr="00F71D1F">
        <w:rPr>
          <w:rFonts w:asciiTheme="minorHAnsi" w:hAnsiTheme="minorHAnsi" w:cstheme="minorHAnsi"/>
        </w:rPr>
        <w:t xml:space="preserve">ingevoerd. </w:t>
      </w:r>
      <w:r w:rsidR="007645ED" w:rsidRPr="00F71D1F">
        <w:rPr>
          <w:rFonts w:asciiTheme="minorHAnsi" w:hAnsiTheme="minorHAnsi" w:cstheme="minorHAnsi"/>
        </w:rPr>
        <w:t xml:space="preserve"> De maatschappelijk werker mag hier steeds gemotiveerd afwijkingen van voorstellen. </w:t>
      </w:r>
    </w:p>
    <w:p w14:paraId="2192A93C" w14:textId="77777777" w:rsidR="00D67444" w:rsidRPr="00786405" w:rsidRDefault="00D67444" w:rsidP="00C72718">
      <w:pPr>
        <w:pStyle w:val="Plattetekst"/>
        <w:rPr>
          <w:rFonts w:asciiTheme="minorHAnsi" w:hAnsiTheme="minorHAnsi" w:cstheme="minorHAnsi"/>
          <w:color w:val="FF0000"/>
        </w:rPr>
      </w:pPr>
    </w:p>
    <w:p w14:paraId="2197B325" w14:textId="7F878CDC" w:rsidR="00D67444" w:rsidRPr="00786405" w:rsidRDefault="00D67444" w:rsidP="00D67444">
      <w:pPr>
        <w:pStyle w:val="Plattetekst"/>
        <w:spacing w:before="159" w:line="256" w:lineRule="auto"/>
        <w:ind w:right="420"/>
        <w:rPr>
          <w:rFonts w:asciiTheme="minorHAnsi" w:hAnsiTheme="minorHAnsi" w:cstheme="minorHAnsi"/>
          <w:b/>
          <w:bCs/>
        </w:rPr>
      </w:pPr>
      <w:bookmarkStart w:id="2" w:name="_Hlk143865907"/>
      <w:r w:rsidRPr="00786405">
        <w:rPr>
          <w:rFonts w:asciiTheme="minorHAnsi" w:hAnsiTheme="minorHAnsi" w:cstheme="minorHAnsi"/>
          <w:b/>
          <w:bCs/>
        </w:rPr>
        <w:t>Artikel 3.4 Schulden</w:t>
      </w:r>
    </w:p>
    <w:p w14:paraId="1FA624E2" w14:textId="304B6381" w:rsidR="00334094" w:rsidRPr="00334094" w:rsidRDefault="00334094" w:rsidP="00D67444">
      <w:pPr>
        <w:pStyle w:val="Plattetekst"/>
        <w:spacing w:before="183" w:line="259" w:lineRule="auto"/>
        <w:ind w:right="331"/>
        <w:jc w:val="both"/>
        <w:rPr>
          <w:rFonts w:asciiTheme="minorHAnsi" w:hAnsiTheme="minorHAnsi" w:cstheme="minorHAnsi"/>
          <w:color w:val="FF0000"/>
          <w:spacing w:val="-9"/>
        </w:rPr>
      </w:pPr>
      <w:bookmarkStart w:id="3" w:name="_Hlk143865858"/>
      <w:bookmarkEnd w:id="2"/>
      <w:r w:rsidRPr="00334094">
        <w:rPr>
          <w:color w:val="FF0000"/>
        </w:rPr>
        <w:t>Schulden worden niet automatisch mee verrekend in het maandbudget, ook niet als cliënten hiervoor afbetalingen verrichten. Schulden worden louter geregistreerd in REMI, zodat maatschappelijk assistenten weten dat er naast de ingevoerde uitgaven ook nog schulden zijn.</w:t>
      </w:r>
    </w:p>
    <w:p w14:paraId="2BEBC7F6" w14:textId="59A048A5" w:rsidR="00334094" w:rsidRPr="00334094" w:rsidRDefault="00334094" w:rsidP="00D67444">
      <w:pPr>
        <w:pStyle w:val="Plattetekst"/>
        <w:spacing w:before="183" w:line="259" w:lineRule="auto"/>
        <w:ind w:right="331"/>
        <w:jc w:val="both"/>
        <w:rPr>
          <w:rFonts w:asciiTheme="minorHAnsi" w:hAnsiTheme="minorHAnsi" w:cstheme="minorHAnsi"/>
          <w:color w:val="FF0000"/>
          <w:spacing w:val="-9"/>
        </w:rPr>
      </w:pPr>
      <w:r w:rsidRPr="00334094">
        <w:rPr>
          <w:rFonts w:asciiTheme="minorHAnsi" w:hAnsiTheme="minorHAnsi" w:cstheme="minorHAnsi"/>
          <w:color w:val="FF0000"/>
          <w:spacing w:val="-9"/>
        </w:rPr>
        <w:t xml:space="preserve">Schuldenlast staat los van behoeftigheid. Op verzoek van de maatschappelijk assistent kunnen afbetalingsplannen van overlevingsschulden mee opgenomen worden als essentiële uitgaven. Dit zal echter niet standaard gebeuren. </w:t>
      </w:r>
      <w:r w:rsidRPr="00334094">
        <w:rPr>
          <w:color w:val="FF0000"/>
        </w:rPr>
        <w:t>Overlevingsschulden worden daarbij gedefinieerd als schulden voor noodzakelijke producten en diensten die cliënten niet kunnen betalen omwille van het te lage inkomen of leefgeld. Voorbeelden zijn: water-, energie-, ziekenhuis- of onderwijsschulden, huurachterstallen of deurwaarderskosten</w:t>
      </w:r>
    </w:p>
    <w:bookmarkEnd w:id="3"/>
    <w:p w14:paraId="2F1DD648" w14:textId="0C4AF72D" w:rsidR="006E7FC7" w:rsidRPr="00786405" w:rsidRDefault="006E7FC7" w:rsidP="009D00B2">
      <w:pPr>
        <w:pStyle w:val="Plattetekst"/>
        <w:spacing w:line="276" w:lineRule="auto"/>
        <w:ind w:right="331"/>
        <w:rPr>
          <w:rFonts w:asciiTheme="minorHAnsi" w:hAnsiTheme="minorHAnsi" w:cstheme="minorHAnsi"/>
          <w:color w:val="FF0000"/>
        </w:rPr>
      </w:pPr>
    </w:p>
    <w:p w14:paraId="24E79F7E" w14:textId="75DADA0A" w:rsidR="006E7FC7" w:rsidRPr="00786405" w:rsidRDefault="006E7FC7" w:rsidP="009D00B2">
      <w:pPr>
        <w:pStyle w:val="Plattetekst"/>
        <w:spacing w:line="276" w:lineRule="auto"/>
        <w:ind w:right="331"/>
        <w:rPr>
          <w:rFonts w:asciiTheme="minorHAnsi" w:hAnsiTheme="minorHAnsi" w:cstheme="minorHAnsi"/>
          <w:b/>
          <w:bCs/>
        </w:rPr>
      </w:pPr>
      <w:r w:rsidRPr="00786405">
        <w:rPr>
          <w:rFonts w:asciiTheme="minorHAnsi" w:hAnsiTheme="minorHAnsi" w:cstheme="minorHAnsi"/>
          <w:b/>
          <w:bCs/>
        </w:rPr>
        <w:t xml:space="preserve">Artikel </w:t>
      </w:r>
      <w:r w:rsidR="004274FF" w:rsidRPr="00786405">
        <w:rPr>
          <w:rFonts w:asciiTheme="minorHAnsi" w:hAnsiTheme="minorHAnsi" w:cstheme="minorHAnsi"/>
          <w:b/>
          <w:bCs/>
        </w:rPr>
        <w:t xml:space="preserve">4 MAATSCHAPPELIJKE DIENSTVERLENING GEKOPPELD AAN REMI </w:t>
      </w:r>
      <w:r w:rsidRPr="00786405">
        <w:rPr>
          <w:rFonts w:asciiTheme="minorHAnsi" w:hAnsiTheme="minorHAnsi" w:cstheme="minorHAnsi"/>
          <w:b/>
          <w:bCs/>
        </w:rPr>
        <w:t xml:space="preserve"> </w:t>
      </w:r>
    </w:p>
    <w:p w14:paraId="520FD249" w14:textId="22F68AA5" w:rsidR="00A075B9" w:rsidRPr="00F71D1F" w:rsidRDefault="00A075B9" w:rsidP="004274FF">
      <w:pPr>
        <w:pStyle w:val="Plattetekst"/>
        <w:spacing w:before="161" w:line="259" w:lineRule="auto"/>
        <w:ind w:right="330"/>
        <w:jc w:val="both"/>
        <w:rPr>
          <w:rFonts w:asciiTheme="minorHAnsi" w:hAnsiTheme="minorHAnsi" w:cstheme="minorHAnsi"/>
        </w:rPr>
      </w:pPr>
      <w:r w:rsidRPr="00F71D1F">
        <w:rPr>
          <w:rFonts w:asciiTheme="minorHAnsi" w:hAnsiTheme="minorHAnsi" w:cstheme="minorHAnsi"/>
        </w:rPr>
        <w:t xml:space="preserve">Steunverlening in de vorm van REMI-steun is enkel mogelijk bij een negatief resultaat </w:t>
      </w:r>
      <w:r w:rsidR="002A17AD" w:rsidRPr="00F71D1F">
        <w:rPr>
          <w:rFonts w:asciiTheme="minorHAnsi" w:hAnsiTheme="minorHAnsi" w:cstheme="minorHAnsi"/>
        </w:rPr>
        <w:t xml:space="preserve">REMI-tool (inkomsten-uitgaven). Er is geen financiële steunverleningsmogelijkheid bij een positief resultaat, gezien behoeftijdigheid niet is aangetoond. </w:t>
      </w:r>
    </w:p>
    <w:p w14:paraId="5C4A367D" w14:textId="3DDED0AF" w:rsidR="00C246E7" w:rsidRPr="00F71D1F" w:rsidRDefault="00C246E7" w:rsidP="00C246E7">
      <w:pPr>
        <w:pStyle w:val="Plattetekst"/>
        <w:spacing w:before="161" w:line="259" w:lineRule="auto"/>
        <w:ind w:right="330"/>
        <w:jc w:val="both"/>
        <w:rPr>
          <w:rFonts w:asciiTheme="minorHAnsi" w:hAnsiTheme="minorHAnsi" w:cstheme="minorHAnsi"/>
        </w:rPr>
      </w:pPr>
      <w:r w:rsidRPr="00F71D1F">
        <w:rPr>
          <w:rFonts w:asciiTheme="minorHAnsi" w:hAnsiTheme="minorHAnsi" w:cstheme="minorHAnsi"/>
        </w:rPr>
        <w:t xml:space="preserve">Alvorens financiële ondersteuning toe te kennen moet gezorgd worden voor: </w:t>
      </w:r>
    </w:p>
    <w:p w14:paraId="26193845" w14:textId="68E1DE71" w:rsidR="00C246E7" w:rsidRPr="00F71D1F" w:rsidRDefault="00C246E7" w:rsidP="00C246E7">
      <w:pPr>
        <w:pStyle w:val="Lijstalinea"/>
        <w:numPr>
          <w:ilvl w:val="0"/>
          <w:numId w:val="4"/>
        </w:numPr>
        <w:tabs>
          <w:tab w:val="left" w:pos="839"/>
          <w:tab w:val="left" w:pos="840"/>
        </w:tabs>
        <w:rPr>
          <w:rFonts w:asciiTheme="minorHAnsi" w:hAnsiTheme="minorHAnsi" w:cstheme="minorHAnsi"/>
        </w:rPr>
      </w:pPr>
      <w:r w:rsidRPr="00F71D1F">
        <w:rPr>
          <w:rFonts w:asciiTheme="minorHAnsi" w:hAnsiTheme="minorHAnsi" w:cstheme="minorHAnsi"/>
        </w:rPr>
        <w:t>Uitputting van</w:t>
      </w:r>
      <w:r w:rsidRPr="00F71D1F">
        <w:rPr>
          <w:rFonts w:asciiTheme="minorHAnsi" w:hAnsiTheme="minorHAnsi" w:cstheme="minorHAnsi"/>
          <w:spacing w:val="-7"/>
        </w:rPr>
        <w:t xml:space="preserve"> </w:t>
      </w:r>
      <w:r w:rsidRPr="00F71D1F">
        <w:rPr>
          <w:rFonts w:asciiTheme="minorHAnsi" w:hAnsiTheme="minorHAnsi" w:cstheme="minorHAnsi"/>
        </w:rPr>
        <w:t>alle</w:t>
      </w:r>
      <w:r w:rsidRPr="00F71D1F">
        <w:rPr>
          <w:rFonts w:asciiTheme="minorHAnsi" w:hAnsiTheme="minorHAnsi" w:cstheme="minorHAnsi"/>
          <w:spacing w:val="-7"/>
        </w:rPr>
        <w:t xml:space="preserve"> </w:t>
      </w:r>
      <w:r w:rsidRPr="00F71D1F">
        <w:rPr>
          <w:rFonts w:asciiTheme="minorHAnsi" w:hAnsiTheme="minorHAnsi" w:cstheme="minorHAnsi"/>
        </w:rPr>
        <w:t>rechten</w:t>
      </w:r>
      <w:r w:rsidRPr="00F71D1F">
        <w:rPr>
          <w:rFonts w:asciiTheme="minorHAnsi" w:hAnsiTheme="minorHAnsi" w:cstheme="minorHAnsi"/>
          <w:spacing w:val="-6"/>
        </w:rPr>
        <w:t xml:space="preserve"> </w:t>
      </w:r>
      <w:r w:rsidRPr="00F71D1F">
        <w:rPr>
          <w:rFonts w:asciiTheme="minorHAnsi" w:hAnsiTheme="minorHAnsi" w:cstheme="minorHAnsi"/>
        </w:rPr>
        <w:t>op</w:t>
      </w:r>
      <w:r w:rsidRPr="00F71D1F">
        <w:rPr>
          <w:rFonts w:asciiTheme="minorHAnsi" w:hAnsiTheme="minorHAnsi" w:cstheme="minorHAnsi"/>
          <w:spacing w:val="-5"/>
        </w:rPr>
        <w:t xml:space="preserve"> </w:t>
      </w:r>
      <w:r w:rsidRPr="00F71D1F">
        <w:rPr>
          <w:rFonts w:asciiTheme="minorHAnsi" w:hAnsiTheme="minorHAnsi" w:cstheme="minorHAnsi"/>
        </w:rPr>
        <w:t>andere</w:t>
      </w:r>
      <w:r w:rsidRPr="00F71D1F">
        <w:rPr>
          <w:rFonts w:asciiTheme="minorHAnsi" w:hAnsiTheme="minorHAnsi" w:cstheme="minorHAnsi"/>
          <w:spacing w:val="-8"/>
        </w:rPr>
        <w:t xml:space="preserve"> </w:t>
      </w:r>
      <w:r w:rsidRPr="00F71D1F">
        <w:rPr>
          <w:rFonts w:asciiTheme="minorHAnsi" w:hAnsiTheme="minorHAnsi" w:cstheme="minorHAnsi"/>
        </w:rPr>
        <w:t>inkomsten</w:t>
      </w:r>
      <w:r w:rsidRPr="00F71D1F">
        <w:rPr>
          <w:rFonts w:asciiTheme="minorHAnsi" w:hAnsiTheme="minorHAnsi" w:cstheme="minorHAnsi"/>
          <w:spacing w:val="-5"/>
        </w:rPr>
        <w:t xml:space="preserve"> </w:t>
      </w:r>
      <w:r w:rsidRPr="00F71D1F">
        <w:rPr>
          <w:rFonts w:asciiTheme="minorHAnsi" w:hAnsiTheme="minorHAnsi" w:cstheme="minorHAnsi"/>
        </w:rPr>
        <w:t>of</w:t>
      </w:r>
      <w:r w:rsidRPr="00F71D1F">
        <w:rPr>
          <w:rFonts w:asciiTheme="minorHAnsi" w:hAnsiTheme="minorHAnsi" w:cstheme="minorHAnsi"/>
          <w:spacing w:val="-8"/>
        </w:rPr>
        <w:t xml:space="preserve"> </w:t>
      </w:r>
      <w:r w:rsidRPr="00F71D1F">
        <w:rPr>
          <w:rFonts w:asciiTheme="minorHAnsi" w:hAnsiTheme="minorHAnsi" w:cstheme="minorHAnsi"/>
        </w:rPr>
        <w:t>tussenkomsten</w:t>
      </w:r>
      <w:r w:rsidRPr="00F71D1F">
        <w:rPr>
          <w:rFonts w:asciiTheme="minorHAnsi" w:hAnsiTheme="minorHAnsi" w:cstheme="minorHAnsi"/>
          <w:spacing w:val="-2"/>
        </w:rPr>
        <w:t xml:space="preserve"> (uitzondering voorschotten op bepaalde uitkeringen of tussenkomsten). </w:t>
      </w:r>
    </w:p>
    <w:p w14:paraId="30908742" w14:textId="77777777" w:rsidR="00C246E7" w:rsidRPr="00F71D1F" w:rsidRDefault="00C246E7" w:rsidP="00C246E7">
      <w:pPr>
        <w:pStyle w:val="Lijstalinea"/>
        <w:numPr>
          <w:ilvl w:val="0"/>
          <w:numId w:val="4"/>
        </w:numPr>
        <w:tabs>
          <w:tab w:val="left" w:pos="839"/>
          <w:tab w:val="left" w:pos="840"/>
        </w:tabs>
        <w:spacing w:before="36" w:line="273" w:lineRule="auto"/>
        <w:ind w:right="334"/>
        <w:rPr>
          <w:rFonts w:asciiTheme="minorHAnsi" w:hAnsiTheme="minorHAnsi" w:cstheme="minorHAnsi"/>
        </w:rPr>
      </w:pPr>
      <w:r w:rsidRPr="00F71D1F">
        <w:rPr>
          <w:rFonts w:asciiTheme="minorHAnsi" w:hAnsiTheme="minorHAnsi" w:cstheme="minorHAnsi"/>
        </w:rPr>
        <w:t>Onderzoek of</w:t>
      </w:r>
      <w:r w:rsidRPr="00F71D1F">
        <w:rPr>
          <w:rFonts w:asciiTheme="minorHAnsi" w:hAnsiTheme="minorHAnsi" w:cstheme="minorHAnsi"/>
          <w:spacing w:val="-11"/>
        </w:rPr>
        <w:t xml:space="preserve"> </w:t>
      </w:r>
      <w:r w:rsidRPr="00F71D1F">
        <w:rPr>
          <w:rFonts w:asciiTheme="minorHAnsi" w:hAnsiTheme="minorHAnsi" w:cstheme="minorHAnsi"/>
        </w:rPr>
        <w:t>de</w:t>
      </w:r>
      <w:r w:rsidRPr="00F71D1F">
        <w:rPr>
          <w:rFonts w:asciiTheme="minorHAnsi" w:hAnsiTheme="minorHAnsi" w:cstheme="minorHAnsi"/>
          <w:spacing w:val="-11"/>
        </w:rPr>
        <w:t xml:space="preserve"> </w:t>
      </w:r>
      <w:r w:rsidRPr="00F71D1F">
        <w:rPr>
          <w:rFonts w:asciiTheme="minorHAnsi" w:hAnsiTheme="minorHAnsi" w:cstheme="minorHAnsi"/>
        </w:rPr>
        <w:t>huidige</w:t>
      </w:r>
      <w:r w:rsidRPr="00F71D1F">
        <w:rPr>
          <w:rFonts w:asciiTheme="minorHAnsi" w:hAnsiTheme="minorHAnsi" w:cstheme="minorHAnsi"/>
          <w:spacing w:val="-12"/>
        </w:rPr>
        <w:t xml:space="preserve"> </w:t>
      </w:r>
      <w:r w:rsidRPr="00F71D1F">
        <w:rPr>
          <w:rFonts w:asciiTheme="minorHAnsi" w:hAnsiTheme="minorHAnsi" w:cstheme="minorHAnsi"/>
        </w:rPr>
        <w:t>inkomsten</w:t>
      </w:r>
      <w:r w:rsidRPr="00F71D1F">
        <w:rPr>
          <w:rFonts w:asciiTheme="minorHAnsi" w:hAnsiTheme="minorHAnsi" w:cstheme="minorHAnsi"/>
          <w:spacing w:val="-11"/>
        </w:rPr>
        <w:t xml:space="preserve"> </w:t>
      </w:r>
      <w:r w:rsidRPr="00F71D1F">
        <w:rPr>
          <w:rFonts w:asciiTheme="minorHAnsi" w:hAnsiTheme="minorHAnsi" w:cstheme="minorHAnsi"/>
        </w:rPr>
        <w:t>kunnen</w:t>
      </w:r>
      <w:r w:rsidRPr="00F71D1F">
        <w:rPr>
          <w:rFonts w:asciiTheme="minorHAnsi" w:hAnsiTheme="minorHAnsi" w:cstheme="minorHAnsi"/>
          <w:spacing w:val="-11"/>
        </w:rPr>
        <w:t xml:space="preserve"> </w:t>
      </w:r>
      <w:r w:rsidRPr="00F71D1F">
        <w:rPr>
          <w:rFonts w:asciiTheme="minorHAnsi" w:hAnsiTheme="minorHAnsi" w:cstheme="minorHAnsi"/>
        </w:rPr>
        <w:t>worden</w:t>
      </w:r>
      <w:r w:rsidRPr="00F71D1F">
        <w:rPr>
          <w:rFonts w:asciiTheme="minorHAnsi" w:hAnsiTheme="minorHAnsi" w:cstheme="minorHAnsi"/>
          <w:spacing w:val="-12"/>
        </w:rPr>
        <w:t xml:space="preserve"> </w:t>
      </w:r>
      <w:r w:rsidRPr="00F71D1F">
        <w:rPr>
          <w:rFonts w:asciiTheme="minorHAnsi" w:hAnsiTheme="minorHAnsi" w:cstheme="minorHAnsi"/>
        </w:rPr>
        <w:t>verhoogd</w:t>
      </w:r>
      <w:r w:rsidRPr="00F71D1F">
        <w:rPr>
          <w:rFonts w:asciiTheme="minorHAnsi" w:hAnsiTheme="minorHAnsi" w:cstheme="minorHAnsi"/>
          <w:spacing w:val="-11"/>
        </w:rPr>
        <w:t xml:space="preserve"> </w:t>
      </w:r>
      <w:r w:rsidRPr="00F71D1F">
        <w:rPr>
          <w:rFonts w:asciiTheme="minorHAnsi" w:hAnsiTheme="minorHAnsi" w:cstheme="minorHAnsi"/>
        </w:rPr>
        <w:t>door</w:t>
      </w:r>
      <w:r w:rsidRPr="00F71D1F">
        <w:rPr>
          <w:rFonts w:asciiTheme="minorHAnsi" w:hAnsiTheme="minorHAnsi" w:cstheme="minorHAnsi"/>
          <w:spacing w:val="-11"/>
        </w:rPr>
        <w:t xml:space="preserve"> </w:t>
      </w:r>
      <w:r w:rsidRPr="00F71D1F">
        <w:rPr>
          <w:rFonts w:asciiTheme="minorHAnsi" w:hAnsiTheme="minorHAnsi" w:cstheme="minorHAnsi"/>
        </w:rPr>
        <w:t>het</w:t>
      </w:r>
      <w:r w:rsidRPr="00F71D1F">
        <w:rPr>
          <w:rFonts w:asciiTheme="minorHAnsi" w:hAnsiTheme="minorHAnsi" w:cstheme="minorHAnsi"/>
          <w:spacing w:val="-12"/>
        </w:rPr>
        <w:t xml:space="preserve"> </w:t>
      </w:r>
      <w:r w:rsidRPr="00F71D1F">
        <w:rPr>
          <w:rFonts w:asciiTheme="minorHAnsi" w:hAnsiTheme="minorHAnsi" w:cstheme="minorHAnsi"/>
        </w:rPr>
        <w:t>vinden</w:t>
      </w:r>
      <w:r w:rsidRPr="00F71D1F">
        <w:rPr>
          <w:rFonts w:asciiTheme="minorHAnsi" w:hAnsiTheme="minorHAnsi" w:cstheme="minorHAnsi"/>
          <w:spacing w:val="-11"/>
        </w:rPr>
        <w:t xml:space="preserve"> </w:t>
      </w:r>
      <w:r w:rsidRPr="00F71D1F">
        <w:rPr>
          <w:rFonts w:asciiTheme="minorHAnsi" w:hAnsiTheme="minorHAnsi" w:cstheme="minorHAnsi"/>
        </w:rPr>
        <w:t>van</w:t>
      </w:r>
      <w:r w:rsidRPr="00F71D1F">
        <w:rPr>
          <w:rFonts w:asciiTheme="minorHAnsi" w:hAnsiTheme="minorHAnsi" w:cstheme="minorHAnsi"/>
          <w:spacing w:val="-11"/>
        </w:rPr>
        <w:t xml:space="preserve"> </w:t>
      </w:r>
      <w:r w:rsidRPr="00F71D1F">
        <w:rPr>
          <w:rFonts w:asciiTheme="minorHAnsi" w:hAnsiTheme="minorHAnsi" w:cstheme="minorHAnsi"/>
        </w:rPr>
        <w:lastRenderedPageBreak/>
        <w:t>passende</w:t>
      </w:r>
      <w:r w:rsidRPr="00F71D1F">
        <w:rPr>
          <w:rFonts w:asciiTheme="minorHAnsi" w:hAnsiTheme="minorHAnsi" w:cstheme="minorHAnsi"/>
          <w:spacing w:val="-13"/>
        </w:rPr>
        <w:t xml:space="preserve"> </w:t>
      </w:r>
      <w:r w:rsidRPr="00F71D1F">
        <w:rPr>
          <w:rFonts w:asciiTheme="minorHAnsi" w:hAnsiTheme="minorHAnsi" w:cstheme="minorHAnsi"/>
        </w:rPr>
        <w:t>tewerkstelling of het uitbreiden van arbeidsuren.</w:t>
      </w:r>
    </w:p>
    <w:p w14:paraId="646A5CA9" w14:textId="77777777" w:rsidR="00C246E7" w:rsidRPr="00F71D1F" w:rsidRDefault="00C246E7" w:rsidP="00C246E7">
      <w:pPr>
        <w:pStyle w:val="Lijstalinea"/>
        <w:numPr>
          <w:ilvl w:val="0"/>
          <w:numId w:val="4"/>
        </w:numPr>
        <w:tabs>
          <w:tab w:val="left" w:pos="839"/>
          <w:tab w:val="left" w:pos="840"/>
        </w:tabs>
        <w:spacing w:before="3" w:line="276" w:lineRule="auto"/>
        <w:ind w:right="338"/>
        <w:rPr>
          <w:rFonts w:asciiTheme="minorHAnsi" w:hAnsiTheme="minorHAnsi" w:cstheme="minorHAnsi"/>
        </w:rPr>
      </w:pPr>
      <w:r w:rsidRPr="00F71D1F">
        <w:rPr>
          <w:rFonts w:asciiTheme="minorHAnsi" w:hAnsiTheme="minorHAnsi" w:cstheme="minorHAnsi"/>
        </w:rPr>
        <w:t>Onderzoek in welke mate vaste kosten zoals bijvoorbeeld huur, energie, kinderopvang, internet of telefonie kan worden beperkt.</w:t>
      </w:r>
    </w:p>
    <w:p w14:paraId="5F6E396F" w14:textId="5B387762" w:rsidR="00C246E7" w:rsidRPr="00F71D1F" w:rsidRDefault="00C246E7" w:rsidP="00C246E7">
      <w:pPr>
        <w:pStyle w:val="Lijstalinea"/>
        <w:numPr>
          <w:ilvl w:val="0"/>
          <w:numId w:val="4"/>
        </w:numPr>
        <w:tabs>
          <w:tab w:val="left" w:pos="839"/>
          <w:tab w:val="left" w:pos="840"/>
        </w:tabs>
        <w:spacing w:before="3" w:line="276" w:lineRule="auto"/>
        <w:ind w:right="338"/>
        <w:rPr>
          <w:rFonts w:asciiTheme="minorHAnsi" w:hAnsiTheme="minorHAnsi" w:cstheme="minorHAnsi"/>
        </w:rPr>
      </w:pPr>
      <w:r w:rsidRPr="00F71D1F">
        <w:rPr>
          <w:rFonts w:asciiTheme="minorHAnsi" w:hAnsiTheme="minorHAnsi" w:cstheme="minorHAnsi"/>
        </w:rPr>
        <w:t>Immateriële</w:t>
      </w:r>
      <w:r w:rsidRPr="00F71D1F">
        <w:rPr>
          <w:rFonts w:asciiTheme="minorHAnsi" w:hAnsiTheme="minorHAnsi" w:cstheme="minorHAnsi"/>
          <w:spacing w:val="20"/>
        </w:rPr>
        <w:t xml:space="preserve"> </w:t>
      </w:r>
      <w:r w:rsidRPr="00F71D1F">
        <w:rPr>
          <w:rFonts w:asciiTheme="minorHAnsi" w:hAnsiTheme="minorHAnsi" w:cstheme="minorHAnsi"/>
        </w:rPr>
        <w:t>ondersteuning</w:t>
      </w:r>
      <w:r w:rsidRPr="00F71D1F">
        <w:rPr>
          <w:rFonts w:asciiTheme="minorHAnsi" w:hAnsiTheme="minorHAnsi" w:cstheme="minorHAnsi"/>
          <w:spacing w:val="21"/>
        </w:rPr>
        <w:t xml:space="preserve"> </w:t>
      </w:r>
      <w:r w:rsidRPr="00F71D1F">
        <w:rPr>
          <w:rFonts w:asciiTheme="minorHAnsi" w:hAnsiTheme="minorHAnsi" w:cstheme="minorHAnsi"/>
        </w:rPr>
        <w:t>(budgetbegeleiding,</w:t>
      </w:r>
      <w:r w:rsidRPr="00F71D1F">
        <w:rPr>
          <w:rFonts w:asciiTheme="minorHAnsi" w:hAnsiTheme="minorHAnsi" w:cstheme="minorHAnsi"/>
          <w:spacing w:val="22"/>
        </w:rPr>
        <w:t xml:space="preserve"> </w:t>
      </w:r>
      <w:r w:rsidRPr="00F71D1F">
        <w:rPr>
          <w:rFonts w:asciiTheme="minorHAnsi" w:hAnsiTheme="minorHAnsi" w:cstheme="minorHAnsi"/>
        </w:rPr>
        <w:t>verslavingszorg,</w:t>
      </w:r>
      <w:r w:rsidRPr="00F71D1F">
        <w:rPr>
          <w:rFonts w:asciiTheme="minorHAnsi" w:hAnsiTheme="minorHAnsi" w:cstheme="minorHAnsi"/>
          <w:spacing w:val="22"/>
        </w:rPr>
        <w:t xml:space="preserve"> </w:t>
      </w:r>
      <w:r w:rsidRPr="00F71D1F">
        <w:rPr>
          <w:rFonts w:asciiTheme="minorHAnsi" w:hAnsiTheme="minorHAnsi" w:cstheme="minorHAnsi"/>
        </w:rPr>
        <w:t>woonbegeleiding,</w:t>
      </w:r>
      <w:r w:rsidRPr="00F71D1F">
        <w:rPr>
          <w:rFonts w:asciiTheme="minorHAnsi" w:hAnsiTheme="minorHAnsi" w:cstheme="minorHAnsi"/>
          <w:spacing w:val="22"/>
        </w:rPr>
        <w:t xml:space="preserve"> </w:t>
      </w:r>
      <w:r w:rsidRPr="00F71D1F">
        <w:rPr>
          <w:rFonts w:asciiTheme="minorHAnsi" w:hAnsiTheme="minorHAnsi" w:cstheme="minorHAnsi"/>
        </w:rPr>
        <w:t>…)</w:t>
      </w:r>
      <w:r w:rsidRPr="00F71D1F">
        <w:rPr>
          <w:rFonts w:asciiTheme="minorHAnsi" w:hAnsiTheme="minorHAnsi" w:cstheme="minorHAnsi"/>
          <w:spacing w:val="21"/>
        </w:rPr>
        <w:t xml:space="preserve"> </w:t>
      </w:r>
      <w:r w:rsidRPr="00F71D1F">
        <w:rPr>
          <w:rFonts w:asciiTheme="minorHAnsi" w:hAnsiTheme="minorHAnsi" w:cstheme="minorHAnsi"/>
        </w:rPr>
        <w:t>die</w:t>
      </w:r>
      <w:r w:rsidRPr="00F71D1F">
        <w:rPr>
          <w:rFonts w:asciiTheme="minorHAnsi" w:hAnsiTheme="minorHAnsi" w:cstheme="minorHAnsi"/>
          <w:spacing w:val="20"/>
        </w:rPr>
        <w:t xml:space="preserve"> </w:t>
      </w:r>
      <w:r w:rsidRPr="00F71D1F">
        <w:rPr>
          <w:rFonts w:asciiTheme="minorHAnsi" w:hAnsiTheme="minorHAnsi" w:cstheme="minorHAnsi"/>
        </w:rPr>
        <w:t xml:space="preserve">de financiële redzaamheid van kwetsbare gezinnen verbetert. Budgetbeheer kan worden ingevoerd als een bijkomende verplichte voorwaarde tot aanvullende steun, bij zware schuldensituaties. Het is de maatschappelijk assistent die deze vorm van begeleiding adviseert den het BCSD die dit als voorwaarde kan opleggen. </w:t>
      </w:r>
    </w:p>
    <w:p w14:paraId="5046EA90" w14:textId="77777777" w:rsidR="00C246E7" w:rsidRPr="00F71D1F" w:rsidRDefault="00C246E7" w:rsidP="00C246E7">
      <w:pPr>
        <w:pStyle w:val="Plattetekst"/>
        <w:spacing w:line="276" w:lineRule="auto"/>
        <w:ind w:right="331"/>
        <w:rPr>
          <w:rFonts w:asciiTheme="minorHAnsi" w:hAnsiTheme="minorHAnsi" w:cstheme="minorHAnsi"/>
        </w:rPr>
      </w:pPr>
    </w:p>
    <w:p w14:paraId="51855655" w14:textId="38E8A677" w:rsidR="00C246E7" w:rsidRPr="00F71D1F" w:rsidRDefault="00C246E7" w:rsidP="00C246E7">
      <w:pPr>
        <w:pStyle w:val="Plattetekst"/>
        <w:spacing w:line="276" w:lineRule="auto"/>
        <w:ind w:right="331"/>
        <w:rPr>
          <w:rFonts w:asciiTheme="minorHAnsi" w:hAnsiTheme="minorHAnsi" w:cstheme="minorHAnsi"/>
        </w:rPr>
      </w:pPr>
      <w:r w:rsidRPr="00F71D1F">
        <w:rPr>
          <w:rFonts w:asciiTheme="minorHAnsi" w:hAnsiTheme="minorHAnsi" w:cstheme="minorHAnsi"/>
        </w:rPr>
        <w:t xml:space="preserve">De behandelende maatschappelijk assistent zal in het sociaal verslag een concreet steunbedrag voorstellen. Het BCSD neemt de definitieve beslissing. </w:t>
      </w:r>
    </w:p>
    <w:p w14:paraId="1FF2F910" w14:textId="34AAB09F" w:rsidR="002A17AD" w:rsidRPr="00F71D1F" w:rsidRDefault="002A17AD" w:rsidP="004274FF">
      <w:pPr>
        <w:pStyle w:val="Plattetekst"/>
        <w:spacing w:before="161" w:line="259" w:lineRule="auto"/>
        <w:ind w:right="330"/>
        <w:jc w:val="both"/>
        <w:rPr>
          <w:rFonts w:asciiTheme="minorHAnsi" w:hAnsiTheme="minorHAnsi" w:cstheme="minorHAnsi"/>
          <w:b/>
          <w:bCs/>
        </w:rPr>
      </w:pPr>
      <w:r w:rsidRPr="00F71D1F">
        <w:rPr>
          <w:rFonts w:asciiTheme="minorHAnsi" w:hAnsiTheme="minorHAnsi" w:cstheme="minorHAnsi"/>
          <w:b/>
          <w:bCs/>
        </w:rPr>
        <w:t xml:space="preserve">4.1 Thematische financiële steun </w:t>
      </w:r>
    </w:p>
    <w:p w14:paraId="29E40476" w14:textId="48A493C5" w:rsidR="002A17AD" w:rsidRPr="00F71D1F" w:rsidRDefault="002A17AD" w:rsidP="004274FF">
      <w:pPr>
        <w:pStyle w:val="Plattetekst"/>
        <w:spacing w:before="161" w:line="259" w:lineRule="auto"/>
        <w:ind w:right="330"/>
        <w:jc w:val="both"/>
        <w:rPr>
          <w:rFonts w:asciiTheme="minorHAnsi" w:hAnsiTheme="minorHAnsi" w:cstheme="minorHAnsi"/>
        </w:rPr>
      </w:pPr>
      <w:r w:rsidRPr="00F71D1F">
        <w:rPr>
          <w:rFonts w:asciiTheme="minorHAnsi" w:hAnsiTheme="minorHAnsi" w:cstheme="minorHAnsi"/>
        </w:rPr>
        <w:t xml:space="preserve">Thematische </w:t>
      </w:r>
      <w:r w:rsidR="004702F5" w:rsidRPr="00F71D1F">
        <w:rPr>
          <w:rFonts w:asciiTheme="minorHAnsi" w:hAnsiTheme="minorHAnsi" w:cstheme="minorHAnsi"/>
        </w:rPr>
        <w:t xml:space="preserve">financiële steun is een eenmalige of tijdelijke financiële steun, voor het ledigen van een specifieke noodsituatie waarin de hulpvrager zich bevindt. Deze worden individueel of via uitvoering van een reglement toegekend. </w:t>
      </w:r>
      <w:r w:rsidR="003C33F2" w:rsidRPr="00F71D1F">
        <w:rPr>
          <w:rFonts w:asciiTheme="minorHAnsi" w:hAnsiTheme="minorHAnsi" w:cstheme="minorHAnsi"/>
        </w:rPr>
        <w:t xml:space="preserve">Ze kunnen zowel </w:t>
      </w:r>
      <w:proofErr w:type="spellStart"/>
      <w:r w:rsidR="003C33F2" w:rsidRPr="00F71D1F">
        <w:rPr>
          <w:rFonts w:asciiTheme="minorHAnsi" w:hAnsiTheme="minorHAnsi" w:cstheme="minorHAnsi"/>
        </w:rPr>
        <w:t>terugvorderbaar</w:t>
      </w:r>
      <w:proofErr w:type="spellEnd"/>
      <w:r w:rsidR="003C33F2" w:rsidRPr="00F71D1F">
        <w:rPr>
          <w:rFonts w:asciiTheme="minorHAnsi" w:hAnsiTheme="minorHAnsi" w:cstheme="minorHAnsi"/>
        </w:rPr>
        <w:t xml:space="preserve"> als niet </w:t>
      </w:r>
      <w:proofErr w:type="spellStart"/>
      <w:r w:rsidR="003C33F2" w:rsidRPr="00F71D1F">
        <w:rPr>
          <w:rFonts w:asciiTheme="minorHAnsi" w:hAnsiTheme="minorHAnsi" w:cstheme="minorHAnsi"/>
        </w:rPr>
        <w:t>terugvorderbaar</w:t>
      </w:r>
      <w:proofErr w:type="spellEnd"/>
      <w:r w:rsidR="003C33F2" w:rsidRPr="00F71D1F">
        <w:rPr>
          <w:rFonts w:asciiTheme="minorHAnsi" w:hAnsiTheme="minorHAnsi" w:cstheme="minorHAnsi"/>
        </w:rPr>
        <w:t xml:space="preserve"> zijn. </w:t>
      </w:r>
    </w:p>
    <w:p w14:paraId="74A53E8A" w14:textId="15CAB692" w:rsidR="002A17AD" w:rsidRPr="00F71D1F" w:rsidRDefault="002A17AD" w:rsidP="004274FF">
      <w:pPr>
        <w:pStyle w:val="Plattetekst"/>
        <w:spacing w:before="161" w:line="259" w:lineRule="auto"/>
        <w:ind w:right="330"/>
        <w:jc w:val="both"/>
        <w:rPr>
          <w:rFonts w:asciiTheme="minorHAnsi" w:hAnsiTheme="minorHAnsi" w:cstheme="minorHAnsi"/>
          <w:b/>
          <w:bCs/>
        </w:rPr>
      </w:pPr>
      <w:r w:rsidRPr="00F71D1F">
        <w:rPr>
          <w:rFonts w:asciiTheme="minorHAnsi" w:hAnsiTheme="minorHAnsi" w:cstheme="minorHAnsi"/>
          <w:b/>
          <w:bCs/>
        </w:rPr>
        <w:t xml:space="preserve">4.2 Structureel aanvullende financiële steun (Remi-steun) </w:t>
      </w:r>
    </w:p>
    <w:p w14:paraId="41AB3395" w14:textId="7B4FC974" w:rsidR="00C246E7" w:rsidRPr="00F71D1F" w:rsidRDefault="00C246E7" w:rsidP="00C246E7">
      <w:pPr>
        <w:pStyle w:val="Plattetekst"/>
        <w:spacing w:before="161" w:line="259" w:lineRule="auto"/>
        <w:ind w:right="330"/>
        <w:jc w:val="both"/>
        <w:rPr>
          <w:rFonts w:asciiTheme="minorHAnsi" w:hAnsiTheme="minorHAnsi" w:cstheme="minorHAnsi"/>
        </w:rPr>
      </w:pPr>
      <w:r w:rsidRPr="00F71D1F">
        <w:rPr>
          <w:rFonts w:asciiTheme="minorHAnsi" w:hAnsiTheme="minorHAnsi" w:cstheme="minorHAnsi"/>
        </w:rPr>
        <w:t xml:space="preserve">Structureel aanvullende financiële steun is een maandelijks aanvullende steunverlening gelijk aan 100% van het maandelijks tekort volgens de REMI-tool.  Het minimumbedrag aan steun is € 50 per maand. </w:t>
      </w:r>
    </w:p>
    <w:p w14:paraId="0748FAB4" w14:textId="7169D26D" w:rsidR="00C246E7" w:rsidRPr="00F71D1F" w:rsidRDefault="00C246E7" w:rsidP="00C246E7">
      <w:pPr>
        <w:pStyle w:val="Plattetekst"/>
        <w:spacing w:before="161" w:line="259" w:lineRule="auto"/>
        <w:ind w:right="330"/>
        <w:jc w:val="both"/>
        <w:rPr>
          <w:rFonts w:asciiTheme="minorHAnsi" w:hAnsiTheme="minorHAnsi" w:cstheme="minorHAnsi"/>
        </w:rPr>
      </w:pPr>
      <w:r w:rsidRPr="00F71D1F">
        <w:rPr>
          <w:rFonts w:asciiTheme="minorHAnsi" w:hAnsiTheme="minorHAnsi" w:cstheme="minorHAnsi"/>
        </w:rPr>
        <w:t xml:space="preserve">Bij de toekenning van REMI-steun moet </w:t>
      </w:r>
      <w:r w:rsidRPr="00F71D1F">
        <w:rPr>
          <w:rFonts w:cstheme="minorHAnsi"/>
        </w:rPr>
        <w:t>een verplicht begeleidingstraject uitgewerkt worden. Dit begeleidingstraject neemt de vorm aan van een GPMI. Niet naleving van de afspraken in het GPMI en het begeleidingstraject kunnen een grond zijn tot (voortijdige) opschorting van de aanvullende steun.</w:t>
      </w:r>
    </w:p>
    <w:p w14:paraId="61AB1CAF" w14:textId="77777777" w:rsidR="00786405" w:rsidRPr="00F71D1F" w:rsidRDefault="00786405" w:rsidP="00786405">
      <w:pPr>
        <w:pStyle w:val="Lijstalinea"/>
        <w:tabs>
          <w:tab w:val="left" w:pos="839"/>
          <w:tab w:val="left" w:pos="840"/>
        </w:tabs>
        <w:spacing w:before="2" w:line="271" w:lineRule="auto"/>
        <w:ind w:left="839" w:right="335" w:firstLine="0"/>
        <w:rPr>
          <w:rFonts w:asciiTheme="minorHAnsi" w:hAnsiTheme="minorHAnsi" w:cstheme="minorHAnsi"/>
          <w:sz w:val="20"/>
        </w:rPr>
      </w:pPr>
    </w:p>
    <w:p w14:paraId="060D8419" w14:textId="4E3F3A95" w:rsidR="004274FF" w:rsidRPr="00F71D1F" w:rsidRDefault="004274FF" w:rsidP="004274FF">
      <w:pPr>
        <w:pStyle w:val="Plattetekst"/>
        <w:spacing w:line="276" w:lineRule="auto"/>
        <w:ind w:right="331"/>
        <w:rPr>
          <w:rFonts w:asciiTheme="minorHAnsi" w:hAnsiTheme="minorHAnsi" w:cstheme="minorHAnsi"/>
        </w:rPr>
      </w:pPr>
      <w:r w:rsidRPr="00F71D1F">
        <w:rPr>
          <w:rFonts w:asciiTheme="minorHAnsi" w:hAnsiTheme="minorHAnsi" w:cstheme="minorHAnsi"/>
        </w:rPr>
        <w:t xml:space="preserve">De toekenning van </w:t>
      </w:r>
      <w:r w:rsidR="00C246E7" w:rsidRPr="00F71D1F">
        <w:rPr>
          <w:rFonts w:asciiTheme="minorHAnsi" w:hAnsiTheme="minorHAnsi" w:cstheme="minorHAnsi"/>
        </w:rPr>
        <w:t xml:space="preserve">structureel </w:t>
      </w:r>
      <w:r w:rsidRPr="00F71D1F">
        <w:rPr>
          <w:rFonts w:asciiTheme="minorHAnsi" w:hAnsiTheme="minorHAnsi" w:cstheme="minorHAnsi"/>
        </w:rPr>
        <w:t xml:space="preserve">aanvullende steun op basis van REMI-dossier mag de termijn van 6 maanden niet overschrijden. REMI-dossiers worden 6-maandelijks herzien zodat steeds de juiste en actuele inkomsten en uitgaven opgenomen zijn. </w:t>
      </w:r>
    </w:p>
    <w:p w14:paraId="23976224" w14:textId="77777777" w:rsidR="001C5084" w:rsidRPr="00786405" w:rsidRDefault="001C5084" w:rsidP="004274FF">
      <w:pPr>
        <w:pStyle w:val="Plattetekst"/>
        <w:spacing w:line="276" w:lineRule="auto"/>
        <w:ind w:right="331"/>
        <w:rPr>
          <w:rFonts w:asciiTheme="minorHAnsi" w:hAnsiTheme="minorHAnsi" w:cstheme="minorHAnsi"/>
          <w:color w:val="FF0000"/>
        </w:rPr>
      </w:pPr>
    </w:p>
    <w:p w14:paraId="1DFA4A43" w14:textId="5196C572" w:rsidR="00786405" w:rsidRDefault="00786405" w:rsidP="007204FD">
      <w:pPr>
        <w:rPr>
          <w:rFonts w:cstheme="minorHAnsi"/>
        </w:rPr>
      </w:pPr>
      <w:r>
        <w:rPr>
          <w:rFonts w:cstheme="minorHAnsi"/>
        </w:rPr>
        <w:t xml:space="preserve">Artikel 6  INWERKINGTREDING &amp; PROEFPERIODE </w:t>
      </w:r>
    </w:p>
    <w:p w14:paraId="598F1733" w14:textId="070D6D0C" w:rsidR="00786405" w:rsidRPr="00786405" w:rsidRDefault="00786405" w:rsidP="007204FD">
      <w:r>
        <w:t xml:space="preserve">Dit afsprakenkader past binnen het REMI-project van de POD MI treedt in werking na goedkeuring door de OCMW-raad en wordt bekendgemaakt op de website </w:t>
      </w:r>
      <w:hyperlink r:id="rId8" w:history="1">
        <w:r>
          <w:rPr>
            <w:rStyle w:val="Hyperlink"/>
          </w:rPr>
          <w:t>www.lokaalbestuurhoegaarden.be</w:t>
        </w:r>
      </w:hyperlink>
    </w:p>
    <w:p w14:paraId="4731D494" w14:textId="7FF4B28A" w:rsidR="00786405" w:rsidRDefault="00786405" w:rsidP="00786405">
      <w:pPr>
        <w:pStyle w:val="Plattetekst"/>
        <w:tabs>
          <w:tab w:val="left" w:pos="1290"/>
        </w:tabs>
        <w:ind w:right="329"/>
        <w:rPr>
          <w:rFonts w:asciiTheme="minorHAnsi" w:hAnsiTheme="minorHAnsi" w:cstheme="minorHAnsi"/>
        </w:rPr>
      </w:pPr>
      <w:r>
        <w:t xml:space="preserve">De proefperiode van dit afsprakenkader stemt overeen met de </w:t>
      </w:r>
      <w:r w:rsidRPr="00786405">
        <w:rPr>
          <w:rFonts w:asciiTheme="minorHAnsi" w:hAnsiTheme="minorHAnsi" w:cstheme="minorHAnsi"/>
        </w:rPr>
        <w:t>toelageperiode</w:t>
      </w:r>
      <w:r w:rsidR="00C246E7">
        <w:rPr>
          <w:rFonts w:asciiTheme="minorHAnsi" w:hAnsiTheme="minorHAnsi" w:cstheme="minorHAnsi"/>
        </w:rPr>
        <w:t xml:space="preserve"> van de POD MI en eindigt dus op </w:t>
      </w:r>
      <w:r w:rsidRPr="00786405">
        <w:rPr>
          <w:rFonts w:asciiTheme="minorHAnsi" w:hAnsiTheme="minorHAnsi" w:cstheme="minorHAnsi"/>
        </w:rPr>
        <w:t>29 februari 2024</w:t>
      </w:r>
      <w:r>
        <w:rPr>
          <w:rFonts w:asciiTheme="minorHAnsi" w:hAnsiTheme="minorHAnsi" w:cstheme="minorHAnsi"/>
        </w:rPr>
        <w:t>.</w:t>
      </w:r>
    </w:p>
    <w:p w14:paraId="02D36A48" w14:textId="77777777" w:rsidR="00786405" w:rsidRDefault="00786405" w:rsidP="00786405">
      <w:pPr>
        <w:pStyle w:val="Plattetekst"/>
        <w:tabs>
          <w:tab w:val="left" w:pos="1290"/>
        </w:tabs>
        <w:ind w:right="329"/>
        <w:rPr>
          <w:rFonts w:asciiTheme="minorHAnsi" w:hAnsiTheme="minorHAnsi" w:cstheme="minorHAnsi"/>
        </w:rPr>
      </w:pPr>
    </w:p>
    <w:p w14:paraId="5836B198" w14:textId="51E948BB" w:rsidR="00786405" w:rsidRDefault="00786405" w:rsidP="00786405">
      <w:pPr>
        <w:pStyle w:val="Plattetekst"/>
        <w:tabs>
          <w:tab w:val="left" w:pos="1290"/>
        </w:tabs>
        <w:ind w:right="329"/>
        <w:rPr>
          <w:rFonts w:asciiTheme="minorHAnsi" w:hAnsiTheme="minorHAnsi" w:cstheme="minorHAnsi"/>
        </w:rPr>
      </w:pPr>
      <w:r>
        <w:rPr>
          <w:rFonts w:asciiTheme="minorHAnsi" w:hAnsiTheme="minorHAnsi" w:cstheme="minorHAnsi"/>
        </w:rPr>
        <w:t>Het OCMW van Hoegaarden zal voor aanvullende financiële steun</w:t>
      </w:r>
      <w:r w:rsidR="00C246E7">
        <w:rPr>
          <w:rFonts w:asciiTheme="minorHAnsi" w:hAnsiTheme="minorHAnsi" w:cstheme="minorHAnsi"/>
        </w:rPr>
        <w:t xml:space="preserve"> (REMI-steun) </w:t>
      </w:r>
      <w:r>
        <w:rPr>
          <w:rFonts w:asciiTheme="minorHAnsi" w:hAnsiTheme="minorHAnsi" w:cstheme="minorHAnsi"/>
        </w:rPr>
        <w:t xml:space="preserve">verleend aan gerechtigden die tot de doelgroep behoren betoelaging aanvragen bij POD MI. </w:t>
      </w:r>
      <w:r w:rsidRPr="00786405">
        <w:rPr>
          <w:rFonts w:asciiTheme="minorHAnsi" w:hAnsiTheme="minorHAnsi" w:cstheme="minorHAnsi"/>
        </w:rPr>
        <w:t xml:space="preserve">De verleende aanvullende financiële steun is </w:t>
      </w:r>
      <w:r>
        <w:rPr>
          <w:rFonts w:asciiTheme="minorHAnsi" w:hAnsiTheme="minorHAnsi" w:cstheme="minorHAnsi"/>
        </w:rPr>
        <w:t>daarom altijd minder</w:t>
      </w:r>
      <w:r w:rsidRPr="00786405">
        <w:rPr>
          <w:rFonts w:asciiTheme="minorHAnsi" w:hAnsiTheme="minorHAnsi" w:cstheme="minorHAnsi"/>
        </w:rPr>
        <w:t xml:space="preserve"> dan of gelijk aan het door de REMI-tool</w:t>
      </w:r>
      <w:r w:rsidRPr="00786405">
        <w:rPr>
          <w:rFonts w:asciiTheme="minorHAnsi" w:hAnsiTheme="minorHAnsi" w:cstheme="minorHAnsi"/>
        </w:rPr>
        <w:br/>
        <w:t>aangegeven bedrag</w:t>
      </w:r>
      <w:r>
        <w:rPr>
          <w:rFonts w:asciiTheme="minorHAnsi" w:hAnsiTheme="minorHAnsi" w:cstheme="minorHAnsi"/>
        </w:rPr>
        <w:t xml:space="preserve">. </w:t>
      </w:r>
    </w:p>
    <w:p w14:paraId="048D5562" w14:textId="77777777" w:rsidR="00786405" w:rsidRDefault="00786405" w:rsidP="00786405">
      <w:pPr>
        <w:pStyle w:val="Plattetekst"/>
        <w:tabs>
          <w:tab w:val="left" w:pos="1290"/>
        </w:tabs>
        <w:ind w:right="329"/>
        <w:rPr>
          <w:rFonts w:asciiTheme="minorHAnsi" w:hAnsiTheme="minorHAnsi" w:cstheme="minorHAnsi"/>
          <w:caps/>
        </w:rPr>
      </w:pPr>
    </w:p>
    <w:p w14:paraId="52EBB5E9" w14:textId="09156E88" w:rsidR="00786405" w:rsidRPr="00F71D1F" w:rsidRDefault="00786405" w:rsidP="00786405">
      <w:pPr>
        <w:rPr>
          <w:rFonts w:cstheme="minorHAnsi"/>
        </w:rPr>
      </w:pPr>
      <w:r>
        <w:rPr>
          <w:rFonts w:cstheme="minorHAnsi"/>
        </w:rPr>
        <w:t xml:space="preserve">In het kader van de subsidiëring door de POD MI zal het verplichte begeleidingstraject minimaal </w:t>
      </w:r>
      <w:r w:rsidRPr="00786405">
        <w:rPr>
          <w:rFonts w:cstheme="minorHAnsi"/>
        </w:rPr>
        <w:t xml:space="preserve">een traject voor sociale of professionele activering </w:t>
      </w:r>
      <w:r>
        <w:rPr>
          <w:rFonts w:cstheme="minorHAnsi"/>
        </w:rPr>
        <w:t>opgenomen zijn</w:t>
      </w:r>
      <w:r w:rsidRPr="00786405">
        <w:rPr>
          <w:rFonts w:cstheme="minorHAnsi"/>
        </w:rPr>
        <w:t>. Dit activeringstraject kan erop gericht zijn de inkomsten te verhogen door middel van een traject naar</w:t>
      </w:r>
      <w:r w:rsidRPr="00786405">
        <w:rPr>
          <w:rFonts w:cstheme="minorHAnsi"/>
        </w:rPr>
        <w:br/>
      </w:r>
      <w:r w:rsidRPr="00F71D1F">
        <w:rPr>
          <w:rFonts w:cstheme="minorHAnsi"/>
        </w:rPr>
        <w:t>werk, maar kan ook gericht zijn op volledige participatie aan de samenleving (met name</w:t>
      </w:r>
      <w:r w:rsidRPr="00F71D1F">
        <w:rPr>
          <w:rFonts w:cstheme="minorHAnsi"/>
        </w:rPr>
        <w:br/>
      </w:r>
      <w:r w:rsidRPr="00F71D1F">
        <w:rPr>
          <w:rFonts w:cstheme="minorHAnsi"/>
        </w:rPr>
        <w:lastRenderedPageBreak/>
        <w:t>taalbeheersing, persoonlijke ontwikkeling, budgetbeheer, ...). De maatschappelijk assistent bepaalt de inhoud en de duur van het activeringstraject in overleg met de gerechtigde.</w:t>
      </w:r>
    </w:p>
    <w:p w14:paraId="37AE91D9" w14:textId="77777777" w:rsidR="00786405" w:rsidRPr="00F71D1F" w:rsidRDefault="00786405" w:rsidP="00786405">
      <w:pPr>
        <w:spacing w:after="0" w:line="240" w:lineRule="auto"/>
        <w:rPr>
          <w:rFonts w:cstheme="minorHAnsi"/>
        </w:rPr>
      </w:pPr>
      <w:r w:rsidRPr="00F71D1F">
        <w:rPr>
          <w:rFonts w:cstheme="minorHAnsi"/>
        </w:rPr>
        <w:t>Er zijn uitzonderingen op deze verplichting om in te schrijven in een activeringstraject:</w:t>
      </w:r>
      <w:r w:rsidRPr="00F71D1F">
        <w:rPr>
          <w:rFonts w:cstheme="minorHAnsi"/>
        </w:rPr>
        <w:br/>
        <w:t>1° indien gezondheids- of billijkheidsredenen dit verhinderen;</w:t>
      </w:r>
    </w:p>
    <w:p w14:paraId="3F1E0261" w14:textId="77777777" w:rsidR="00786405" w:rsidRPr="00F71D1F" w:rsidRDefault="00786405" w:rsidP="00786405">
      <w:pPr>
        <w:spacing w:after="0" w:line="240" w:lineRule="auto"/>
        <w:ind w:left="567"/>
        <w:rPr>
          <w:rFonts w:cstheme="minorHAnsi"/>
        </w:rPr>
      </w:pPr>
      <w:bookmarkStart w:id="4" w:name="_Hlk135332694"/>
      <w:r w:rsidRPr="00F71D1F">
        <w:rPr>
          <w:rFonts w:cstheme="minorHAnsi"/>
        </w:rPr>
        <w:t>Gezien het moeilijk is om een activeringstraject op te zetten voor personen die éénmalig een hulpvraag komen stellen, kiest het OCMW ervoor om voor deze doelgroep geen activeringstraject op te starten omwille van billijkheidsredenen.</w:t>
      </w:r>
    </w:p>
    <w:bookmarkEnd w:id="4"/>
    <w:p w14:paraId="4547F3E7" w14:textId="617EBDCD" w:rsidR="00786405" w:rsidRPr="00F71D1F" w:rsidRDefault="00786405" w:rsidP="00786405">
      <w:pPr>
        <w:tabs>
          <w:tab w:val="left" w:pos="839"/>
          <w:tab w:val="left" w:pos="840"/>
        </w:tabs>
        <w:spacing w:before="2" w:line="271" w:lineRule="auto"/>
        <w:ind w:right="335"/>
        <w:rPr>
          <w:rFonts w:cstheme="minorHAnsi"/>
          <w:sz w:val="17"/>
        </w:rPr>
      </w:pPr>
      <w:r w:rsidRPr="00F71D1F">
        <w:rPr>
          <w:rFonts w:cstheme="minorHAnsi"/>
        </w:rPr>
        <w:t>2° indien de gerechtigde zich reeds in een activeringstraject bevindt (bv. als werkzoekende</w:t>
      </w:r>
      <w:r w:rsidR="00A81EF4" w:rsidRPr="00F71D1F">
        <w:rPr>
          <w:rFonts w:cstheme="minorHAnsi"/>
        </w:rPr>
        <w:t>, GMPI leefloon</w:t>
      </w:r>
      <w:r w:rsidRPr="00F71D1F">
        <w:rPr>
          <w:rFonts w:cstheme="minorHAnsi"/>
        </w:rPr>
        <w:t>);</w:t>
      </w:r>
      <w:r w:rsidRPr="00F71D1F">
        <w:rPr>
          <w:rFonts w:cstheme="minorHAnsi"/>
        </w:rPr>
        <w:br/>
        <w:t xml:space="preserve">3° indien de gerechtigde reeds aan het werk is (al dan niet deeltijds). </w:t>
      </w:r>
      <w:r w:rsidRPr="00F71D1F">
        <w:rPr>
          <w:rFonts w:cstheme="minorHAnsi"/>
        </w:rPr>
        <w:br/>
      </w:r>
    </w:p>
    <w:p w14:paraId="4C68B68E" w14:textId="6AFC4F6B" w:rsidR="008073FE" w:rsidRPr="00F71D1F" w:rsidRDefault="008073FE" w:rsidP="00786405">
      <w:pPr>
        <w:tabs>
          <w:tab w:val="left" w:pos="839"/>
          <w:tab w:val="left" w:pos="840"/>
        </w:tabs>
        <w:spacing w:before="2" w:line="271" w:lineRule="auto"/>
        <w:ind w:right="335"/>
        <w:rPr>
          <w:rFonts w:cstheme="minorHAnsi"/>
        </w:rPr>
      </w:pPr>
      <w:r w:rsidRPr="00F71D1F">
        <w:rPr>
          <w:rFonts w:cstheme="minorHAnsi"/>
        </w:rPr>
        <w:t xml:space="preserve">Na de proefperiode zal het afsprakenkader geëvalueerd worden en opnieuw ter definitieve goedkeuring voorgelegd worden aan de </w:t>
      </w:r>
      <w:r w:rsidR="00A81EF4" w:rsidRPr="00F71D1F">
        <w:rPr>
          <w:rFonts w:cstheme="minorHAnsi"/>
        </w:rPr>
        <w:t xml:space="preserve">OCMW-raad. </w:t>
      </w:r>
      <w:r w:rsidRPr="00F71D1F">
        <w:rPr>
          <w:rFonts w:cstheme="minorHAnsi"/>
        </w:rPr>
        <w:t xml:space="preserve"> </w:t>
      </w:r>
    </w:p>
    <w:sectPr w:rsidR="008073FE" w:rsidRPr="00F71D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09744" w14:textId="77777777" w:rsidR="007D7187" w:rsidRDefault="007D7187" w:rsidP="007D7187">
      <w:pPr>
        <w:spacing w:after="0" w:line="240" w:lineRule="auto"/>
      </w:pPr>
      <w:r>
        <w:separator/>
      </w:r>
    </w:p>
  </w:endnote>
  <w:endnote w:type="continuationSeparator" w:id="0">
    <w:p w14:paraId="481DC734" w14:textId="77777777" w:rsidR="007D7187" w:rsidRDefault="007D7187" w:rsidP="007D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Next LT Pro Bold">
    <w:altName w:val="Arial"/>
    <w:panose1 w:val="020B0804020202020204"/>
    <w:charset w:val="00"/>
    <w:family w:val="swiss"/>
    <w:notTrueType/>
    <w:pitch w:val="variable"/>
    <w:sig w:usb0="800000AF" w:usb1="5000204A" w:usb2="00000000" w:usb3="00000000" w:csb0="0000009B" w:csb1="00000000"/>
  </w:font>
  <w:font w:name="AvenirNext LT Pro Regular">
    <w:altName w:val="Arial"/>
    <w:panose1 w:val="020B0504020202020204"/>
    <w:charset w:val="00"/>
    <w:family w:val="swiss"/>
    <w:notTrueType/>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EC4E8" w14:textId="77777777" w:rsidR="007D7187" w:rsidRDefault="007D7187" w:rsidP="007D7187">
      <w:pPr>
        <w:spacing w:after="0" w:line="240" w:lineRule="auto"/>
      </w:pPr>
      <w:r>
        <w:separator/>
      </w:r>
    </w:p>
  </w:footnote>
  <w:footnote w:type="continuationSeparator" w:id="0">
    <w:p w14:paraId="39CB31EE" w14:textId="77777777" w:rsidR="007D7187" w:rsidRDefault="007D7187" w:rsidP="007D7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4160C"/>
    <w:multiLevelType w:val="hybridMultilevel"/>
    <w:tmpl w:val="23CEE266"/>
    <w:lvl w:ilvl="0" w:tplc="0DD4F75E">
      <w:numFmt w:val="bullet"/>
      <w:lvlText w:val=""/>
      <w:lvlJc w:val="left"/>
      <w:pPr>
        <w:ind w:left="840" w:hanging="361"/>
      </w:pPr>
      <w:rPr>
        <w:rFonts w:ascii="Symbol" w:eastAsia="Symbol" w:hAnsi="Symbol" w:cs="Symbol" w:hint="default"/>
        <w:b w:val="0"/>
        <w:bCs w:val="0"/>
        <w:i w:val="0"/>
        <w:iCs w:val="0"/>
        <w:w w:val="100"/>
        <w:sz w:val="22"/>
        <w:szCs w:val="22"/>
        <w:lang w:val="nl-NL" w:eastAsia="en-US" w:bidi="ar-SA"/>
      </w:rPr>
    </w:lvl>
    <w:lvl w:ilvl="1" w:tplc="6DC21672">
      <w:numFmt w:val="bullet"/>
      <w:lvlText w:val="•"/>
      <w:lvlJc w:val="left"/>
      <w:pPr>
        <w:ind w:left="1706" w:hanging="361"/>
      </w:pPr>
      <w:rPr>
        <w:rFonts w:hint="default"/>
        <w:lang w:val="nl-NL" w:eastAsia="en-US" w:bidi="ar-SA"/>
      </w:rPr>
    </w:lvl>
    <w:lvl w:ilvl="2" w:tplc="974CEBD4">
      <w:numFmt w:val="bullet"/>
      <w:lvlText w:val="•"/>
      <w:lvlJc w:val="left"/>
      <w:pPr>
        <w:ind w:left="2573" w:hanging="361"/>
      </w:pPr>
      <w:rPr>
        <w:rFonts w:hint="default"/>
        <w:lang w:val="nl-NL" w:eastAsia="en-US" w:bidi="ar-SA"/>
      </w:rPr>
    </w:lvl>
    <w:lvl w:ilvl="3" w:tplc="AA946368">
      <w:numFmt w:val="bullet"/>
      <w:lvlText w:val="•"/>
      <w:lvlJc w:val="left"/>
      <w:pPr>
        <w:ind w:left="3439" w:hanging="361"/>
      </w:pPr>
      <w:rPr>
        <w:rFonts w:hint="default"/>
        <w:lang w:val="nl-NL" w:eastAsia="en-US" w:bidi="ar-SA"/>
      </w:rPr>
    </w:lvl>
    <w:lvl w:ilvl="4" w:tplc="15907226">
      <w:numFmt w:val="bullet"/>
      <w:lvlText w:val="•"/>
      <w:lvlJc w:val="left"/>
      <w:pPr>
        <w:ind w:left="4306" w:hanging="361"/>
      </w:pPr>
      <w:rPr>
        <w:rFonts w:hint="default"/>
        <w:lang w:val="nl-NL" w:eastAsia="en-US" w:bidi="ar-SA"/>
      </w:rPr>
    </w:lvl>
    <w:lvl w:ilvl="5" w:tplc="95403E20">
      <w:numFmt w:val="bullet"/>
      <w:lvlText w:val="•"/>
      <w:lvlJc w:val="left"/>
      <w:pPr>
        <w:ind w:left="5173" w:hanging="361"/>
      </w:pPr>
      <w:rPr>
        <w:rFonts w:hint="default"/>
        <w:lang w:val="nl-NL" w:eastAsia="en-US" w:bidi="ar-SA"/>
      </w:rPr>
    </w:lvl>
    <w:lvl w:ilvl="6" w:tplc="DD28CE66">
      <w:numFmt w:val="bullet"/>
      <w:lvlText w:val="•"/>
      <w:lvlJc w:val="left"/>
      <w:pPr>
        <w:ind w:left="6039" w:hanging="361"/>
      </w:pPr>
      <w:rPr>
        <w:rFonts w:hint="default"/>
        <w:lang w:val="nl-NL" w:eastAsia="en-US" w:bidi="ar-SA"/>
      </w:rPr>
    </w:lvl>
    <w:lvl w:ilvl="7" w:tplc="AE4E90E4">
      <w:numFmt w:val="bullet"/>
      <w:lvlText w:val="•"/>
      <w:lvlJc w:val="left"/>
      <w:pPr>
        <w:ind w:left="6906" w:hanging="361"/>
      </w:pPr>
      <w:rPr>
        <w:rFonts w:hint="default"/>
        <w:lang w:val="nl-NL" w:eastAsia="en-US" w:bidi="ar-SA"/>
      </w:rPr>
    </w:lvl>
    <w:lvl w:ilvl="8" w:tplc="1D2466B8">
      <w:numFmt w:val="bullet"/>
      <w:lvlText w:val="•"/>
      <w:lvlJc w:val="left"/>
      <w:pPr>
        <w:ind w:left="7773" w:hanging="361"/>
      </w:pPr>
      <w:rPr>
        <w:rFonts w:hint="default"/>
        <w:lang w:val="nl-NL" w:eastAsia="en-US" w:bidi="ar-SA"/>
      </w:rPr>
    </w:lvl>
  </w:abstractNum>
  <w:abstractNum w:abstractNumId="1" w15:restartNumberingAfterBreak="0">
    <w:nsid w:val="188C756C"/>
    <w:multiLevelType w:val="hybridMultilevel"/>
    <w:tmpl w:val="18C6D2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4E233A1"/>
    <w:multiLevelType w:val="hybridMultilevel"/>
    <w:tmpl w:val="DA3AA0D6"/>
    <w:lvl w:ilvl="0" w:tplc="71924A92">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3CAC468E"/>
    <w:multiLevelType w:val="hybridMultilevel"/>
    <w:tmpl w:val="D28CBE6A"/>
    <w:lvl w:ilvl="0" w:tplc="A4503934">
      <w:numFmt w:val="bullet"/>
      <w:lvlText w:val=""/>
      <w:lvlJc w:val="left"/>
      <w:pPr>
        <w:ind w:left="839" w:hanging="361"/>
      </w:pPr>
      <w:rPr>
        <w:rFonts w:ascii="Symbol" w:eastAsia="Symbol" w:hAnsi="Symbol" w:cs="Symbol" w:hint="default"/>
        <w:w w:val="100"/>
        <w:lang w:val="nl-NL" w:eastAsia="en-US" w:bidi="ar-SA"/>
      </w:rPr>
    </w:lvl>
    <w:lvl w:ilvl="1" w:tplc="E5101F68">
      <w:numFmt w:val="bullet"/>
      <w:lvlText w:val="•"/>
      <w:lvlJc w:val="left"/>
      <w:pPr>
        <w:ind w:left="1706" w:hanging="361"/>
      </w:pPr>
      <w:rPr>
        <w:rFonts w:hint="default"/>
        <w:lang w:val="nl-NL" w:eastAsia="en-US" w:bidi="ar-SA"/>
      </w:rPr>
    </w:lvl>
    <w:lvl w:ilvl="2" w:tplc="3FA02EA4">
      <w:numFmt w:val="bullet"/>
      <w:lvlText w:val="•"/>
      <w:lvlJc w:val="left"/>
      <w:pPr>
        <w:ind w:left="2573" w:hanging="361"/>
      </w:pPr>
      <w:rPr>
        <w:rFonts w:hint="default"/>
        <w:lang w:val="nl-NL" w:eastAsia="en-US" w:bidi="ar-SA"/>
      </w:rPr>
    </w:lvl>
    <w:lvl w:ilvl="3" w:tplc="CD42043E">
      <w:numFmt w:val="bullet"/>
      <w:lvlText w:val="•"/>
      <w:lvlJc w:val="left"/>
      <w:pPr>
        <w:ind w:left="3439" w:hanging="361"/>
      </w:pPr>
      <w:rPr>
        <w:rFonts w:hint="default"/>
        <w:lang w:val="nl-NL" w:eastAsia="en-US" w:bidi="ar-SA"/>
      </w:rPr>
    </w:lvl>
    <w:lvl w:ilvl="4" w:tplc="02B88CD0">
      <w:numFmt w:val="bullet"/>
      <w:lvlText w:val="•"/>
      <w:lvlJc w:val="left"/>
      <w:pPr>
        <w:ind w:left="4306" w:hanging="361"/>
      </w:pPr>
      <w:rPr>
        <w:rFonts w:hint="default"/>
        <w:lang w:val="nl-NL" w:eastAsia="en-US" w:bidi="ar-SA"/>
      </w:rPr>
    </w:lvl>
    <w:lvl w:ilvl="5" w:tplc="730058D4">
      <w:numFmt w:val="bullet"/>
      <w:lvlText w:val="•"/>
      <w:lvlJc w:val="left"/>
      <w:pPr>
        <w:ind w:left="5173" w:hanging="361"/>
      </w:pPr>
      <w:rPr>
        <w:rFonts w:hint="default"/>
        <w:lang w:val="nl-NL" w:eastAsia="en-US" w:bidi="ar-SA"/>
      </w:rPr>
    </w:lvl>
    <w:lvl w:ilvl="6" w:tplc="5922DF6E">
      <w:numFmt w:val="bullet"/>
      <w:lvlText w:val="•"/>
      <w:lvlJc w:val="left"/>
      <w:pPr>
        <w:ind w:left="6039" w:hanging="361"/>
      </w:pPr>
      <w:rPr>
        <w:rFonts w:hint="default"/>
        <w:lang w:val="nl-NL" w:eastAsia="en-US" w:bidi="ar-SA"/>
      </w:rPr>
    </w:lvl>
    <w:lvl w:ilvl="7" w:tplc="38C40504">
      <w:numFmt w:val="bullet"/>
      <w:lvlText w:val="•"/>
      <w:lvlJc w:val="left"/>
      <w:pPr>
        <w:ind w:left="6906" w:hanging="361"/>
      </w:pPr>
      <w:rPr>
        <w:rFonts w:hint="default"/>
        <w:lang w:val="nl-NL" w:eastAsia="en-US" w:bidi="ar-SA"/>
      </w:rPr>
    </w:lvl>
    <w:lvl w:ilvl="8" w:tplc="C6F65616">
      <w:numFmt w:val="bullet"/>
      <w:lvlText w:val="•"/>
      <w:lvlJc w:val="left"/>
      <w:pPr>
        <w:ind w:left="7773" w:hanging="361"/>
      </w:pPr>
      <w:rPr>
        <w:rFonts w:hint="default"/>
        <w:lang w:val="nl-NL" w:eastAsia="en-US" w:bidi="ar-SA"/>
      </w:rPr>
    </w:lvl>
  </w:abstractNum>
  <w:abstractNum w:abstractNumId="4" w15:restartNumberingAfterBreak="0">
    <w:nsid w:val="4737471C"/>
    <w:multiLevelType w:val="hybridMultilevel"/>
    <w:tmpl w:val="5E1E198E"/>
    <w:lvl w:ilvl="0" w:tplc="EDD82EA8">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CCB5F5B"/>
    <w:multiLevelType w:val="hybridMultilevel"/>
    <w:tmpl w:val="C6F081D2"/>
    <w:lvl w:ilvl="0" w:tplc="D46240A4">
      <w:numFmt w:val="bullet"/>
      <w:lvlText w:val=""/>
      <w:lvlJc w:val="left"/>
      <w:pPr>
        <w:ind w:left="839" w:hanging="360"/>
      </w:pPr>
      <w:rPr>
        <w:rFonts w:ascii="Symbol" w:eastAsia="Symbol" w:hAnsi="Symbol" w:cs="Symbol" w:hint="default"/>
        <w:b w:val="0"/>
        <w:bCs w:val="0"/>
        <w:i w:val="0"/>
        <w:iCs w:val="0"/>
        <w:w w:val="99"/>
        <w:sz w:val="20"/>
        <w:szCs w:val="20"/>
        <w:lang w:val="nl-NL" w:eastAsia="en-US" w:bidi="ar-SA"/>
      </w:rPr>
    </w:lvl>
    <w:lvl w:ilvl="1" w:tplc="513E3A80">
      <w:numFmt w:val="bullet"/>
      <w:lvlText w:val="•"/>
      <w:lvlJc w:val="left"/>
      <w:pPr>
        <w:ind w:left="1706" w:hanging="360"/>
      </w:pPr>
      <w:rPr>
        <w:rFonts w:hint="default"/>
        <w:lang w:val="nl-NL" w:eastAsia="en-US" w:bidi="ar-SA"/>
      </w:rPr>
    </w:lvl>
    <w:lvl w:ilvl="2" w:tplc="B164D574">
      <w:numFmt w:val="bullet"/>
      <w:lvlText w:val="•"/>
      <w:lvlJc w:val="left"/>
      <w:pPr>
        <w:ind w:left="2573" w:hanging="360"/>
      </w:pPr>
      <w:rPr>
        <w:rFonts w:hint="default"/>
        <w:lang w:val="nl-NL" w:eastAsia="en-US" w:bidi="ar-SA"/>
      </w:rPr>
    </w:lvl>
    <w:lvl w:ilvl="3" w:tplc="5DF618E6">
      <w:numFmt w:val="bullet"/>
      <w:lvlText w:val="•"/>
      <w:lvlJc w:val="left"/>
      <w:pPr>
        <w:ind w:left="3439" w:hanging="360"/>
      </w:pPr>
      <w:rPr>
        <w:rFonts w:hint="default"/>
        <w:lang w:val="nl-NL" w:eastAsia="en-US" w:bidi="ar-SA"/>
      </w:rPr>
    </w:lvl>
    <w:lvl w:ilvl="4" w:tplc="76AC1686">
      <w:numFmt w:val="bullet"/>
      <w:lvlText w:val="•"/>
      <w:lvlJc w:val="left"/>
      <w:pPr>
        <w:ind w:left="4306" w:hanging="360"/>
      </w:pPr>
      <w:rPr>
        <w:rFonts w:hint="default"/>
        <w:lang w:val="nl-NL" w:eastAsia="en-US" w:bidi="ar-SA"/>
      </w:rPr>
    </w:lvl>
    <w:lvl w:ilvl="5" w:tplc="5F8ABEAC">
      <w:numFmt w:val="bullet"/>
      <w:lvlText w:val="•"/>
      <w:lvlJc w:val="left"/>
      <w:pPr>
        <w:ind w:left="5173" w:hanging="360"/>
      </w:pPr>
      <w:rPr>
        <w:rFonts w:hint="default"/>
        <w:lang w:val="nl-NL" w:eastAsia="en-US" w:bidi="ar-SA"/>
      </w:rPr>
    </w:lvl>
    <w:lvl w:ilvl="6" w:tplc="419C58A2">
      <w:numFmt w:val="bullet"/>
      <w:lvlText w:val="•"/>
      <w:lvlJc w:val="left"/>
      <w:pPr>
        <w:ind w:left="6039" w:hanging="360"/>
      </w:pPr>
      <w:rPr>
        <w:rFonts w:hint="default"/>
        <w:lang w:val="nl-NL" w:eastAsia="en-US" w:bidi="ar-SA"/>
      </w:rPr>
    </w:lvl>
    <w:lvl w:ilvl="7" w:tplc="BC4070A8">
      <w:numFmt w:val="bullet"/>
      <w:lvlText w:val="•"/>
      <w:lvlJc w:val="left"/>
      <w:pPr>
        <w:ind w:left="6906" w:hanging="360"/>
      </w:pPr>
      <w:rPr>
        <w:rFonts w:hint="default"/>
        <w:lang w:val="nl-NL" w:eastAsia="en-US" w:bidi="ar-SA"/>
      </w:rPr>
    </w:lvl>
    <w:lvl w:ilvl="8" w:tplc="4A0871C2">
      <w:numFmt w:val="bullet"/>
      <w:lvlText w:val="•"/>
      <w:lvlJc w:val="left"/>
      <w:pPr>
        <w:ind w:left="7773" w:hanging="360"/>
      </w:pPr>
      <w:rPr>
        <w:rFonts w:hint="default"/>
        <w:lang w:val="nl-NL" w:eastAsia="en-US" w:bidi="ar-SA"/>
      </w:rPr>
    </w:lvl>
  </w:abstractNum>
  <w:abstractNum w:abstractNumId="6" w15:restartNumberingAfterBreak="0">
    <w:nsid w:val="630761BA"/>
    <w:multiLevelType w:val="hybridMultilevel"/>
    <w:tmpl w:val="D786D3F8"/>
    <w:lvl w:ilvl="0" w:tplc="912CC3A8">
      <w:numFmt w:val="bullet"/>
      <w:lvlText w:val="-"/>
      <w:lvlJc w:val="left"/>
      <w:pPr>
        <w:ind w:left="828" w:hanging="281"/>
      </w:pPr>
      <w:rPr>
        <w:rFonts w:ascii="Calibri" w:eastAsia="Calibri" w:hAnsi="Calibri" w:cs="Calibri" w:hint="default"/>
        <w:b w:val="0"/>
        <w:bCs w:val="0"/>
        <w:i w:val="0"/>
        <w:iCs w:val="0"/>
        <w:w w:val="100"/>
        <w:sz w:val="22"/>
        <w:szCs w:val="22"/>
        <w:lang w:val="nl-NL" w:eastAsia="en-US" w:bidi="ar-SA"/>
      </w:rPr>
    </w:lvl>
    <w:lvl w:ilvl="1" w:tplc="946C9782">
      <w:numFmt w:val="bullet"/>
      <w:lvlText w:val="•"/>
      <w:lvlJc w:val="left"/>
      <w:pPr>
        <w:ind w:left="1688" w:hanging="281"/>
      </w:pPr>
      <w:rPr>
        <w:rFonts w:hint="default"/>
        <w:lang w:val="nl-NL" w:eastAsia="en-US" w:bidi="ar-SA"/>
      </w:rPr>
    </w:lvl>
    <w:lvl w:ilvl="2" w:tplc="03BEDE54">
      <w:numFmt w:val="bullet"/>
      <w:lvlText w:val="•"/>
      <w:lvlJc w:val="left"/>
      <w:pPr>
        <w:ind w:left="2557" w:hanging="281"/>
      </w:pPr>
      <w:rPr>
        <w:rFonts w:hint="default"/>
        <w:lang w:val="nl-NL" w:eastAsia="en-US" w:bidi="ar-SA"/>
      </w:rPr>
    </w:lvl>
    <w:lvl w:ilvl="3" w:tplc="F752B718">
      <w:numFmt w:val="bullet"/>
      <w:lvlText w:val="•"/>
      <w:lvlJc w:val="left"/>
      <w:pPr>
        <w:ind w:left="3425" w:hanging="281"/>
      </w:pPr>
      <w:rPr>
        <w:rFonts w:hint="default"/>
        <w:lang w:val="nl-NL" w:eastAsia="en-US" w:bidi="ar-SA"/>
      </w:rPr>
    </w:lvl>
    <w:lvl w:ilvl="4" w:tplc="B5643250">
      <w:numFmt w:val="bullet"/>
      <w:lvlText w:val="•"/>
      <w:lvlJc w:val="left"/>
      <w:pPr>
        <w:ind w:left="4294" w:hanging="281"/>
      </w:pPr>
      <w:rPr>
        <w:rFonts w:hint="default"/>
        <w:lang w:val="nl-NL" w:eastAsia="en-US" w:bidi="ar-SA"/>
      </w:rPr>
    </w:lvl>
    <w:lvl w:ilvl="5" w:tplc="A77A786C">
      <w:numFmt w:val="bullet"/>
      <w:lvlText w:val="•"/>
      <w:lvlJc w:val="left"/>
      <w:pPr>
        <w:ind w:left="5163" w:hanging="281"/>
      </w:pPr>
      <w:rPr>
        <w:rFonts w:hint="default"/>
        <w:lang w:val="nl-NL" w:eastAsia="en-US" w:bidi="ar-SA"/>
      </w:rPr>
    </w:lvl>
    <w:lvl w:ilvl="6" w:tplc="43C69062">
      <w:numFmt w:val="bullet"/>
      <w:lvlText w:val="•"/>
      <w:lvlJc w:val="left"/>
      <w:pPr>
        <w:ind w:left="6031" w:hanging="281"/>
      </w:pPr>
      <w:rPr>
        <w:rFonts w:hint="default"/>
        <w:lang w:val="nl-NL" w:eastAsia="en-US" w:bidi="ar-SA"/>
      </w:rPr>
    </w:lvl>
    <w:lvl w:ilvl="7" w:tplc="61BE0A50">
      <w:numFmt w:val="bullet"/>
      <w:lvlText w:val="•"/>
      <w:lvlJc w:val="left"/>
      <w:pPr>
        <w:ind w:left="6900" w:hanging="281"/>
      </w:pPr>
      <w:rPr>
        <w:rFonts w:hint="default"/>
        <w:lang w:val="nl-NL" w:eastAsia="en-US" w:bidi="ar-SA"/>
      </w:rPr>
    </w:lvl>
    <w:lvl w:ilvl="8" w:tplc="0E8EDCA0">
      <w:numFmt w:val="bullet"/>
      <w:lvlText w:val="•"/>
      <w:lvlJc w:val="left"/>
      <w:pPr>
        <w:ind w:left="7769" w:hanging="281"/>
      </w:pPr>
      <w:rPr>
        <w:rFonts w:hint="default"/>
        <w:lang w:val="nl-NL" w:eastAsia="en-US" w:bidi="ar-SA"/>
      </w:rPr>
    </w:lvl>
  </w:abstractNum>
  <w:num w:numId="1" w16cid:durableId="273757147">
    <w:abstractNumId w:val="6"/>
  </w:num>
  <w:num w:numId="2" w16cid:durableId="582882036">
    <w:abstractNumId w:val="3"/>
  </w:num>
  <w:num w:numId="3" w16cid:durableId="713580571">
    <w:abstractNumId w:val="0"/>
  </w:num>
  <w:num w:numId="4" w16cid:durableId="504168970">
    <w:abstractNumId w:val="5"/>
  </w:num>
  <w:num w:numId="5" w16cid:durableId="961812097">
    <w:abstractNumId w:val="1"/>
  </w:num>
  <w:num w:numId="6" w16cid:durableId="2113162418">
    <w:abstractNumId w:val="2"/>
  </w:num>
  <w:num w:numId="7" w16cid:durableId="550591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6B56"/>
    <w:rsid w:val="001235D2"/>
    <w:rsid w:val="001B6786"/>
    <w:rsid w:val="001C5084"/>
    <w:rsid w:val="002741C5"/>
    <w:rsid w:val="002A17AD"/>
    <w:rsid w:val="00324038"/>
    <w:rsid w:val="00334094"/>
    <w:rsid w:val="00371CF4"/>
    <w:rsid w:val="003C33F2"/>
    <w:rsid w:val="003D6B56"/>
    <w:rsid w:val="004274FF"/>
    <w:rsid w:val="004520FF"/>
    <w:rsid w:val="004636F5"/>
    <w:rsid w:val="004702F5"/>
    <w:rsid w:val="004757F0"/>
    <w:rsid w:val="00575F43"/>
    <w:rsid w:val="00653165"/>
    <w:rsid w:val="006B52DA"/>
    <w:rsid w:val="006E7FC7"/>
    <w:rsid w:val="007204FD"/>
    <w:rsid w:val="00755C4F"/>
    <w:rsid w:val="007645ED"/>
    <w:rsid w:val="00786405"/>
    <w:rsid w:val="00790108"/>
    <w:rsid w:val="007D7187"/>
    <w:rsid w:val="008073FE"/>
    <w:rsid w:val="008758CA"/>
    <w:rsid w:val="00915191"/>
    <w:rsid w:val="00925C99"/>
    <w:rsid w:val="00956A93"/>
    <w:rsid w:val="009D00B2"/>
    <w:rsid w:val="00A075B9"/>
    <w:rsid w:val="00A81EF4"/>
    <w:rsid w:val="00A842CC"/>
    <w:rsid w:val="00AE6C7C"/>
    <w:rsid w:val="00AF5074"/>
    <w:rsid w:val="00B55C98"/>
    <w:rsid w:val="00B72B56"/>
    <w:rsid w:val="00C246E7"/>
    <w:rsid w:val="00C72718"/>
    <w:rsid w:val="00C742D2"/>
    <w:rsid w:val="00C83FF9"/>
    <w:rsid w:val="00D22CDA"/>
    <w:rsid w:val="00D67444"/>
    <w:rsid w:val="00D67846"/>
    <w:rsid w:val="00DD0CF7"/>
    <w:rsid w:val="00EA6523"/>
    <w:rsid w:val="00F51EDB"/>
    <w:rsid w:val="00F71D1F"/>
    <w:rsid w:val="00F749E2"/>
    <w:rsid w:val="00F74D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33E7"/>
  <w15:docId w15:val="{588D6877-62E4-47DE-A92B-814FDC4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B52DA"/>
    <w:pPr>
      <w:keepNext/>
      <w:keepLines/>
      <w:spacing w:before="240" w:after="0"/>
      <w:outlineLvl w:val="0"/>
    </w:pPr>
    <w:rPr>
      <w:rFonts w:ascii="AvenirNext LT Pro Bold" w:eastAsiaTheme="majorEastAsia" w:hAnsi="AvenirNext LT Pro Bold" w:cstheme="majorBidi"/>
      <w:color w:val="003267"/>
      <w:sz w:val="32"/>
      <w:szCs w:val="32"/>
    </w:rPr>
  </w:style>
  <w:style w:type="paragraph" w:styleId="Kop7">
    <w:name w:val="heading 7"/>
    <w:basedOn w:val="Standaard"/>
    <w:next w:val="Standaard"/>
    <w:link w:val="Kop7Char"/>
    <w:uiPriority w:val="9"/>
    <w:unhideWhenUsed/>
    <w:qFormat/>
    <w:rsid w:val="006B52DA"/>
    <w:pPr>
      <w:keepNext/>
      <w:keepLines/>
      <w:spacing w:before="40" w:after="0"/>
      <w:outlineLvl w:val="6"/>
    </w:pPr>
    <w:rPr>
      <w:rFonts w:ascii="AvenirNext LT Pro Regular" w:eastAsiaTheme="majorEastAsia" w:hAnsi="AvenirNext LT Pro Regular" w:cstheme="majorBidi"/>
      <w:i/>
      <w:iCs/>
      <w:color w:val="00326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7Char">
    <w:name w:val="Kop 7 Char"/>
    <w:basedOn w:val="Standaardalinea-lettertype"/>
    <w:link w:val="Kop7"/>
    <w:uiPriority w:val="9"/>
    <w:rsid w:val="006B52DA"/>
    <w:rPr>
      <w:rFonts w:ascii="AvenirNext LT Pro Regular" w:eastAsiaTheme="majorEastAsia" w:hAnsi="AvenirNext LT Pro Regular" w:cstheme="majorBidi"/>
      <w:i/>
      <w:iCs/>
      <w:color w:val="003267"/>
    </w:rPr>
  </w:style>
  <w:style w:type="character" w:customStyle="1" w:styleId="Kop1Char">
    <w:name w:val="Kop 1 Char"/>
    <w:basedOn w:val="Standaardalinea-lettertype"/>
    <w:link w:val="Kop1"/>
    <w:uiPriority w:val="9"/>
    <w:rsid w:val="006B52DA"/>
    <w:rPr>
      <w:rFonts w:ascii="AvenirNext LT Pro Bold" w:eastAsiaTheme="majorEastAsia" w:hAnsi="AvenirNext LT Pro Bold" w:cstheme="majorBidi"/>
      <w:color w:val="003267"/>
      <w:sz w:val="32"/>
      <w:szCs w:val="32"/>
    </w:rPr>
  </w:style>
  <w:style w:type="paragraph" w:styleId="Plattetekst">
    <w:name w:val="Body Text"/>
    <w:basedOn w:val="Standaard"/>
    <w:link w:val="PlattetekstChar"/>
    <w:uiPriority w:val="1"/>
    <w:qFormat/>
    <w:rsid w:val="003D6B56"/>
    <w:pPr>
      <w:widowControl w:val="0"/>
      <w:autoSpaceDE w:val="0"/>
      <w:autoSpaceDN w:val="0"/>
      <w:spacing w:after="0" w:line="240" w:lineRule="auto"/>
    </w:pPr>
    <w:rPr>
      <w:rFonts w:ascii="Calibri" w:eastAsia="Calibri" w:hAnsi="Calibri" w:cs="Calibri"/>
      <w:lang w:val="nl-NL"/>
    </w:rPr>
  </w:style>
  <w:style w:type="character" w:customStyle="1" w:styleId="PlattetekstChar">
    <w:name w:val="Platte tekst Char"/>
    <w:basedOn w:val="Standaardalinea-lettertype"/>
    <w:link w:val="Plattetekst"/>
    <w:uiPriority w:val="1"/>
    <w:rsid w:val="003D6B56"/>
    <w:rPr>
      <w:rFonts w:ascii="Calibri" w:eastAsia="Calibri" w:hAnsi="Calibri" w:cs="Calibri"/>
      <w:lang w:val="nl-NL"/>
    </w:rPr>
  </w:style>
  <w:style w:type="paragraph" w:styleId="Lijstalinea">
    <w:name w:val="List Paragraph"/>
    <w:basedOn w:val="Standaard"/>
    <w:uiPriority w:val="34"/>
    <w:qFormat/>
    <w:rsid w:val="00C742D2"/>
    <w:pPr>
      <w:widowControl w:val="0"/>
      <w:autoSpaceDE w:val="0"/>
      <w:autoSpaceDN w:val="0"/>
      <w:spacing w:after="0" w:line="240" w:lineRule="auto"/>
      <w:ind w:left="840" w:hanging="361"/>
    </w:pPr>
    <w:rPr>
      <w:rFonts w:ascii="Calibri" w:eastAsia="Calibri" w:hAnsi="Calibri" w:cs="Calibri"/>
      <w:lang w:val="nl-NL"/>
    </w:rPr>
  </w:style>
  <w:style w:type="paragraph" w:styleId="Inhopg2">
    <w:name w:val="toc 2"/>
    <w:basedOn w:val="Standaard"/>
    <w:uiPriority w:val="1"/>
    <w:qFormat/>
    <w:rsid w:val="004274FF"/>
    <w:pPr>
      <w:widowControl w:val="0"/>
      <w:autoSpaceDE w:val="0"/>
      <w:autoSpaceDN w:val="0"/>
      <w:spacing w:after="0" w:line="240" w:lineRule="auto"/>
      <w:ind w:left="998" w:hanging="658"/>
    </w:pPr>
    <w:rPr>
      <w:rFonts w:ascii="Calibri" w:eastAsia="Calibri" w:hAnsi="Calibri" w:cs="Calibri"/>
      <w:lang w:val="nl-NL"/>
    </w:rPr>
  </w:style>
  <w:style w:type="paragraph" w:styleId="Koptekst">
    <w:name w:val="header"/>
    <w:basedOn w:val="Standaard"/>
    <w:link w:val="KoptekstChar"/>
    <w:uiPriority w:val="99"/>
    <w:unhideWhenUsed/>
    <w:rsid w:val="007D718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D7187"/>
  </w:style>
  <w:style w:type="paragraph" w:styleId="Voettekst">
    <w:name w:val="footer"/>
    <w:basedOn w:val="Standaard"/>
    <w:link w:val="VoettekstChar"/>
    <w:uiPriority w:val="99"/>
    <w:unhideWhenUsed/>
    <w:rsid w:val="007D718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D7187"/>
  </w:style>
  <w:style w:type="character" w:styleId="Hyperlink">
    <w:name w:val="Hyperlink"/>
    <w:basedOn w:val="Standaardalinea-lettertype"/>
    <w:uiPriority w:val="99"/>
    <w:semiHidden/>
    <w:unhideWhenUsed/>
    <w:rsid w:val="00786405"/>
    <w:rPr>
      <w:color w:val="0000FF"/>
      <w:u w:val="single"/>
    </w:rPr>
  </w:style>
  <w:style w:type="character" w:styleId="Verwijzingopmerking">
    <w:name w:val="annotation reference"/>
    <w:basedOn w:val="Standaardalinea-lettertype"/>
    <w:uiPriority w:val="99"/>
    <w:semiHidden/>
    <w:unhideWhenUsed/>
    <w:rsid w:val="00786405"/>
    <w:rPr>
      <w:sz w:val="16"/>
      <w:szCs w:val="16"/>
    </w:rPr>
  </w:style>
  <w:style w:type="paragraph" w:styleId="Tekstopmerking">
    <w:name w:val="annotation text"/>
    <w:basedOn w:val="Standaard"/>
    <w:link w:val="TekstopmerkingChar"/>
    <w:uiPriority w:val="99"/>
    <w:unhideWhenUsed/>
    <w:rsid w:val="00786405"/>
    <w:pPr>
      <w:spacing w:line="240" w:lineRule="auto"/>
    </w:pPr>
    <w:rPr>
      <w:sz w:val="20"/>
      <w:szCs w:val="20"/>
    </w:rPr>
  </w:style>
  <w:style w:type="character" w:customStyle="1" w:styleId="TekstopmerkingChar">
    <w:name w:val="Tekst opmerking Char"/>
    <w:basedOn w:val="Standaardalinea-lettertype"/>
    <w:link w:val="Tekstopmerking"/>
    <w:uiPriority w:val="99"/>
    <w:rsid w:val="00786405"/>
    <w:rPr>
      <w:sz w:val="20"/>
      <w:szCs w:val="20"/>
    </w:rPr>
  </w:style>
  <w:style w:type="paragraph" w:styleId="Onderwerpvanopmerking">
    <w:name w:val="annotation subject"/>
    <w:basedOn w:val="Tekstopmerking"/>
    <w:next w:val="Tekstopmerking"/>
    <w:link w:val="OnderwerpvanopmerkingChar"/>
    <w:uiPriority w:val="99"/>
    <w:semiHidden/>
    <w:unhideWhenUsed/>
    <w:rsid w:val="00786405"/>
    <w:rPr>
      <w:b/>
      <w:bCs/>
    </w:rPr>
  </w:style>
  <w:style w:type="character" w:customStyle="1" w:styleId="OnderwerpvanopmerkingChar">
    <w:name w:val="Onderwerp van opmerking Char"/>
    <w:basedOn w:val="TekstopmerkingChar"/>
    <w:link w:val="Onderwerpvanopmerking"/>
    <w:uiPriority w:val="99"/>
    <w:semiHidden/>
    <w:rsid w:val="007864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270299">
      <w:bodyDiv w:val="1"/>
      <w:marLeft w:val="0"/>
      <w:marRight w:val="0"/>
      <w:marTop w:val="0"/>
      <w:marBottom w:val="0"/>
      <w:divBdr>
        <w:top w:val="none" w:sz="0" w:space="0" w:color="auto"/>
        <w:left w:val="none" w:sz="0" w:space="0" w:color="auto"/>
        <w:bottom w:val="none" w:sz="0" w:space="0" w:color="auto"/>
        <w:right w:val="none" w:sz="0" w:space="0" w:color="auto"/>
      </w:divBdr>
    </w:div>
    <w:div w:id="1890414922">
      <w:bodyDiv w:val="1"/>
      <w:marLeft w:val="0"/>
      <w:marRight w:val="0"/>
      <w:marTop w:val="0"/>
      <w:marBottom w:val="0"/>
      <w:divBdr>
        <w:top w:val="none" w:sz="0" w:space="0" w:color="auto"/>
        <w:left w:val="none" w:sz="0" w:space="0" w:color="auto"/>
        <w:bottom w:val="none" w:sz="0" w:space="0" w:color="auto"/>
        <w:right w:val="none" w:sz="0" w:space="0" w:color="auto"/>
      </w:divBdr>
    </w:div>
    <w:div w:id="1900556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emeentehoegaarden.b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942E-BF38-4538-80A5-C4BA4E675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2652</Words>
  <Characters>14591</Characters>
  <Application>Microsoft Office Word</Application>
  <DocSecurity>0</DocSecurity>
  <Lines>121</Lines>
  <Paragraphs>34</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Creten</dc:creator>
  <cp:keywords/>
  <dc:description/>
  <cp:lastModifiedBy>Wendy Creten</cp:lastModifiedBy>
  <cp:revision>2</cp:revision>
  <cp:lastPrinted>2023-08-22T17:03:00Z</cp:lastPrinted>
  <dcterms:created xsi:type="dcterms:W3CDTF">2023-08-25T12:42:00Z</dcterms:created>
  <dcterms:modified xsi:type="dcterms:W3CDTF">2023-08-25T12:42:00Z</dcterms:modified>
</cp:coreProperties>
</file>