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53106" w14:textId="77777777" w:rsidR="004E433A" w:rsidRDefault="004E433A" w:rsidP="004E433A">
      <w:pPr>
        <w:pBdr>
          <w:bottom w:val="single" w:sz="4" w:space="1" w:color="auto"/>
        </w:pBdr>
        <w:spacing w:after="240"/>
        <w:jc w:val="both"/>
        <w:rPr>
          <w:rFonts w:eastAsia="Times New Roman" w:cstheme="minorHAnsi"/>
          <w:b/>
          <w:lang w:eastAsia="nl-BE"/>
        </w:rPr>
      </w:pPr>
      <w:r>
        <w:rPr>
          <w:rFonts w:eastAsia="Times New Roman" w:cstheme="minorHAnsi"/>
          <w:b/>
          <w:lang w:eastAsia="nl-BE"/>
        </w:rPr>
        <w:t>STATUTEN VAN DE INTERLOKALE VERENIGING</w:t>
      </w:r>
      <w:r>
        <w:rPr>
          <w:rFonts w:eastAsia="Times New Roman" w:cstheme="minorHAnsi"/>
          <w:lang w:eastAsia="nl-BE"/>
        </w:rPr>
        <w:t xml:space="preserve"> </w:t>
      </w:r>
      <w:r>
        <w:rPr>
          <w:rFonts w:eastAsia="Times New Roman" w:cstheme="minorHAnsi"/>
          <w:b/>
          <w:lang w:eastAsia="nl-BE"/>
        </w:rPr>
        <w:t>“BETER WONEN AAN DE GETE”</w:t>
      </w:r>
    </w:p>
    <w:p w14:paraId="6D86A691" w14:textId="77777777" w:rsidR="004E433A" w:rsidRDefault="004E433A" w:rsidP="004E433A">
      <w:pPr>
        <w:jc w:val="both"/>
        <w:rPr>
          <w:rFonts w:eastAsia="Times New Roman" w:cstheme="minorHAnsi"/>
          <w:lang w:eastAsia="nl-BE"/>
        </w:rPr>
      </w:pPr>
      <w:r>
        <w:rPr>
          <w:rFonts w:eastAsia="Times New Roman" w:cstheme="minorHAnsi"/>
          <w:lang w:eastAsia="nl-BE"/>
        </w:rPr>
        <w:t>Tussen de hierna vermelde ondergetekenden werd overeengekomen een interlokale vereniging op te richten conform de bepalingen van het decreet lokaal bestuur van 22 december 2017:</w:t>
      </w:r>
    </w:p>
    <w:p w14:paraId="61B0FE63" w14:textId="77777777" w:rsidR="004E433A" w:rsidRDefault="004E433A" w:rsidP="004E433A">
      <w:pPr>
        <w:numPr>
          <w:ilvl w:val="0"/>
          <w:numId w:val="1"/>
        </w:numPr>
        <w:spacing w:after="0" w:line="240" w:lineRule="auto"/>
        <w:ind w:left="360"/>
        <w:jc w:val="both"/>
        <w:rPr>
          <w:rFonts w:eastAsia="Times New Roman" w:cstheme="minorHAnsi"/>
          <w:lang w:eastAsia="nl-BE"/>
        </w:rPr>
      </w:pPr>
      <w:r>
        <w:rPr>
          <w:rFonts w:eastAsia="Times New Roman" w:cstheme="minorHAnsi"/>
          <w:lang w:eastAsia="nl-BE"/>
        </w:rPr>
        <w:t xml:space="preserve">de stad LANDEN, met zetel te 3400 Landen, Stationsstraat 29, alhier vertegenwoordigd door de heer Johan </w:t>
      </w:r>
      <w:proofErr w:type="spellStart"/>
      <w:r>
        <w:rPr>
          <w:rFonts w:eastAsia="Times New Roman" w:cstheme="minorHAnsi"/>
          <w:lang w:eastAsia="nl-BE"/>
        </w:rPr>
        <w:t>Cans</w:t>
      </w:r>
      <w:proofErr w:type="spellEnd"/>
      <w:r>
        <w:rPr>
          <w:rFonts w:eastAsia="Times New Roman" w:cstheme="minorHAnsi"/>
          <w:lang w:eastAsia="nl-BE"/>
        </w:rPr>
        <w:t>, voorzitter van de gemeenteraad en mevrouw Kitty BOTTY, algemeen directeur, handelend in naam en voor rekening van de stad LANDEN;</w:t>
      </w:r>
    </w:p>
    <w:p w14:paraId="5E1C0397" w14:textId="77777777" w:rsidR="004E433A" w:rsidRDefault="004E433A" w:rsidP="004E433A">
      <w:pPr>
        <w:numPr>
          <w:ilvl w:val="0"/>
          <w:numId w:val="1"/>
        </w:numPr>
        <w:spacing w:after="0" w:line="240" w:lineRule="auto"/>
        <w:ind w:left="360"/>
        <w:jc w:val="both"/>
        <w:rPr>
          <w:rFonts w:eastAsia="Times New Roman" w:cstheme="minorHAnsi"/>
          <w:lang w:eastAsia="nl-BE"/>
        </w:rPr>
      </w:pPr>
      <w:r>
        <w:rPr>
          <w:rFonts w:eastAsia="Times New Roman" w:cstheme="minorHAnsi"/>
          <w:lang w:eastAsia="nl-BE"/>
        </w:rPr>
        <w:t>de gemeente LINTER, met zetel te 3350 Linter, Helen Bosstraat 43, alhier vertegenwoordigd door de heer Jonas MICHIELS, voorzitter van de gemeenteraad, en mevrouw Rina JANSSENS,  algemeen directeur, handelend in naam en voor rekening van de gemeente LINTER;</w:t>
      </w:r>
    </w:p>
    <w:p w14:paraId="73C299B5" w14:textId="77777777" w:rsidR="004E433A" w:rsidRDefault="004E433A" w:rsidP="004E433A">
      <w:pPr>
        <w:numPr>
          <w:ilvl w:val="0"/>
          <w:numId w:val="1"/>
        </w:numPr>
        <w:spacing w:after="0" w:line="240" w:lineRule="auto"/>
        <w:ind w:left="360"/>
        <w:jc w:val="both"/>
        <w:rPr>
          <w:rFonts w:eastAsia="Times New Roman" w:cstheme="minorHAnsi"/>
          <w:lang w:eastAsia="nl-BE"/>
        </w:rPr>
      </w:pPr>
      <w:r>
        <w:rPr>
          <w:rFonts w:eastAsia="Times New Roman" w:cstheme="minorHAnsi"/>
          <w:lang w:eastAsia="nl-BE"/>
        </w:rPr>
        <w:t>de gemeente HOEGAARDEN, met zetel te 3320 Hoegaarden, Gemeenteplein 1, alhier vertegenwoordigd door mevrouw Evelien JANSSENS, voorzitter van de gemeenteraad, en de heer Bart HENDRIX, algemeen directeur, handelend in naam en voor rekening van de gemeente HOEGAARDEN;</w:t>
      </w:r>
    </w:p>
    <w:p w14:paraId="0B8FBD80" w14:textId="77777777" w:rsidR="004E433A" w:rsidRDefault="004E433A" w:rsidP="004E433A">
      <w:pPr>
        <w:jc w:val="both"/>
        <w:rPr>
          <w:rFonts w:eastAsia="Times New Roman" w:cstheme="minorHAnsi"/>
          <w:b/>
          <w:u w:val="single"/>
          <w:lang w:eastAsia="nl-BE"/>
        </w:rPr>
      </w:pPr>
    </w:p>
    <w:p w14:paraId="24659E02" w14:textId="77777777" w:rsidR="004E433A" w:rsidRDefault="004E433A" w:rsidP="004E433A">
      <w:pPr>
        <w:rPr>
          <w:rFonts w:eastAsia="Times New Roman" w:cstheme="minorHAnsi"/>
          <w:b/>
          <w:u w:val="single"/>
          <w:lang w:eastAsia="nl-BE"/>
        </w:rPr>
      </w:pPr>
      <w:r>
        <w:rPr>
          <w:rFonts w:eastAsia="Times New Roman" w:cstheme="minorHAnsi"/>
          <w:b/>
          <w:u w:val="single"/>
          <w:lang w:eastAsia="nl-BE"/>
        </w:rPr>
        <w:t>HOOFDSTUK 1 - BENAMING, ZETEL, DOEL, DUUR</w:t>
      </w:r>
    </w:p>
    <w:p w14:paraId="696B89A4" w14:textId="77777777" w:rsidR="004E433A" w:rsidRDefault="004E433A" w:rsidP="004E433A">
      <w:pPr>
        <w:jc w:val="both"/>
        <w:rPr>
          <w:rFonts w:eastAsia="Times New Roman" w:cstheme="minorHAnsi"/>
          <w:lang w:eastAsia="nl-BE"/>
        </w:rPr>
      </w:pPr>
      <w:r>
        <w:rPr>
          <w:rFonts w:eastAsia="Times New Roman" w:cstheme="minorHAnsi"/>
          <w:u w:val="single"/>
          <w:lang w:eastAsia="nl-BE"/>
        </w:rPr>
        <w:t>Artikel 1</w:t>
      </w:r>
      <w:r>
        <w:rPr>
          <w:rFonts w:eastAsia="Times New Roman" w:cstheme="minorHAnsi"/>
          <w:lang w:eastAsia="nl-BE"/>
        </w:rPr>
        <w:t xml:space="preserve"> </w:t>
      </w:r>
    </w:p>
    <w:p w14:paraId="5D8C4D64" w14:textId="77777777" w:rsidR="004E433A" w:rsidRDefault="004E433A" w:rsidP="004E433A">
      <w:pPr>
        <w:jc w:val="both"/>
        <w:rPr>
          <w:rFonts w:eastAsia="Times New Roman" w:cstheme="minorHAnsi"/>
          <w:lang w:eastAsia="nl-BE"/>
        </w:rPr>
      </w:pPr>
      <w:r>
        <w:rPr>
          <w:rFonts w:eastAsia="Times New Roman" w:cstheme="minorHAnsi"/>
          <w:lang w:eastAsia="nl-BE"/>
        </w:rPr>
        <w:t>De voornoemde gemeentebesturen sluiten een intergemeentelijke samenwerkingsovereenkomst zonder rechtspersoonlijkheid, onder de vorm van een interlokale vereniging, voor de vorming van een regionaal samenwerkingsverband inzake woonbeleid. Deze interlokale vereniging draagt de naam "BETER WONEN AAN DE GETE".</w:t>
      </w:r>
    </w:p>
    <w:p w14:paraId="6A81D5FC" w14:textId="77777777" w:rsidR="004E433A" w:rsidRDefault="004E433A" w:rsidP="004E433A">
      <w:pPr>
        <w:jc w:val="both"/>
        <w:rPr>
          <w:rFonts w:eastAsia="Times New Roman" w:cstheme="minorHAnsi"/>
          <w:lang w:eastAsia="nl-BE"/>
        </w:rPr>
      </w:pPr>
      <w:r>
        <w:rPr>
          <w:rFonts w:eastAsia="Times New Roman" w:cstheme="minorHAnsi"/>
          <w:lang w:eastAsia="nl-BE"/>
        </w:rPr>
        <w:t>Zij wordt beheerst door de bepalingen van het decreet lokaal bestuur van 22 december 2017 en door deze statuten.</w:t>
      </w:r>
    </w:p>
    <w:p w14:paraId="11FB0A87" w14:textId="77777777" w:rsidR="004E433A" w:rsidRDefault="004E433A" w:rsidP="004E433A">
      <w:pPr>
        <w:rPr>
          <w:rFonts w:eastAsia="Times New Roman" w:cstheme="minorHAnsi"/>
          <w:u w:val="single"/>
          <w:lang w:eastAsia="nl-BE"/>
        </w:rPr>
      </w:pPr>
      <w:r>
        <w:rPr>
          <w:rFonts w:eastAsia="Times New Roman" w:cstheme="minorHAnsi"/>
          <w:u w:val="single"/>
          <w:lang w:eastAsia="nl-BE"/>
        </w:rPr>
        <w:t>Artikel 2</w:t>
      </w:r>
    </w:p>
    <w:p w14:paraId="66CF98AF" w14:textId="77777777" w:rsidR="004E433A" w:rsidRDefault="004E433A" w:rsidP="004E433A">
      <w:pPr>
        <w:rPr>
          <w:rFonts w:eastAsia="Times New Roman" w:cstheme="minorHAnsi"/>
          <w:lang w:eastAsia="nl-BE"/>
        </w:rPr>
      </w:pPr>
      <w:r>
        <w:rPr>
          <w:rFonts w:eastAsia="Times New Roman" w:cstheme="minorHAnsi"/>
          <w:lang w:eastAsia="nl-BE"/>
        </w:rPr>
        <w:t xml:space="preserve">Voor de toepassing van deze overeenkomst wordt verstaan onder: </w:t>
      </w:r>
    </w:p>
    <w:p w14:paraId="452161E4" w14:textId="77777777" w:rsidR="004E433A" w:rsidRDefault="004E433A" w:rsidP="004E433A">
      <w:pPr>
        <w:numPr>
          <w:ilvl w:val="0"/>
          <w:numId w:val="2"/>
        </w:numPr>
        <w:spacing w:after="0" w:line="240" w:lineRule="auto"/>
        <w:jc w:val="both"/>
        <w:rPr>
          <w:rFonts w:eastAsia="Times New Roman" w:cstheme="minorHAnsi"/>
          <w:lang w:eastAsia="nl-BE"/>
        </w:rPr>
      </w:pPr>
      <w:r>
        <w:rPr>
          <w:rFonts w:eastAsia="Times New Roman" w:cstheme="minorHAnsi"/>
          <w:lang w:eastAsia="nl-BE"/>
        </w:rPr>
        <w:t>interlokale vereniging: een samenwerkingsverband zonder rechtspersoonlijkheid tussen verschillende partners om een project van gemeentelijk en regionaal belang te verwezenlijken;</w:t>
      </w:r>
    </w:p>
    <w:p w14:paraId="2CB54C62" w14:textId="77777777" w:rsidR="004E433A" w:rsidRDefault="004E433A" w:rsidP="004E433A">
      <w:pPr>
        <w:numPr>
          <w:ilvl w:val="0"/>
          <w:numId w:val="2"/>
        </w:numPr>
        <w:spacing w:after="0" w:line="240" w:lineRule="auto"/>
        <w:jc w:val="both"/>
        <w:rPr>
          <w:rFonts w:eastAsia="Times New Roman" w:cstheme="minorHAnsi"/>
          <w:lang w:eastAsia="nl-BE"/>
        </w:rPr>
      </w:pPr>
      <w:r>
        <w:rPr>
          <w:rFonts w:eastAsia="Times New Roman" w:cstheme="minorHAnsi"/>
          <w:lang w:eastAsia="nl-BE"/>
        </w:rPr>
        <w:t>beheerscomité: vertegenwoordigers van alle deelnemende gemeenten, belast met het beheer van de interlokale vereniging, conform het decreet lokaal bestuur van 22 december 2017.</w:t>
      </w:r>
    </w:p>
    <w:p w14:paraId="42401C4D" w14:textId="77777777" w:rsidR="004E433A" w:rsidRDefault="004E433A" w:rsidP="004E433A">
      <w:pPr>
        <w:numPr>
          <w:ilvl w:val="0"/>
          <w:numId w:val="2"/>
        </w:numPr>
        <w:spacing w:after="0" w:line="240" w:lineRule="auto"/>
        <w:jc w:val="both"/>
        <w:rPr>
          <w:rFonts w:eastAsia="Times New Roman" w:cstheme="minorHAnsi"/>
          <w:lang w:eastAsia="nl-BE"/>
        </w:rPr>
      </w:pPr>
      <w:r>
        <w:rPr>
          <w:rFonts w:eastAsia="Times New Roman" w:cstheme="minorHAnsi"/>
          <w:lang w:eastAsia="nl-BE"/>
        </w:rPr>
        <w:t xml:space="preserve">stuurgroep: conform art. 18 van het besluit van de Vlaamse Regering van 8 juli 2016 houdende subsidiëring van intergemeentelijke projecten ter ondersteuning van het lokaal woonbeleid worden de projecten begeleid en ondersteund door een stuurgroep waarin minstens elke deelnemende gemeente is vertegenwoordigd. Aan de </w:t>
      </w:r>
      <w:proofErr w:type="spellStart"/>
      <w:r>
        <w:rPr>
          <w:rFonts w:eastAsia="Times New Roman" w:cstheme="minorHAnsi"/>
          <w:lang w:eastAsia="nl-BE"/>
        </w:rPr>
        <w:t>stuurgroepvergaderingen</w:t>
      </w:r>
      <w:proofErr w:type="spellEnd"/>
      <w:r>
        <w:rPr>
          <w:rFonts w:eastAsia="Times New Roman" w:cstheme="minorHAnsi"/>
          <w:lang w:eastAsia="nl-BE"/>
        </w:rPr>
        <w:t xml:space="preserve"> neemt vanuit elke deelnemende gemeente minstens een lid van de gemeenteraad of het college van burgemeester en schepenen deel. De stuurgroep komt minstens twee keer per volledig werkingsjaar samen. De stuurgroep plant de activiteiten van het project. De stuurgroep bespreekt daarenboven minstens elk half werkingsjaar de werking van de afgelopen periode. </w:t>
      </w:r>
    </w:p>
    <w:p w14:paraId="308A8180" w14:textId="77777777" w:rsidR="004E433A" w:rsidRDefault="004E433A" w:rsidP="004E433A">
      <w:pPr>
        <w:rPr>
          <w:rFonts w:eastAsia="Times New Roman" w:cstheme="minorHAnsi"/>
          <w:u w:val="single"/>
          <w:lang w:eastAsia="nl-BE"/>
        </w:rPr>
      </w:pPr>
      <w:r>
        <w:rPr>
          <w:rFonts w:eastAsia="Times New Roman" w:cstheme="minorHAnsi"/>
          <w:u w:val="single"/>
          <w:lang w:eastAsia="nl-BE"/>
        </w:rPr>
        <w:br/>
      </w:r>
    </w:p>
    <w:p w14:paraId="4C96E8EF" w14:textId="77777777" w:rsidR="004E433A" w:rsidRDefault="004E433A" w:rsidP="004E433A">
      <w:pPr>
        <w:rPr>
          <w:rFonts w:eastAsia="Times New Roman" w:cstheme="minorHAnsi"/>
          <w:lang w:eastAsia="nl-BE"/>
        </w:rPr>
      </w:pPr>
      <w:r>
        <w:rPr>
          <w:rFonts w:eastAsia="Times New Roman" w:cstheme="minorHAnsi"/>
          <w:u w:val="single"/>
          <w:lang w:eastAsia="nl-BE"/>
        </w:rPr>
        <w:t>Artikel 3</w:t>
      </w:r>
      <w:r>
        <w:rPr>
          <w:rFonts w:eastAsia="Times New Roman" w:cstheme="minorHAnsi"/>
          <w:lang w:eastAsia="nl-BE"/>
        </w:rPr>
        <w:t xml:space="preserve"> </w:t>
      </w:r>
    </w:p>
    <w:p w14:paraId="54730612" w14:textId="77777777" w:rsidR="004E433A" w:rsidRDefault="004E433A" w:rsidP="004E433A">
      <w:pPr>
        <w:jc w:val="both"/>
        <w:rPr>
          <w:rFonts w:eastAsia="Times New Roman" w:cstheme="minorHAnsi"/>
          <w:lang w:eastAsia="nl-BE"/>
        </w:rPr>
      </w:pPr>
      <w:r>
        <w:rPr>
          <w:rFonts w:eastAsia="Times New Roman" w:cstheme="minorHAnsi"/>
          <w:lang w:eastAsia="nl-BE"/>
        </w:rPr>
        <w:lastRenderedPageBreak/>
        <w:t xml:space="preserve">De zetel van de interlokale vereniging is gevestigd te 3400 Landen, Stationsstraat 29. De stad Landen treedt op als beherende gemeente. </w:t>
      </w:r>
    </w:p>
    <w:p w14:paraId="5BBCB3EF" w14:textId="77777777" w:rsidR="004E433A" w:rsidRDefault="004E433A" w:rsidP="004E433A">
      <w:pPr>
        <w:rPr>
          <w:rFonts w:eastAsia="Times New Roman" w:cstheme="minorHAnsi"/>
          <w:u w:val="single"/>
          <w:lang w:eastAsia="nl-BE"/>
        </w:rPr>
      </w:pPr>
    </w:p>
    <w:p w14:paraId="714FB808" w14:textId="77777777" w:rsidR="004E433A" w:rsidRDefault="004E433A" w:rsidP="004E433A">
      <w:pPr>
        <w:rPr>
          <w:rFonts w:eastAsia="Times New Roman" w:cstheme="minorHAnsi"/>
          <w:lang w:eastAsia="nl-BE"/>
        </w:rPr>
      </w:pPr>
      <w:r>
        <w:rPr>
          <w:rFonts w:eastAsia="Times New Roman" w:cstheme="minorHAnsi"/>
          <w:u w:val="single"/>
          <w:lang w:eastAsia="nl-BE"/>
        </w:rPr>
        <w:t>Artikel 4</w:t>
      </w:r>
      <w:r>
        <w:rPr>
          <w:rFonts w:eastAsia="Times New Roman" w:cstheme="minorHAnsi"/>
          <w:lang w:eastAsia="nl-BE"/>
        </w:rPr>
        <w:t xml:space="preserve"> </w:t>
      </w:r>
    </w:p>
    <w:p w14:paraId="1A53ED71" w14:textId="77777777" w:rsidR="004E433A" w:rsidRDefault="004E433A" w:rsidP="004E433A">
      <w:pPr>
        <w:jc w:val="both"/>
        <w:rPr>
          <w:rFonts w:eastAsia="Times New Roman" w:cstheme="minorHAnsi"/>
          <w:lang w:eastAsia="nl-BE"/>
        </w:rPr>
      </w:pPr>
      <w:r>
        <w:rPr>
          <w:rFonts w:eastAsia="Times New Roman" w:cstheme="minorHAnsi"/>
          <w:lang w:eastAsia="nl-BE"/>
        </w:rPr>
        <w:t>De interlokale vereniging heeft tot doel:</w:t>
      </w:r>
    </w:p>
    <w:p w14:paraId="20C8B622" w14:textId="77777777" w:rsidR="004E433A" w:rsidRDefault="004E433A" w:rsidP="004E433A">
      <w:pPr>
        <w:numPr>
          <w:ilvl w:val="0"/>
          <w:numId w:val="3"/>
        </w:numPr>
        <w:spacing w:after="0" w:line="240" w:lineRule="auto"/>
        <w:rPr>
          <w:rFonts w:eastAsia="Times New Roman" w:cstheme="minorHAnsi"/>
          <w:lang w:eastAsia="nl-BE"/>
        </w:rPr>
      </w:pPr>
      <w:r>
        <w:rPr>
          <w:rFonts w:eastAsia="Times New Roman" w:cstheme="minorHAnsi"/>
          <w:lang w:eastAsia="nl-BE"/>
        </w:rPr>
        <w:t>zorgen voor een divers en betaalbaar woonaanbod;</w:t>
      </w:r>
    </w:p>
    <w:p w14:paraId="4F000507" w14:textId="77777777" w:rsidR="004E433A" w:rsidRDefault="004E433A" w:rsidP="004E433A">
      <w:pPr>
        <w:numPr>
          <w:ilvl w:val="0"/>
          <w:numId w:val="3"/>
        </w:numPr>
        <w:spacing w:after="0" w:line="240" w:lineRule="auto"/>
        <w:rPr>
          <w:rFonts w:eastAsia="Times New Roman" w:cstheme="minorHAnsi"/>
          <w:lang w:eastAsia="nl-BE"/>
        </w:rPr>
      </w:pPr>
      <w:r>
        <w:rPr>
          <w:rFonts w:eastAsia="Times New Roman" w:cstheme="minorHAnsi"/>
          <w:lang w:eastAsia="nl-BE"/>
        </w:rPr>
        <w:t>werken aan de kwaliteit van het woningpatrimonium en de woonomgeving;</w:t>
      </w:r>
    </w:p>
    <w:p w14:paraId="4ECDACBE" w14:textId="77777777" w:rsidR="004E433A" w:rsidRDefault="004E433A" w:rsidP="004E433A">
      <w:pPr>
        <w:numPr>
          <w:ilvl w:val="0"/>
          <w:numId w:val="3"/>
        </w:numPr>
        <w:spacing w:after="0" w:line="240" w:lineRule="auto"/>
        <w:rPr>
          <w:rFonts w:eastAsia="Times New Roman" w:cstheme="minorHAnsi"/>
          <w:lang w:eastAsia="nl-BE"/>
        </w:rPr>
      </w:pPr>
      <w:r>
        <w:rPr>
          <w:rFonts w:eastAsia="Times New Roman" w:cstheme="minorHAnsi"/>
          <w:lang w:eastAsia="nl-BE"/>
        </w:rPr>
        <w:t>informeren, adviseren en begeleiden van inwoners met woonvragen;</w:t>
      </w:r>
    </w:p>
    <w:p w14:paraId="4368CEA3" w14:textId="77777777" w:rsidR="004E433A" w:rsidRDefault="004E433A" w:rsidP="004E433A">
      <w:pPr>
        <w:numPr>
          <w:ilvl w:val="0"/>
          <w:numId w:val="3"/>
        </w:numPr>
        <w:spacing w:after="0" w:line="240" w:lineRule="auto"/>
        <w:rPr>
          <w:rFonts w:eastAsia="Times New Roman" w:cstheme="minorHAnsi"/>
          <w:lang w:eastAsia="nl-BE"/>
        </w:rPr>
      </w:pPr>
      <w:r>
        <w:rPr>
          <w:rFonts w:eastAsia="Times New Roman" w:cstheme="minorHAnsi"/>
          <w:lang w:eastAsia="nl-BE"/>
        </w:rPr>
        <w:t>ondersteunen van de lokale private huurmarkt.</w:t>
      </w:r>
    </w:p>
    <w:p w14:paraId="26CC2659" w14:textId="77777777" w:rsidR="004E433A" w:rsidRDefault="004E433A" w:rsidP="004E433A">
      <w:pPr>
        <w:jc w:val="both"/>
        <w:rPr>
          <w:rFonts w:eastAsia="Times New Roman" w:cstheme="minorHAnsi"/>
          <w:u w:val="single"/>
          <w:lang w:eastAsia="nl-BE"/>
        </w:rPr>
      </w:pPr>
      <w:r>
        <w:rPr>
          <w:rFonts w:eastAsia="Times New Roman" w:cstheme="minorHAnsi"/>
          <w:u w:val="single"/>
          <w:lang w:eastAsia="nl-BE"/>
        </w:rPr>
        <w:br/>
      </w:r>
      <w:bookmarkStart w:id="0" w:name="_Hlk205892400"/>
      <w:r>
        <w:rPr>
          <w:rFonts w:eastAsia="Times New Roman" w:cstheme="minorHAnsi"/>
          <w:u w:val="single"/>
          <w:lang w:eastAsia="nl-BE"/>
        </w:rPr>
        <w:t>Artikel 5</w:t>
      </w:r>
    </w:p>
    <w:p w14:paraId="00E7E3BA" w14:textId="77777777" w:rsidR="004E433A" w:rsidRDefault="004E433A" w:rsidP="004E433A">
      <w:pPr>
        <w:jc w:val="both"/>
        <w:rPr>
          <w:rFonts w:eastAsia="Times New Roman" w:cstheme="minorHAnsi"/>
          <w:lang w:eastAsia="nl-BE"/>
        </w:rPr>
      </w:pPr>
      <w:r>
        <w:rPr>
          <w:rFonts w:eastAsia="Times New Roman" w:cstheme="minorHAnsi"/>
          <w:lang w:eastAsia="nl-BE"/>
        </w:rPr>
        <w:t xml:space="preserve">§1 De vereniging wordt opgericht tot 31 december 2031. Zij kan telkens verlengd worden met een periode van 6 jaar, gelijklopend met de beleids- en </w:t>
      </w:r>
      <w:proofErr w:type="spellStart"/>
      <w:r>
        <w:rPr>
          <w:rFonts w:eastAsia="Times New Roman" w:cstheme="minorHAnsi"/>
          <w:lang w:eastAsia="nl-BE"/>
        </w:rPr>
        <w:t>beheerscyclus</w:t>
      </w:r>
      <w:proofErr w:type="spellEnd"/>
      <w:r>
        <w:rPr>
          <w:rFonts w:eastAsia="Times New Roman" w:cstheme="minorHAnsi"/>
          <w:lang w:eastAsia="nl-BE"/>
        </w:rPr>
        <w:t xml:space="preserve"> van de deelnemende gemeenten. Dit zijn de volgende projectperiodes. Indien de aangevraagde subsidies door het Vlaamse Gewest niet worden toegekend aan de interlokale vereniging, dan kan de interlokale vereniging zonder verder kosten door de stichtende leden ontbonden worden nog voor de start van de verderzetting van de activiteiten.</w:t>
      </w:r>
    </w:p>
    <w:bookmarkEnd w:id="0"/>
    <w:p w14:paraId="5B17FD4F" w14:textId="77777777" w:rsidR="004E433A" w:rsidRDefault="004E433A" w:rsidP="004E433A">
      <w:pPr>
        <w:jc w:val="both"/>
        <w:rPr>
          <w:rFonts w:eastAsia="Times New Roman" w:cstheme="minorHAnsi"/>
          <w:lang w:eastAsia="nl-BE"/>
        </w:rPr>
      </w:pPr>
      <w:r>
        <w:rPr>
          <w:rFonts w:eastAsia="Times New Roman" w:cstheme="minorHAnsi"/>
          <w:lang w:eastAsia="nl-BE"/>
        </w:rPr>
        <w:t>§2 De leden van de interlokale vereniging engageren zich om voor ten minste 6 jaar deel uit te maken van dit project. Mocht men de deelname stop willen zetten na een periode van 6 jaar, dan kan dit enkel mits men een schriftelijke opzeg heeft betekend op het adres van de interlokale vereniging en dit ten minste 6 maanden voor het einde van de lopende projectperiode.</w:t>
      </w:r>
    </w:p>
    <w:p w14:paraId="425D9605" w14:textId="77777777" w:rsidR="004E433A" w:rsidRDefault="004E433A" w:rsidP="004E433A">
      <w:pPr>
        <w:jc w:val="both"/>
        <w:rPr>
          <w:rFonts w:eastAsia="Times New Roman" w:cstheme="minorHAnsi"/>
          <w:lang w:eastAsia="nl-BE"/>
        </w:rPr>
      </w:pPr>
      <w:r>
        <w:rPr>
          <w:rFonts w:eastAsia="Times New Roman" w:cstheme="minorHAnsi"/>
          <w:lang w:eastAsia="nl-BE"/>
        </w:rPr>
        <w:t xml:space="preserve">De uittredende partij heeft in elk geval geen recht op recuperatie van de ingebrachte middelen en roerende of onroerende goederen. </w:t>
      </w:r>
    </w:p>
    <w:p w14:paraId="1B510659" w14:textId="77777777" w:rsidR="004E433A" w:rsidRDefault="004E433A" w:rsidP="004E433A">
      <w:pPr>
        <w:jc w:val="both"/>
        <w:rPr>
          <w:rFonts w:eastAsia="Times New Roman" w:cstheme="minorHAnsi"/>
          <w:b/>
          <w:u w:val="single"/>
          <w:lang w:eastAsia="nl-BE"/>
        </w:rPr>
      </w:pPr>
      <w:r>
        <w:rPr>
          <w:rFonts w:eastAsia="Times New Roman" w:cstheme="minorHAnsi"/>
          <w:lang w:eastAsia="nl-BE"/>
        </w:rPr>
        <w:t xml:space="preserve">§3 Een nieuw lid kan toetreden tot de interlokale vereniging bij elke projectperiode en dit op voorwaarde dat de aanvrager minstens 6 maanden voor de start van de projectperiode een schriftelijke aanvraag heeft betekend op adres van de interlokale vereniging, mits akkoord van de leden van het beheerscomité en mits de aanvrager zich akkoord verklaart met oprichtingsakte en de statuten. </w:t>
      </w:r>
    </w:p>
    <w:p w14:paraId="0E6D5795" w14:textId="77777777" w:rsidR="004E433A" w:rsidRDefault="004E433A" w:rsidP="004E433A">
      <w:pPr>
        <w:rPr>
          <w:rFonts w:eastAsia="Times New Roman" w:cstheme="minorHAnsi"/>
          <w:b/>
          <w:u w:val="single"/>
          <w:lang w:eastAsia="nl-BE"/>
        </w:rPr>
      </w:pPr>
      <w:r>
        <w:rPr>
          <w:rFonts w:eastAsia="Times New Roman" w:cstheme="minorHAnsi"/>
          <w:b/>
          <w:u w:val="single"/>
          <w:lang w:eastAsia="nl-BE"/>
        </w:rPr>
        <w:t>HOOFDSTUK 2 - BEHEERSCOMITÉ</w:t>
      </w:r>
    </w:p>
    <w:p w14:paraId="13C59B0A" w14:textId="77777777" w:rsidR="004E433A" w:rsidRDefault="004E433A" w:rsidP="004E433A">
      <w:pPr>
        <w:jc w:val="both"/>
        <w:rPr>
          <w:rFonts w:eastAsia="Times New Roman" w:cstheme="minorHAnsi"/>
          <w:u w:val="single"/>
          <w:lang w:eastAsia="nl-BE"/>
        </w:rPr>
      </w:pPr>
      <w:r>
        <w:rPr>
          <w:rFonts w:eastAsia="Times New Roman" w:cstheme="minorHAnsi"/>
          <w:u w:val="single"/>
          <w:lang w:eastAsia="nl-BE"/>
        </w:rPr>
        <w:t>Artikel 6</w:t>
      </w:r>
    </w:p>
    <w:p w14:paraId="1ED9930B" w14:textId="77777777" w:rsidR="004E433A" w:rsidRDefault="004E433A" w:rsidP="004E433A">
      <w:pPr>
        <w:jc w:val="both"/>
        <w:rPr>
          <w:rFonts w:eastAsia="Times New Roman" w:cstheme="minorHAnsi"/>
          <w:lang w:eastAsia="nl-BE"/>
        </w:rPr>
      </w:pPr>
      <w:r>
        <w:rPr>
          <w:rFonts w:eastAsia="Times New Roman" w:cstheme="minorHAnsi"/>
          <w:lang w:eastAsia="nl-BE"/>
        </w:rPr>
        <w:t>§1 Het beheerscomité is samengesteld uit één stemgerechtigd lid per deelnemende gemeente en één niet-stemgerechtigd lid per deelnemende gemeente, aangeduid door de respectieve gemeenteraden.</w:t>
      </w:r>
    </w:p>
    <w:p w14:paraId="1BEAE09E" w14:textId="77777777" w:rsidR="004E433A" w:rsidRDefault="004E433A" w:rsidP="004E433A">
      <w:pPr>
        <w:jc w:val="both"/>
        <w:rPr>
          <w:rFonts w:eastAsia="Times New Roman" w:cstheme="minorHAnsi"/>
          <w:lang w:eastAsia="nl-BE"/>
        </w:rPr>
      </w:pPr>
      <w:r>
        <w:rPr>
          <w:rFonts w:eastAsia="Times New Roman" w:cstheme="minorHAnsi"/>
          <w:lang w:eastAsia="nl-BE"/>
        </w:rPr>
        <w:t xml:space="preserve">De gemeenten worden als lid in het beheerscomité vertegenwoordigd door gemeenteraadsleden, burgemeester of schepenen, bij voorkeur de schepen belast met het beleidsdomein huisvesting of ruimtelijke ordening. Voor elk effectief lid wordt er een plaatsvervanger aangeduid met hetzelfde mandaat die het effectieve lid vervangt bij belet. </w:t>
      </w:r>
    </w:p>
    <w:p w14:paraId="1CB7DC27" w14:textId="77777777" w:rsidR="004E433A" w:rsidRDefault="004E433A" w:rsidP="004E433A">
      <w:pPr>
        <w:jc w:val="both"/>
        <w:rPr>
          <w:rFonts w:eastAsia="Times New Roman" w:cstheme="minorHAnsi"/>
          <w:lang w:eastAsia="nl-BE"/>
        </w:rPr>
      </w:pPr>
      <w:r>
        <w:rPr>
          <w:rFonts w:eastAsia="Times New Roman" w:cstheme="minorHAnsi"/>
          <w:lang w:eastAsia="nl-BE"/>
        </w:rPr>
        <w:lastRenderedPageBreak/>
        <w:t>§2 Het mandaat van een beheerder wordt beëindigd indien de gemeenteraad die hij vertegenwoordigt, zijn mandaat intrekt en in dezelfde raadsvergadering zijn vervanger aanduidt. Alle beheerders zijn van rechtswege ontslagnemend bij verlies van hun openbaar mandaat, uitgezonderd in geval van algehele vernieuwing van de gemeenteraden.</w:t>
      </w:r>
    </w:p>
    <w:p w14:paraId="548573F9" w14:textId="77777777" w:rsidR="004E433A" w:rsidRDefault="004E433A" w:rsidP="004E433A">
      <w:pPr>
        <w:jc w:val="both"/>
        <w:rPr>
          <w:rFonts w:eastAsia="Times New Roman" w:cstheme="minorHAnsi"/>
          <w:lang w:eastAsia="nl-BE"/>
        </w:rPr>
      </w:pPr>
      <w:r>
        <w:rPr>
          <w:rFonts w:eastAsia="Times New Roman" w:cstheme="minorHAnsi"/>
          <w:lang w:eastAsia="nl-BE"/>
        </w:rPr>
        <w:t>§3 Alle mandaten vallen samen met de duur van de gemeentelijke zittingsperiode (legislatuur). In elk geval worden de mandaten bij het beheerscomité beëindigd op de eerste vergadering van de gemeenteraad die volgt na de installatie van de nieuwe gemeenteraad. De nieuwe beheerders treden aan na de aanstelling door de gemeenteraden.</w:t>
      </w:r>
    </w:p>
    <w:p w14:paraId="1EBEECF4" w14:textId="77777777" w:rsidR="004E433A" w:rsidRDefault="004E433A" w:rsidP="004E433A">
      <w:pPr>
        <w:jc w:val="both"/>
        <w:rPr>
          <w:rFonts w:eastAsia="Times New Roman" w:cstheme="minorHAnsi"/>
          <w:lang w:eastAsia="nl-BE"/>
        </w:rPr>
      </w:pPr>
      <w:r>
        <w:rPr>
          <w:rFonts w:eastAsia="Times New Roman" w:cstheme="minorHAnsi"/>
          <w:u w:val="single"/>
          <w:lang w:eastAsia="nl-BE"/>
        </w:rPr>
        <w:t>Artikel 7</w:t>
      </w:r>
      <w:r>
        <w:rPr>
          <w:rFonts w:eastAsia="Times New Roman" w:cstheme="minorHAnsi"/>
          <w:lang w:eastAsia="nl-BE"/>
        </w:rPr>
        <w:t xml:space="preserve"> </w:t>
      </w:r>
    </w:p>
    <w:p w14:paraId="1D9509C9" w14:textId="77777777" w:rsidR="004E433A" w:rsidRDefault="004E433A" w:rsidP="004E433A">
      <w:pPr>
        <w:jc w:val="both"/>
        <w:rPr>
          <w:rFonts w:eastAsia="Times New Roman" w:cstheme="minorHAnsi"/>
          <w:lang w:eastAsia="nl-BE"/>
        </w:rPr>
      </w:pPr>
      <w:r>
        <w:rPr>
          <w:rFonts w:eastAsia="Times New Roman" w:cstheme="minorHAnsi"/>
          <w:lang w:eastAsia="nl-BE"/>
        </w:rPr>
        <w:t xml:space="preserve">Het beheerscomité wordt uitgebreid met niet-stemgerechtigde leden, zijnde een deskundige van elke subsidiërende overheid en de plaatsvervangers van de stemgerechtigde leden van het beheerscomité. De leden van de stuurgroep kunnen eveneens de vergadering van het beheerscomité bijwonen, zonder er deel van uit te maken. </w:t>
      </w:r>
      <w:r>
        <w:rPr>
          <w:rFonts w:eastAsia="Times New Roman" w:cstheme="minorHAnsi"/>
          <w:lang w:eastAsia="nl-BE"/>
        </w:rPr>
        <w:br/>
        <w:t xml:space="preserve">Naast deze leden kunnen niet-stemgerechtigde externe deskundigen worden uitgenodigd. De </w:t>
      </w:r>
      <w:proofErr w:type="spellStart"/>
      <w:r>
        <w:rPr>
          <w:rFonts w:eastAsia="Times New Roman" w:cstheme="minorHAnsi"/>
          <w:lang w:eastAsia="nl-BE"/>
        </w:rPr>
        <w:t>niet-stemgerechtigden</w:t>
      </w:r>
      <w:proofErr w:type="spellEnd"/>
      <w:r>
        <w:rPr>
          <w:rFonts w:eastAsia="Times New Roman" w:cstheme="minorHAnsi"/>
          <w:lang w:eastAsia="nl-BE"/>
        </w:rPr>
        <w:t xml:space="preserve"> kunnen het beheerscomité enkel adviseren. </w:t>
      </w:r>
    </w:p>
    <w:p w14:paraId="79A51FE2" w14:textId="77777777" w:rsidR="004E433A" w:rsidRDefault="004E433A" w:rsidP="004E433A">
      <w:pPr>
        <w:jc w:val="both"/>
        <w:rPr>
          <w:rFonts w:eastAsia="Times New Roman" w:cstheme="minorHAnsi"/>
          <w:u w:val="single"/>
          <w:lang w:eastAsia="nl-BE"/>
        </w:rPr>
      </w:pPr>
      <w:r>
        <w:rPr>
          <w:rFonts w:eastAsia="Times New Roman" w:cstheme="minorHAnsi"/>
          <w:u w:val="single"/>
          <w:lang w:eastAsia="nl-BE"/>
        </w:rPr>
        <w:t>Artikel 8</w:t>
      </w:r>
    </w:p>
    <w:p w14:paraId="4EC52653" w14:textId="77777777" w:rsidR="004E433A" w:rsidRDefault="004E433A" w:rsidP="004E433A">
      <w:pPr>
        <w:jc w:val="both"/>
        <w:rPr>
          <w:rFonts w:eastAsia="Times New Roman" w:cstheme="minorHAnsi"/>
          <w:lang w:eastAsia="nl-BE"/>
        </w:rPr>
      </w:pPr>
      <w:r>
        <w:rPr>
          <w:rFonts w:eastAsia="Times New Roman" w:cstheme="minorHAnsi"/>
          <w:lang w:eastAsia="nl-BE"/>
        </w:rPr>
        <w:t>Het beheerscomité kan elke persoon wiens aanwezigheid hij nuttig oordeelt, uitnodigen tot het bijwonen van zijn vergaderingen. Hun aanwezigheid moet in de notulen vermeld worden. Deze personen hebben evenwel geen stemrecht.</w:t>
      </w:r>
    </w:p>
    <w:p w14:paraId="7C5C167D" w14:textId="77777777" w:rsidR="004E433A" w:rsidRDefault="004E433A" w:rsidP="004E433A">
      <w:pPr>
        <w:jc w:val="both"/>
        <w:rPr>
          <w:rFonts w:eastAsia="Times New Roman" w:cstheme="minorHAnsi"/>
          <w:u w:val="single"/>
          <w:lang w:eastAsia="nl-BE"/>
        </w:rPr>
      </w:pPr>
      <w:r>
        <w:rPr>
          <w:rFonts w:eastAsia="Times New Roman" w:cstheme="minorHAnsi"/>
          <w:u w:val="single"/>
          <w:lang w:eastAsia="nl-BE"/>
        </w:rPr>
        <w:t>Artikel 9</w:t>
      </w:r>
    </w:p>
    <w:p w14:paraId="73D7BF87" w14:textId="77777777" w:rsidR="004E433A" w:rsidRDefault="004E433A" w:rsidP="004E433A">
      <w:pPr>
        <w:jc w:val="both"/>
        <w:rPr>
          <w:rFonts w:eastAsia="Times New Roman" w:cstheme="minorHAnsi"/>
          <w:lang w:eastAsia="nl-BE"/>
        </w:rPr>
      </w:pPr>
      <w:r>
        <w:rPr>
          <w:rFonts w:eastAsia="Times New Roman" w:cstheme="minorHAnsi"/>
          <w:lang w:eastAsia="nl-BE"/>
        </w:rPr>
        <w:t xml:space="preserve">De stemgerechtigde leden van het beheerscomité kiezen in hun midden een voorzitter en een ondervoorzitter. </w:t>
      </w:r>
    </w:p>
    <w:p w14:paraId="36DBA3A4" w14:textId="77777777" w:rsidR="004E433A" w:rsidRDefault="004E433A" w:rsidP="004E433A">
      <w:pPr>
        <w:jc w:val="both"/>
        <w:rPr>
          <w:rFonts w:eastAsia="Times New Roman" w:cstheme="minorHAnsi"/>
          <w:lang w:eastAsia="nl-BE"/>
        </w:rPr>
      </w:pPr>
      <w:r>
        <w:rPr>
          <w:rFonts w:eastAsia="Times New Roman" w:cstheme="minorHAnsi"/>
          <w:u w:val="single"/>
          <w:lang w:eastAsia="nl-BE"/>
        </w:rPr>
        <w:t>Artikel 10</w:t>
      </w:r>
      <w:r>
        <w:rPr>
          <w:rFonts w:eastAsia="Times New Roman" w:cstheme="minorHAnsi"/>
          <w:lang w:eastAsia="nl-BE"/>
        </w:rPr>
        <w:t xml:space="preserve"> </w:t>
      </w:r>
    </w:p>
    <w:p w14:paraId="23219F53" w14:textId="77777777" w:rsidR="004E433A" w:rsidRDefault="004E433A" w:rsidP="004E433A">
      <w:pPr>
        <w:jc w:val="both"/>
        <w:rPr>
          <w:rFonts w:eastAsia="Times New Roman" w:cstheme="minorHAnsi"/>
          <w:u w:val="single"/>
          <w:lang w:eastAsia="nl-BE"/>
        </w:rPr>
      </w:pPr>
      <w:r>
        <w:rPr>
          <w:rFonts w:eastAsia="Times New Roman" w:cstheme="minorHAnsi"/>
          <w:lang w:eastAsia="nl-BE"/>
        </w:rPr>
        <w:t>Het beheerscomité vergadert, zo dikwijls als nodig, maar minstens twee keer per jaar. De voorzitter roept de vergadering bijeen en bepaalt in samenspraak met de projectcoördinator Woonbeleid de agenda. Indien ten minste 2 leden van het beheerscomité hierom verzoeken, dient de voorzitter eveneens de vergadering bijeen te roepen. De bijeenroeping gebeurt per mail en ten minste 7 kalenderdagen voor de vergaderdatum.</w:t>
      </w:r>
      <w:r>
        <w:rPr>
          <w:rFonts w:eastAsia="Times New Roman" w:cstheme="minorHAnsi"/>
          <w:lang w:eastAsia="nl-BE"/>
        </w:rPr>
        <w:br/>
        <w:t>De uitnodiging vermeldt de datum, het uur en de plaats van de vergadering en bevat de agenda.</w:t>
      </w:r>
      <w:r>
        <w:rPr>
          <w:rFonts w:eastAsia="Times New Roman" w:cstheme="minorHAnsi"/>
          <w:lang w:eastAsia="nl-BE"/>
        </w:rPr>
        <w:br/>
        <w:t>Het verslag van de vorige vergadering, eventueel de rekening en de begroting met toelichting, het jaarverslag en eventueel andere documenten voor de geplande vergadering, worden voorafgaandelijk aan het beheerscomité bezorgd. De beheerders kunnen punten toevoegen aan de agenda.</w:t>
      </w:r>
    </w:p>
    <w:p w14:paraId="5BE9F756" w14:textId="77777777" w:rsidR="004E433A" w:rsidRDefault="004E433A" w:rsidP="004E433A">
      <w:pPr>
        <w:jc w:val="both"/>
        <w:rPr>
          <w:rFonts w:eastAsia="Times New Roman" w:cstheme="minorHAnsi"/>
          <w:u w:val="single"/>
          <w:lang w:eastAsia="nl-BE"/>
        </w:rPr>
      </w:pPr>
      <w:r>
        <w:rPr>
          <w:rFonts w:eastAsia="Times New Roman" w:cstheme="minorHAnsi"/>
          <w:u w:val="single"/>
          <w:lang w:eastAsia="nl-BE"/>
        </w:rPr>
        <w:t>Artikel 11</w:t>
      </w:r>
    </w:p>
    <w:p w14:paraId="39C28352" w14:textId="77777777" w:rsidR="004E433A" w:rsidRDefault="004E433A" w:rsidP="004E433A">
      <w:pPr>
        <w:jc w:val="both"/>
        <w:rPr>
          <w:rFonts w:eastAsia="Times New Roman" w:cstheme="minorHAnsi"/>
          <w:lang w:eastAsia="nl-BE"/>
        </w:rPr>
      </w:pPr>
      <w:r>
        <w:rPr>
          <w:rFonts w:eastAsia="Times New Roman" w:cstheme="minorHAnsi"/>
          <w:lang w:eastAsia="nl-BE"/>
        </w:rPr>
        <w:t>Per werkjaar worden minstens twee vergaderingen van het beheerscomité gehouden: Tot de bevoegdheid van het beheerscomité behoren voorstellen te doen betreffende:</w:t>
      </w:r>
    </w:p>
    <w:p w14:paraId="7634BBE6" w14:textId="77777777" w:rsidR="004E433A" w:rsidRDefault="004E433A" w:rsidP="004E433A">
      <w:pPr>
        <w:numPr>
          <w:ilvl w:val="0"/>
          <w:numId w:val="4"/>
        </w:numPr>
        <w:spacing w:after="0" w:line="240" w:lineRule="auto"/>
        <w:contextualSpacing/>
        <w:jc w:val="both"/>
        <w:rPr>
          <w:rFonts w:eastAsia="Times New Roman" w:cstheme="minorHAnsi"/>
          <w:lang w:eastAsia="nl-BE"/>
        </w:rPr>
      </w:pPr>
      <w:r>
        <w:rPr>
          <w:rFonts w:eastAsia="Times New Roman" w:cstheme="minorHAnsi"/>
          <w:lang w:eastAsia="nl-BE"/>
        </w:rPr>
        <w:t>Het overleg over de wijze waarop onderhavige overeenkomst wordt uitgevoerd;</w:t>
      </w:r>
    </w:p>
    <w:p w14:paraId="601961F6" w14:textId="77777777" w:rsidR="004E433A" w:rsidRDefault="004E433A" w:rsidP="004E433A">
      <w:pPr>
        <w:numPr>
          <w:ilvl w:val="0"/>
          <w:numId w:val="4"/>
        </w:numPr>
        <w:spacing w:after="0" w:line="240" w:lineRule="auto"/>
        <w:contextualSpacing/>
        <w:jc w:val="both"/>
        <w:rPr>
          <w:rFonts w:eastAsia="Times New Roman" w:cstheme="minorHAnsi"/>
          <w:lang w:eastAsia="nl-BE"/>
        </w:rPr>
      </w:pPr>
      <w:r>
        <w:rPr>
          <w:rFonts w:eastAsia="Times New Roman" w:cstheme="minorHAnsi"/>
          <w:lang w:eastAsia="nl-BE"/>
        </w:rPr>
        <w:t>Het goedkeuren van het programma en de begroting van het volgende werkjaar;</w:t>
      </w:r>
    </w:p>
    <w:p w14:paraId="48CFFA80" w14:textId="77777777" w:rsidR="004E433A" w:rsidRDefault="004E433A" w:rsidP="004E433A">
      <w:pPr>
        <w:numPr>
          <w:ilvl w:val="0"/>
          <w:numId w:val="4"/>
        </w:numPr>
        <w:spacing w:after="0" w:line="240" w:lineRule="auto"/>
        <w:contextualSpacing/>
        <w:jc w:val="both"/>
        <w:rPr>
          <w:rFonts w:eastAsia="Times New Roman" w:cstheme="minorHAnsi"/>
          <w:lang w:eastAsia="nl-BE"/>
        </w:rPr>
      </w:pPr>
      <w:r>
        <w:rPr>
          <w:rFonts w:eastAsia="Times New Roman" w:cstheme="minorHAnsi"/>
          <w:lang w:eastAsia="nl-BE"/>
        </w:rPr>
        <w:lastRenderedPageBreak/>
        <w:t>Het goedkeuren van het activiteitenverslag dat ter kennisgeving wordt voorgelegd aan de raden van de deelnemende gemeenten;</w:t>
      </w:r>
    </w:p>
    <w:p w14:paraId="6DC9DC0F" w14:textId="77777777" w:rsidR="004E433A" w:rsidRDefault="004E433A" w:rsidP="004E433A">
      <w:pPr>
        <w:numPr>
          <w:ilvl w:val="0"/>
          <w:numId w:val="4"/>
        </w:numPr>
        <w:spacing w:after="0" w:line="240" w:lineRule="auto"/>
        <w:contextualSpacing/>
        <w:jc w:val="both"/>
        <w:rPr>
          <w:rFonts w:eastAsia="Times New Roman" w:cstheme="minorHAnsi"/>
          <w:lang w:eastAsia="nl-BE"/>
        </w:rPr>
      </w:pPr>
      <w:r>
        <w:rPr>
          <w:rFonts w:eastAsia="Times New Roman" w:cstheme="minorHAnsi"/>
          <w:lang w:eastAsia="nl-BE"/>
        </w:rPr>
        <w:t>Het aanduiden van een voorzitter en ondervoorzitter van het beheerscomité</w:t>
      </w:r>
    </w:p>
    <w:p w14:paraId="740C2A4D" w14:textId="77777777" w:rsidR="004E433A" w:rsidRDefault="004E433A" w:rsidP="004E433A">
      <w:pPr>
        <w:numPr>
          <w:ilvl w:val="0"/>
          <w:numId w:val="4"/>
        </w:numPr>
        <w:spacing w:after="0" w:line="240" w:lineRule="auto"/>
        <w:contextualSpacing/>
        <w:jc w:val="both"/>
        <w:rPr>
          <w:rFonts w:eastAsia="Times New Roman" w:cstheme="minorHAnsi"/>
          <w:lang w:eastAsia="nl-BE"/>
        </w:rPr>
      </w:pPr>
      <w:r>
        <w:rPr>
          <w:rFonts w:eastAsia="Times New Roman" w:cstheme="minorHAnsi"/>
          <w:lang w:eastAsia="nl-BE"/>
        </w:rPr>
        <w:t>Het ondertekenen van contracten,</w:t>
      </w:r>
    </w:p>
    <w:p w14:paraId="11BFB9BF" w14:textId="77777777" w:rsidR="004E433A" w:rsidRDefault="004E433A" w:rsidP="004E433A">
      <w:pPr>
        <w:numPr>
          <w:ilvl w:val="0"/>
          <w:numId w:val="4"/>
        </w:numPr>
        <w:spacing w:after="0" w:line="240" w:lineRule="auto"/>
        <w:contextualSpacing/>
        <w:jc w:val="both"/>
        <w:rPr>
          <w:rFonts w:eastAsia="Times New Roman" w:cstheme="minorHAnsi"/>
          <w:lang w:eastAsia="nl-BE"/>
        </w:rPr>
      </w:pPr>
      <w:r>
        <w:rPr>
          <w:rFonts w:eastAsia="Times New Roman" w:cstheme="minorHAnsi"/>
          <w:lang w:eastAsia="nl-BE"/>
        </w:rPr>
        <w:t>Het financieel beheer;</w:t>
      </w:r>
    </w:p>
    <w:p w14:paraId="03458BEA" w14:textId="77777777" w:rsidR="004E433A" w:rsidRDefault="004E433A" w:rsidP="004E433A">
      <w:pPr>
        <w:numPr>
          <w:ilvl w:val="0"/>
          <w:numId w:val="4"/>
        </w:numPr>
        <w:spacing w:after="0" w:line="240" w:lineRule="auto"/>
        <w:contextualSpacing/>
        <w:jc w:val="both"/>
        <w:rPr>
          <w:rFonts w:eastAsia="Times New Roman" w:cstheme="minorHAnsi"/>
          <w:lang w:eastAsia="nl-BE"/>
        </w:rPr>
      </w:pPr>
      <w:r>
        <w:rPr>
          <w:rFonts w:eastAsia="Times New Roman" w:cstheme="minorHAnsi"/>
          <w:lang w:eastAsia="nl-BE"/>
        </w:rPr>
        <w:t>Het personeelsbeheer;</w:t>
      </w:r>
    </w:p>
    <w:p w14:paraId="1E1533FA" w14:textId="77777777" w:rsidR="004E433A" w:rsidRDefault="004E433A" w:rsidP="004E433A">
      <w:pPr>
        <w:numPr>
          <w:ilvl w:val="0"/>
          <w:numId w:val="4"/>
        </w:numPr>
        <w:spacing w:after="0" w:line="240" w:lineRule="auto"/>
        <w:contextualSpacing/>
        <w:jc w:val="both"/>
        <w:rPr>
          <w:rFonts w:eastAsia="Times New Roman" w:cstheme="minorHAnsi"/>
          <w:lang w:eastAsia="nl-BE"/>
        </w:rPr>
      </w:pPr>
      <w:r>
        <w:rPr>
          <w:rFonts w:eastAsia="Times New Roman" w:cstheme="minorHAnsi"/>
          <w:lang w:eastAsia="nl-BE"/>
        </w:rPr>
        <w:t>De voorlopige vaststelling van de jaarrekening van de interlokale vereniging, dat ter goedkeuring wordt voorgelegd aan de raden van de deelnemende gemeenten;</w:t>
      </w:r>
    </w:p>
    <w:p w14:paraId="2E77B87E" w14:textId="77777777" w:rsidR="004E433A" w:rsidRDefault="004E433A" w:rsidP="004E433A">
      <w:pPr>
        <w:numPr>
          <w:ilvl w:val="0"/>
          <w:numId w:val="4"/>
        </w:numPr>
        <w:spacing w:after="0" w:line="240" w:lineRule="auto"/>
        <w:contextualSpacing/>
        <w:jc w:val="both"/>
        <w:rPr>
          <w:rFonts w:eastAsia="Times New Roman" w:cstheme="minorHAnsi"/>
          <w:lang w:eastAsia="nl-BE"/>
        </w:rPr>
      </w:pPr>
      <w:r>
        <w:rPr>
          <w:rFonts w:eastAsia="Times New Roman" w:cstheme="minorHAnsi"/>
          <w:lang w:eastAsia="nl-BE"/>
        </w:rPr>
        <w:t xml:space="preserve">Het formuleren  van voorstellen tot wijziging van de statuten. </w:t>
      </w:r>
    </w:p>
    <w:p w14:paraId="41ED8CDE" w14:textId="77777777" w:rsidR="004E433A" w:rsidRDefault="004E433A" w:rsidP="004E433A">
      <w:pPr>
        <w:jc w:val="both"/>
        <w:rPr>
          <w:rFonts w:eastAsia="Times New Roman" w:cstheme="minorHAnsi"/>
          <w:u w:val="single"/>
          <w:lang w:eastAsia="nl-BE"/>
        </w:rPr>
      </w:pPr>
      <w:r>
        <w:rPr>
          <w:rFonts w:eastAsia="Times New Roman" w:cstheme="minorHAnsi"/>
          <w:u w:val="single"/>
          <w:lang w:eastAsia="nl-BE"/>
        </w:rPr>
        <w:br/>
        <w:t>Artikel 12</w:t>
      </w:r>
    </w:p>
    <w:p w14:paraId="51420B58" w14:textId="77777777" w:rsidR="004E433A" w:rsidRDefault="004E433A" w:rsidP="004E433A">
      <w:pPr>
        <w:jc w:val="both"/>
        <w:rPr>
          <w:rFonts w:eastAsia="Times New Roman" w:cstheme="minorHAnsi"/>
          <w:lang w:eastAsia="nl-BE"/>
        </w:rPr>
      </w:pPr>
      <w:r>
        <w:rPr>
          <w:rFonts w:eastAsia="Times New Roman" w:cstheme="minorHAnsi"/>
          <w:lang w:eastAsia="nl-BE"/>
        </w:rPr>
        <w:t>Het secretariaat van het beheerscomité wordt waargenomen door de projectcoördinator Woonbeleid.</w:t>
      </w:r>
    </w:p>
    <w:p w14:paraId="6DBA21FB" w14:textId="77777777" w:rsidR="004E433A" w:rsidRDefault="004E433A" w:rsidP="004E433A">
      <w:pPr>
        <w:jc w:val="both"/>
        <w:rPr>
          <w:rFonts w:eastAsia="Times New Roman" w:cstheme="minorHAnsi"/>
          <w:u w:val="single"/>
          <w:lang w:eastAsia="nl-BE"/>
        </w:rPr>
      </w:pPr>
      <w:r>
        <w:rPr>
          <w:rFonts w:eastAsia="Times New Roman" w:cstheme="minorHAnsi"/>
          <w:u w:val="single"/>
          <w:lang w:eastAsia="nl-BE"/>
        </w:rPr>
        <w:t>Artikel 13</w:t>
      </w:r>
    </w:p>
    <w:p w14:paraId="18B6936C" w14:textId="77777777" w:rsidR="004E433A" w:rsidRDefault="004E433A" w:rsidP="004E433A">
      <w:pPr>
        <w:jc w:val="both"/>
        <w:rPr>
          <w:rFonts w:eastAsia="Times New Roman" w:cstheme="minorHAnsi"/>
          <w:lang w:eastAsia="nl-BE"/>
        </w:rPr>
      </w:pPr>
      <w:r>
        <w:rPr>
          <w:rFonts w:eastAsia="Times New Roman" w:cstheme="minorHAnsi"/>
          <w:lang w:eastAsia="nl-BE"/>
        </w:rPr>
        <w:t>Het beheerscomité neemt zijn beslissingen bij 2/3 meerderheid.</w:t>
      </w:r>
    </w:p>
    <w:p w14:paraId="2F4245D1" w14:textId="77777777" w:rsidR="004E433A" w:rsidRDefault="004E433A" w:rsidP="004E433A">
      <w:pPr>
        <w:rPr>
          <w:rFonts w:eastAsia="Times New Roman" w:cstheme="minorHAnsi"/>
          <w:b/>
          <w:u w:val="single"/>
          <w:lang w:eastAsia="nl-BE"/>
        </w:rPr>
      </w:pPr>
      <w:r>
        <w:rPr>
          <w:rFonts w:eastAsia="Times New Roman" w:cstheme="minorHAnsi"/>
          <w:b/>
          <w:u w:val="single"/>
          <w:lang w:eastAsia="nl-BE"/>
        </w:rPr>
        <w:t>HOOFDSTUK 3 – STUURGROEP</w:t>
      </w:r>
    </w:p>
    <w:p w14:paraId="1C7D2384" w14:textId="77777777" w:rsidR="004E433A" w:rsidRDefault="004E433A" w:rsidP="004E433A">
      <w:pPr>
        <w:jc w:val="both"/>
        <w:rPr>
          <w:rFonts w:eastAsia="Times New Roman" w:cstheme="minorHAnsi"/>
          <w:u w:val="single"/>
          <w:lang w:eastAsia="nl-BE"/>
        </w:rPr>
      </w:pPr>
      <w:r>
        <w:rPr>
          <w:rFonts w:eastAsia="Times New Roman" w:cstheme="minorHAnsi"/>
          <w:u w:val="single"/>
          <w:lang w:eastAsia="nl-BE"/>
        </w:rPr>
        <w:t>Artikel 14</w:t>
      </w:r>
    </w:p>
    <w:p w14:paraId="07C84876" w14:textId="77777777" w:rsidR="004E433A" w:rsidRDefault="004E433A" w:rsidP="004E433A">
      <w:pPr>
        <w:jc w:val="both"/>
        <w:rPr>
          <w:rFonts w:eastAsia="Times New Roman" w:cstheme="minorHAnsi"/>
          <w:lang w:eastAsia="nl-BE"/>
        </w:rPr>
      </w:pPr>
      <w:r>
        <w:rPr>
          <w:rFonts w:eastAsia="Times New Roman" w:cstheme="minorHAnsi"/>
          <w:lang w:eastAsia="nl-BE"/>
        </w:rPr>
        <w:t xml:space="preserve">§1 De stuurgroep bestaat uit stemgerechtigde leden en niet-stemgerechtigde leden. De stemgerechtigde leden van de stuurgroep zijn dezelfde leden als de stemgerechtigde leden van het beheerscomité. De plaatsvervangers in de stuurgroep zijn dezelfde plaatsvervangers als in het beheerscomité. </w:t>
      </w:r>
    </w:p>
    <w:p w14:paraId="2990919D" w14:textId="77777777" w:rsidR="004E433A" w:rsidRDefault="004E433A" w:rsidP="004E433A">
      <w:pPr>
        <w:jc w:val="both"/>
        <w:rPr>
          <w:rFonts w:eastAsia="Times New Roman" w:cstheme="minorHAnsi"/>
          <w:lang w:eastAsia="nl-BE"/>
        </w:rPr>
      </w:pPr>
      <w:r>
        <w:rPr>
          <w:rFonts w:eastAsia="Times New Roman" w:cstheme="minorHAnsi"/>
          <w:lang w:eastAsia="nl-BE"/>
        </w:rPr>
        <w:t xml:space="preserve">§2 De stuurgroep wordt uitgebreid met niet-stemgerechtigde leden, zijnde de algemeen directeurs en/of diensthoofden Ruimtelijk Ordening van de deelnemende gemeenten. Daarnaast zal van elke subsidiërende overheid een deskundige lid zijn van de stuurgroep. Naast deze leden kunnen niet-stemgerechtigde, worden uitgenodigd. De niet-stemgerechtigde leden kunnen de stuurgroep enkel adviseren. </w:t>
      </w:r>
    </w:p>
    <w:p w14:paraId="2A2EF719" w14:textId="77777777" w:rsidR="004E433A" w:rsidRDefault="004E433A" w:rsidP="004E433A">
      <w:pPr>
        <w:jc w:val="both"/>
        <w:rPr>
          <w:rFonts w:eastAsia="Times New Roman" w:cstheme="minorHAnsi"/>
          <w:lang w:eastAsia="nl-BE"/>
        </w:rPr>
      </w:pPr>
      <w:r>
        <w:rPr>
          <w:rFonts w:eastAsia="Times New Roman" w:cstheme="minorHAnsi"/>
          <w:lang w:eastAsia="nl-BE"/>
        </w:rPr>
        <w:t xml:space="preserve">§3 De stuurgroep kan op eigen initiatief of op voorstel van het Beheerscomité, externe deskundigen uitnodigen om deel te nemen aan de samenkomsten van de stuurgroep, die zij nodig acht voor de werking. Hun aanwezigheid moet in de notulen vermeld worden. Deze personen hebben echter geen stemrecht in de stuurgroep. </w:t>
      </w:r>
    </w:p>
    <w:p w14:paraId="66CA435C" w14:textId="77777777" w:rsidR="004E433A" w:rsidRDefault="004E433A" w:rsidP="004E433A">
      <w:pPr>
        <w:jc w:val="both"/>
        <w:rPr>
          <w:rFonts w:eastAsia="Times New Roman" w:cstheme="minorHAnsi"/>
          <w:u w:val="single"/>
          <w:lang w:eastAsia="nl-BE"/>
        </w:rPr>
      </w:pPr>
      <w:r>
        <w:rPr>
          <w:rFonts w:eastAsia="Times New Roman" w:cstheme="minorHAnsi"/>
          <w:u w:val="single"/>
          <w:lang w:eastAsia="nl-BE"/>
        </w:rPr>
        <w:t>Artikel 15</w:t>
      </w:r>
    </w:p>
    <w:p w14:paraId="788712FC" w14:textId="77777777" w:rsidR="004E433A" w:rsidRDefault="004E433A" w:rsidP="004E433A">
      <w:pPr>
        <w:jc w:val="both"/>
        <w:rPr>
          <w:rFonts w:eastAsia="Times New Roman" w:cstheme="minorHAnsi"/>
          <w:u w:val="single"/>
          <w:lang w:eastAsia="nl-BE"/>
        </w:rPr>
      </w:pPr>
      <w:r>
        <w:rPr>
          <w:rFonts w:eastAsia="Times New Roman" w:cstheme="minorHAnsi"/>
          <w:lang w:eastAsia="nl-BE"/>
        </w:rPr>
        <w:t>De stemgerechtigde leden van de stuurgroep kiezen in hun midden een voorzitter. De aanduiding gebeurt op de installatievergadering van een nieuwe stuurgroep.</w:t>
      </w:r>
      <w:r>
        <w:rPr>
          <w:rFonts w:eastAsia="Times New Roman" w:cstheme="minorHAnsi"/>
          <w:u w:val="single"/>
          <w:lang w:eastAsia="nl-BE"/>
        </w:rPr>
        <w:t xml:space="preserve"> </w:t>
      </w:r>
    </w:p>
    <w:p w14:paraId="70F04355" w14:textId="77777777" w:rsidR="004E433A" w:rsidRDefault="004E433A" w:rsidP="004E433A">
      <w:pPr>
        <w:jc w:val="both"/>
        <w:rPr>
          <w:rFonts w:eastAsia="Times New Roman" w:cstheme="minorHAnsi"/>
          <w:u w:val="single"/>
          <w:lang w:eastAsia="nl-BE"/>
        </w:rPr>
      </w:pPr>
      <w:r>
        <w:rPr>
          <w:rFonts w:eastAsia="Times New Roman" w:cstheme="minorHAnsi"/>
          <w:u w:val="single"/>
          <w:lang w:eastAsia="nl-BE"/>
        </w:rPr>
        <w:t>Artikel 16</w:t>
      </w:r>
    </w:p>
    <w:p w14:paraId="4C540266" w14:textId="77777777" w:rsidR="004E433A" w:rsidRDefault="004E433A" w:rsidP="004E433A">
      <w:pPr>
        <w:jc w:val="both"/>
        <w:rPr>
          <w:rFonts w:eastAsia="Times New Roman" w:cstheme="minorHAnsi"/>
          <w:lang w:eastAsia="nl-BE"/>
        </w:rPr>
      </w:pPr>
      <w:r>
        <w:rPr>
          <w:rFonts w:eastAsia="Times New Roman" w:cstheme="minorHAnsi"/>
          <w:lang w:eastAsia="nl-BE"/>
        </w:rPr>
        <w:t xml:space="preserve">De stuurgroep neemt zijn beslissingen bij 2/3 meerderheid. </w:t>
      </w:r>
    </w:p>
    <w:p w14:paraId="4DECD9E5" w14:textId="77777777" w:rsidR="004E433A" w:rsidRDefault="004E433A" w:rsidP="004E433A">
      <w:pPr>
        <w:jc w:val="both"/>
        <w:rPr>
          <w:rFonts w:eastAsia="Times New Roman" w:cstheme="minorHAnsi"/>
          <w:u w:val="single"/>
          <w:lang w:eastAsia="nl-BE"/>
        </w:rPr>
      </w:pPr>
      <w:r>
        <w:rPr>
          <w:rFonts w:eastAsia="Times New Roman" w:cstheme="minorHAnsi"/>
          <w:u w:val="single"/>
          <w:lang w:eastAsia="nl-BE"/>
        </w:rPr>
        <w:t>Artikel 17</w:t>
      </w:r>
    </w:p>
    <w:p w14:paraId="1270140A" w14:textId="77777777" w:rsidR="004E433A" w:rsidRDefault="004E433A" w:rsidP="004E433A">
      <w:pPr>
        <w:jc w:val="both"/>
        <w:rPr>
          <w:rFonts w:eastAsia="Times New Roman" w:cstheme="minorHAnsi"/>
          <w:lang w:eastAsia="nl-BE"/>
        </w:rPr>
      </w:pPr>
      <w:r>
        <w:rPr>
          <w:rFonts w:eastAsia="Times New Roman" w:cstheme="minorHAnsi"/>
          <w:lang w:eastAsia="nl-BE"/>
        </w:rPr>
        <w:t>De stuurgroep adviseert het beheerscomité.</w:t>
      </w:r>
    </w:p>
    <w:p w14:paraId="70BD820C" w14:textId="77777777" w:rsidR="004E433A" w:rsidRDefault="004E433A" w:rsidP="004E433A">
      <w:pPr>
        <w:jc w:val="both"/>
        <w:rPr>
          <w:rFonts w:eastAsia="Times New Roman" w:cstheme="minorHAnsi"/>
          <w:u w:val="single"/>
          <w:lang w:eastAsia="nl-BE"/>
        </w:rPr>
      </w:pPr>
      <w:r>
        <w:rPr>
          <w:rFonts w:eastAsia="Times New Roman" w:cstheme="minorHAnsi"/>
          <w:u w:val="single"/>
          <w:lang w:eastAsia="nl-BE"/>
        </w:rPr>
        <w:lastRenderedPageBreak/>
        <w:t>Artikel 18</w:t>
      </w:r>
    </w:p>
    <w:p w14:paraId="3132EBF7" w14:textId="77777777" w:rsidR="004E433A" w:rsidRDefault="004E433A" w:rsidP="004E433A">
      <w:pPr>
        <w:jc w:val="both"/>
        <w:rPr>
          <w:rFonts w:eastAsia="Times New Roman" w:cstheme="minorHAnsi"/>
          <w:lang w:eastAsia="nl-BE"/>
        </w:rPr>
      </w:pPr>
      <w:r>
        <w:rPr>
          <w:rFonts w:eastAsia="Times New Roman" w:cstheme="minorHAnsi"/>
          <w:lang w:eastAsia="nl-BE"/>
        </w:rPr>
        <w:t xml:space="preserve">De stuurgroep vergadert wanneer de leden het nodig achten, maar minstens 2 keer per jaar. </w:t>
      </w:r>
    </w:p>
    <w:p w14:paraId="099321E6" w14:textId="77777777" w:rsidR="004E433A" w:rsidRDefault="004E433A" w:rsidP="004E433A">
      <w:pPr>
        <w:jc w:val="both"/>
        <w:rPr>
          <w:rFonts w:eastAsia="Times New Roman" w:cstheme="minorHAnsi"/>
          <w:lang w:eastAsia="nl-BE"/>
        </w:rPr>
      </w:pPr>
      <w:r>
        <w:rPr>
          <w:rFonts w:eastAsia="Times New Roman" w:cstheme="minorHAnsi"/>
          <w:lang w:eastAsia="nl-BE"/>
        </w:rPr>
        <w:t xml:space="preserve">De voorzitter roept de vergadering bijeen en bepaalt in samenspraak met de coördinator de agenda. Indien ten minste 2 leden van de stuurgroep of het beheerscomité hierom verzoeken, dient de voorzitter eveneens de vergadering bijeen te roepen. De bijeenroeping gebeurt per mail ten minste 7 kalenderdagen voor de vergaderdatum. </w:t>
      </w:r>
    </w:p>
    <w:p w14:paraId="6C882CC0" w14:textId="77777777" w:rsidR="004E433A" w:rsidRDefault="004E433A" w:rsidP="004E433A">
      <w:pPr>
        <w:jc w:val="both"/>
        <w:rPr>
          <w:rFonts w:eastAsia="Times New Roman" w:cstheme="minorHAnsi"/>
          <w:lang w:eastAsia="nl-BE"/>
        </w:rPr>
      </w:pPr>
      <w:r>
        <w:rPr>
          <w:rFonts w:eastAsia="Times New Roman" w:cstheme="minorHAnsi"/>
          <w:lang w:eastAsia="nl-BE"/>
        </w:rPr>
        <w:t xml:space="preserve">De uitnodiging vermeldt de datum, het uur en de plaats van de vergadering en bevat de agenda. Het verslag van de vorige vergadering, het activiteitenverslag en eventueel andere documenten voor de geplande vergadering, worden voorafgaandelijk aan de stuurgroep bezorgd. De leden kunnen punten toevoegen aan de agenda. </w:t>
      </w:r>
    </w:p>
    <w:p w14:paraId="3F29A46E" w14:textId="77777777" w:rsidR="004E433A" w:rsidRDefault="004E433A" w:rsidP="004E433A">
      <w:pPr>
        <w:jc w:val="both"/>
        <w:rPr>
          <w:rFonts w:eastAsia="Times New Roman" w:cstheme="minorHAnsi"/>
          <w:u w:val="single"/>
          <w:lang w:eastAsia="nl-BE"/>
        </w:rPr>
      </w:pPr>
      <w:r>
        <w:rPr>
          <w:rFonts w:eastAsia="Times New Roman" w:cstheme="minorHAnsi"/>
          <w:u w:val="single"/>
          <w:lang w:eastAsia="nl-BE"/>
        </w:rPr>
        <w:t>Artikel 19</w:t>
      </w:r>
    </w:p>
    <w:p w14:paraId="3B95F258" w14:textId="77777777" w:rsidR="004E433A" w:rsidRDefault="004E433A" w:rsidP="004E433A">
      <w:pPr>
        <w:jc w:val="both"/>
        <w:rPr>
          <w:rFonts w:eastAsia="Times New Roman" w:cstheme="minorHAnsi"/>
          <w:lang w:eastAsia="nl-BE"/>
        </w:rPr>
      </w:pPr>
      <w:r>
        <w:rPr>
          <w:rFonts w:eastAsia="Times New Roman" w:cstheme="minorHAnsi"/>
          <w:lang w:eastAsia="nl-BE"/>
        </w:rPr>
        <w:t xml:space="preserve">Het secretariaat van het beheerscomité wordt waargenomen door de projectcoördinator Woonbeleid. </w:t>
      </w:r>
    </w:p>
    <w:p w14:paraId="027EE068" w14:textId="77777777" w:rsidR="004E433A" w:rsidRDefault="004E433A" w:rsidP="004E433A">
      <w:pPr>
        <w:jc w:val="both"/>
        <w:rPr>
          <w:rFonts w:eastAsia="Times New Roman" w:cstheme="minorHAnsi"/>
          <w:u w:val="single"/>
          <w:lang w:eastAsia="nl-BE"/>
        </w:rPr>
      </w:pPr>
      <w:r>
        <w:rPr>
          <w:rFonts w:eastAsia="Times New Roman" w:cstheme="minorHAnsi"/>
          <w:u w:val="single"/>
          <w:lang w:eastAsia="nl-BE"/>
        </w:rPr>
        <w:t>Artikel 20</w:t>
      </w:r>
    </w:p>
    <w:p w14:paraId="58739F5E" w14:textId="77777777" w:rsidR="004E433A" w:rsidRDefault="004E433A" w:rsidP="004E433A">
      <w:pPr>
        <w:jc w:val="both"/>
        <w:rPr>
          <w:rFonts w:eastAsia="Times New Roman" w:cstheme="minorHAnsi"/>
          <w:lang w:eastAsia="nl-BE"/>
        </w:rPr>
      </w:pPr>
      <w:r>
        <w:rPr>
          <w:rFonts w:eastAsia="Times New Roman" w:cstheme="minorHAnsi"/>
          <w:lang w:eastAsia="nl-BE"/>
        </w:rPr>
        <w:t>Per werkjaar worden minstens twee vergaderingen van de stuurgroep gehouden. Tot de bevoegdheid van de stuurgroep behoren:</w:t>
      </w:r>
    </w:p>
    <w:p w14:paraId="66B5ABB8" w14:textId="77777777" w:rsidR="004E433A" w:rsidRDefault="004E433A" w:rsidP="004E433A">
      <w:pPr>
        <w:numPr>
          <w:ilvl w:val="0"/>
          <w:numId w:val="5"/>
        </w:numPr>
        <w:spacing w:after="0" w:line="240" w:lineRule="auto"/>
        <w:contextualSpacing/>
        <w:jc w:val="both"/>
        <w:rPr>
          <w:rFonts w:eastAsia="Times New Roman" w:cstheme="minorHAnsi"/>
          <w:lang w:eastAsia="nl-BE"/>
        </w:rPr>
      </w:pPr>
      <w:r>
        <w:rPr>
          <w:rFonts w:eastAsia="Times New Roman" w:cstheme="minorHAnsi"/>
          <w:lang w:eastAsia="nl-BE"/>
        </w:rPr>
        <w:t>Het vaststellen van de activiteiten;</w:t>
      </w:r>
    </w:p>
    <w:p w14:paraId="6289A921" w14:textId="77777777" w:rsidR="004E433A" w:rsidRDefault="004E433A" w:rsidP="004E433A">
      <w:pPr>
        <w:numPr>
          <w:ilvl w:val="0"/>
          <w:numId w:val="5"/>
        </w:numPr>
        <w:spacing w:after="0" w:line="240" w:lineRule="auto"/>
        <w:contextualSpacing/>
        <w:jc w:val="both"/>
        <w:rPr>
          <w:rFonts w:eastAsia="Times New Roman" w:cstheme="minorHAnsi"/>
          <w:lang w:eastAsia="nl-BE"/>
        </w:rPr>
      </w:pPr>
      <w:r>
        <w:rPr>
          <w:rFonts w:eastAsia="Times New Roman" w:cstheme="minorHAnsi"/>
          <w:lang w:eastAsia="nl-BE"/>
        </w:rPr>
        <w:t>Het opvolgen van de activiteiten;</w:t>
      </w:r>
    </w:p>
    <w:p w14:paraId="562A376C" w14:textId="77777777" w:rsidR="004E433A" w:rsidRDefault="004E433A" w:rsidP="004E433A">
      <w:pPr>
        <w:numPr>
          <w:ilvl w:val="0"/>
          <w:numId w:val="5"/>
        </w:numPr>
        <w:spacing w:after="0" w:line="240" w:lineRule="auto"/>
        <w:contextualSpacing/>
        <w:jc w:val="both"/>
        <w:rPr>
          <w:rFonts w:eastAsia="Times New Roman" w:cstheme="minorHAnsi"/>
          <w:lang w:eastAsia="nl-BE"/>
        </w:rPr>
      </w:pPr>
      <w:r>
        <w:rPr>
          <w:rFonts w:eastAsia="Times New Roman" w:cstheme="minorHAnsi"/>
          <w:lang w:eastAsia="nl-BE"/>
        </w:rPr>
        <w:t>Evalueren en bijsturen van de activiteiten;</w:t>
      </w:r>
    </w:p>
    <w:p w14:paraId="2C9CFB4F" w14:textId="77777777" w:rsidR="004E433A" w:rsidRDefault="004E433A" w:rsidP="004E433A">
      <w:pPr>
        <w:numPr>
          <w:ilvl w:val="0"/>
          <w:numId w:val="5"/>
        </w:numPr>
        <w:spacing w:after="0" w:line="240" w:lineRule="auto"/>
        <w:contextualSpacing/>
        <w:jc w:val="both"/>
        <w:rPr>
          <w:rFonts w:eastAsia="Times New Roman" w:cstheme="minorHAnsi"/>
          <w:lang w:eastAsia="nl-BE"/>
        </w:rPr>
      </w:pPr>
      <w:r>
        <w:rPr>
          <w:rFonts w:eastAsia="Times New Roman" w:cstheme="minorHAnsi"/>
          <w:lang w:eastAsia="nl-BE"/>
        </w:rPr>
        <w:t>Opmaak van het activiteitenverslag.</w:t>
      </w:r>
    </w:p>
    <w:p w14:paraId="1D61CDB5" w14:textId="77777777" w:rsidR="004E433A" w:rsidRDefault="004E433A" w:rsidP="004E433A">
      <w:pPr>
        <w:jc w:val="both"/>
        <w:rPr>
          <w:rFonts w:eastAsia="Times New Roman" w:cstheme="minorHAnsi"/>
          <w:lang w:eastAsia="nl-BE"/>
        </w:rPr>
      </w:pPr>
      <w:r>
        <w:rPr>
          <w:rFonts w:eastAsia="Times New Roman" w:cstheme="minorHAnsi"/>
          <w:lang w:eastAsia="nl-BE"/>
        </w:rPr>
        <w:br/>
        <w:t>Van de vergaderingen van de stuurgroep worden verslagen gemaakt die bezorgd worden aan de leden van het beheerscomité.</w:t>
      </w:r>
    </w:p>
    <w:p w14:paraId="4C1D6195" w14:textId="77777777" w:rsidR="004E433A" w:rsidRDefault="004E433A" w:rsidP="004E433A">
      <w:pPr>
        <w:rPr>
          <w:rFonts w:eastAsia="Times New Roman" w:cstheme="minorHAnsi"/>
          <w:b/>
          <w:u w:val="single"/>
          <w:lang w:eastAsia="nl-BE"/>
        </w:rPr>
      </w:pPr>
      <w:r>
        <w:rPr>
          <w:rFonts w:eastAsia="Times New Roman" w:cstheme="minorHAnsi"/>
          <w:b/>
          <w:u w:val="single"/>
          <w:lang w:eastAsia="nl-BE"/>
        </w:rPr>
        <w:t>HOOFDSTUK 4 – PERSONEEL</w:t>
      </w:r>
    </w:p>
    <w:p w14:paraId="1E358040" w14:textId="77777777" w:rsidR="004E433A" w:rsidRDefault="004E433A" w:rsidP="004E433A">
      <w:pPr>
        <w:jc w:val="both"/>
        <w:rPr>
          <w:rFonts w:eastAsia="Times New Roman" w:cstheme="minorHAnsi"/>
          <w:u w:val="single"/>
          <w:lang w:eastAsia="nl-BE"/>
        </w:rPr>
      </w:pPr>
      <w:r>
        <w:rPr>
          <w:rFonts w:eastAsia="Times New Roman" w:cstheme="minorHAnsi"/>
          <w:u w:val="single"/>
          <w:lang w:eastAsia="nl-BE"/>
        </w:rPr>
        <w:t>Artikel 21</w:t>
      </w:r>
    </w:p>
    <w:p w14:paraId="0585D90A" w14:textId="77777777" w:rsidR="004E433A" w:rsidRDefault="004E433A" w:rsidP="004E433A">
      <w:pPr>
        <w:jc w:val="both"/>
        <w:rPr>
          <w:rFonts w:eastAsia="Times New Roman" w:cstheme="minorHAnsi"/>
          <w:lang w:eastAsia="nl-BE"/>
        </w:rPr>
      </w:pPr>
      <w:r>
        <w:rPr>
          <w:rFonts w:eastAsia="Times New Roman" w:cstheme="minorHAnsi"/>
          <w:lang w:eastAsia="nl-BE"/>
        </w:rPr>
        <w:t xml:space="preserve">Het volledige project wordt gecoördineerd door de projectcoördinator Woonbeleid. De personeelsleden worden aangeworven door de beherende gemeente Landen op voorstel van een selectiecommissie waarin elke gemeente vertegenwoordigd is door een lid van het managementteam of door een gedelegeerde afgevaardigde van het managementteam. </w:t>
      </w:r>
    </w:p>
    <w:p w14:paraId="7AE41A8A" w14:textId="77777777" w:rsidR="004E433A" w:rsidRDefault="004E433A" w:rsidP="004E433A">
      <w:pPr>
        <w:jc w:val="both"/>
        <w:rPr>
          <w:rFonts w:eastAsia="Times New Roman" w:cstheme="minorHAnsi"/>
          <w:u w:val="single"/>
          <w:lang w:eastAsia="nl-BE"/>
        </w:rPr>
      </w:pPr>
      <w:r>
        <w:rPr>
          <w:rFonts w:eastAsia="Times New Roman" w:cstheme="minorHAnsi"/>
          <w:u w:val="single"/>
          <w:lang w:eastAsia="nl-BE"/>
        </w:rPr>
        <w:t>Artikel 22</w:t>
      </w:r>
    </w:p>
    <w:p w14:paraId="1BDB0C08" w14:textId="77777777" w:rsidR="004E433A" w:rsidRDefault="004E433A" w:rsidP="004E433A">
      <w:pPr>
        <w:jc w:val="both"/>
        <w:rPr>
          <w:rFonts w:eastAsia="Times New Roman" w:cstheme="minorHAnsi"/>
          <w:lang w:eastAsia="nl-BE"/>
        </w:rPr>
      </w:pPr>
      <w:r>
        <w:rPr>
          <w:rFonts w:eastAsia="Times New Roman" w:cstheme="minorHAnsi"/>
          <w:lang w:eastAsia="nl-BE"/>
        </w:rPr>
        <w:t>De beherende gemeente voorziet samen met de overige gemeenten geschikte locaties waar de personeelsleden hun taken kunnen uitoefenen.</w:t>
      </w:r>
    </w:p>
    <w:p w14:paraId="3D6957F6" w14:textId="77777777" w:rsidR="004E433A" w:rsidRDefault="004E433A" w:rsidP="004E433A">
      <w:pPr>
        <w:jc w:val="both"/>
        <w:rPr>
          <w:rFonts w:eastAsia="Times New Roman" w:cstheme="minorHAnsi"/>
          <w:lang w:eastAsia="nl-BE"/>
        </w:rPr>
      </w:pPr>
      <w:r>
        <w:rPr>
          <w:rFonts w:eastAsia="Times New Roman" w:cstheme="minorHAnsi"/>
          <w:lang w:eastAsia="nl-BE"/>
        </w:rPr>
        <w:t>Daar het personeel bovendien, conform de projectaanvraag, te allen tijde inzetbaar is op het ganse grondgebied van de interlokale vereniging, moet elke deelnemende gemeente eveneens voor een geschikte locatie zorgen.</w:t>
      </w:r>
    </w:p>
    <w:p w14:paraId="0D605608" w14:textId="77777777" w:rsidR="004E433A" w:rsidRDefault="004E433A" w:rsidP="004E433A">
      <w:pPr>
        <w:jc w:val="both"/>
        <w:rPr>
          <w:rFonts w:eastAsia="Times New Roman" w:cstheme="minorHAnsi"/>
          <w:u w:val="single"/>
          <w:lang w:eastAsia="nl-BE"/>
        </w:rPr>
      </w:pPr>
      <w:bookmarkStart w:id="1" w:name="_Hlk205892386"/>
      <w:r>
        <w:rPr>
          <w:rFonts w:eastAsia="Times New Roman" w:cstheme="minorHAnsi"/>
          <w:u w:val="single"/>
          <w:lang w:eastAsia="nl-BE"/>
        </w:rPr>
        <w:t>Artikel 23</w:t>
      </w:r>
    </w:p>
    <w:p w14:paraId="43D12655" w14:textId="77777777" w:rsidR="004E433A" w:rsidRDefault="004E433A" w:rsidP="004E433A">
      <w:pPr>
        <w:jc w:val="both"/>
        <w:rPr>
          <w:rFonts w:eastAsia="Times New Roman" w:cstheme="minorHAnsi"/>
          <w:u w:val="single"/>
          <w:lang w:eastAsia="nl-BE"/>
        </w:rPr>
      </w:pPr>
      <w:r>
        <w:rPr>
          <w:rFonts w:eastAsia="Times New Roman" w:cstheme="minorHAnsi"/>
          <w:lang w:eastAsia="nl-BE"/>
        </w:rPr>
        <w:lastRenderedPageBreak/>
        <w:t xml:space="preserve">Met het oog op het behalen van de doelstellingen van het samenwerkingsverband worden er medewerkers aangeworven voor de interlokale vereniging. De personeelsformatie bestaat uit een voltijds projectcoördinator Woonbeleid (A1a-A3a) en 2,5 voltijdse equivalenten deskundigen Woonbeleid (B1-B3). </w:t>
      </w:r>
    </w:p>
    <w:bookmarkEnd w:id="1"/>
    <w:p w14:paraId="49B851E9" w14:textId="77777777" w:rsidR="004E433A" w:rsidRDefault="004E433A" w:rsidP="004E433A">
      <w:pPr>
        <w:jc w:val="both"/>
        <w:rPr>
          <w:rFonts w:eastAsia="Times New Roman" w:cstheme="minorHAnsi"/>
          <w:lang w:eastAsia="nl-BE"/>
        </w:rPr>
      </w:pPr>
      <w:r>
        <w:rPr>
          <w:rFonts w:eastAsia="Times New Roman" w:cstheme="minorHAnsi"/>
          <w:lang w:eastAsia="nl-BE"/>
        </w:rPr>
        <w:t xml:space="preserve">Het volledige project wordt gecoördineerd door de coördinator van het project zelf. De coördinator zorgt voor de aansturing, de inzet, de verlofregelingen en de evaluatie van het personeel. </w:t>
      </w:r>
    </w:p>
    <w:p w14:paraId="3F2B38FA" w14:textId="77777777" w:rsidR="004E433A" w:rsidRDefault="004E433A" w:rsidP="004E433A">
      <w:pPr>
        <w:jc w:val="both"/>
        <w:rPr>
          <w:rFonts w:eastAsia="Times New Roman" w:cstheme="minorHAnsi"/>
          <w:lang w:eastAsia="nl-BE"/>
        </w:rPr>
      </w:pPr>
      <w:r>
        <w:rPr>
          <w:rFonts w:eastAsia="Times New Roman" w:cstheme="minorHAnsi"/>
          <w:lang w:eastAsia="nl-BE"/>
        </w:rPr>
        <w:t>De voornaamste taken en verantwoordelijkheden van de projectcoördinator Woonbeleid zijn:</w:t>
      </w:r>
    </w:p>
    <w:p w14:paraId="7835A6C8" w14:textId="77777777" w:rsidR="004E433A" w:rsidRDefault="004E433A" w:rsidP="004E433A">
      <w:pPr>
        <w:numPr>
          <w:ilvl w:val="0"/>
          <w:numId w:val="6"/>
        </w:numPr>
        <w:spacing w:after="0" w:line="240" w:lineRule="auto"/>
        <w:jc w:val="both"/>
        <w:rPr>
          <w:rFonts w:eastAsia="Times New Roman" w:cstheme="minorHAnsi"/>
          <w:lang w:eastAsia="nl-BE"/>
        </w:rPr>
      </w:pPr>
      <w:r>
        <w:rPr>
          <w:rFonts w:eastAsia="Times New Roman" w:cstheme="minorHAnsi"/>
          <w:lang w:eastAsia="nl-BE"/>
        </w:rPr>
        <w:t>instaan voor het dagelijkse beheer, het management binnen de regio;</w:t>
      </w:r>
    </w:p>
    <w:p w14:paraId="3D4C504D" w14:textId="77777777" w:rsidR="004E433A" w:rsidRDefault="004E433A" w:rsidP="004E433A">
      <w:pPr>
        <w:numPr>
          <w:ilvl w:val="0"/>
          <w:numId w:val="6"/>
        </w:numPr>
        <w:spacing w:after="0" w:line="240" w:lineRule="auto"/>
        <w:jc w:val="both"/>
        <w:rPr>
          <w:rFonts w:eastAsia="Times New Roman" w:cstheme="minorHAnsi"/>
          <w:lang w:eastAsia="nl-BE"/>
        </w:rPr>
      </w:pPr>
      <w:r>
        <w:rPr>
          <w:rFonts w:eastAsia="Times New Roman" w:cstheme="minorHAnsi"/>
          <w:lang w:eastAsia="nl-BE"/>
        </w:rPr>
        <w:t>implementeren, organiseren, coördineren, coachen, bewaken, evalueren van de kwaliteitsvolle werking van de overlegvergaderingen en eventuele activiteiten;</w:t>
      </w:r>
    </w:p>
    <w:p w14:paraId="33B16760" w14:textId="77777777" w:rsidR="004E433A" w:rsidRDefault="004E433A" w:rsidP="004E433A">
      <w:pPr>
        <w:numPr>
          <w:ilvl w:val="0"/>
          <w:numId w:val="6"/>
        </w:numPr>
        <w:spacing w:after="0" w:line="240" w:lineRule="auto"/>
        <w:jc w:val="both"/>
        <w:rPr>
          <w:rFonts w:eastAsia="Times New Roman" w:cstheme="minorHAnsi"/>
          <w:lang w:eastAsia="nl-BE"/>
        </w:rPr>
      </w:pPr>
      <w:r>
        <w:rPr>
          <w:rFonts w:eastAsia="Times New Roman" w:cstheme="minorHAnsi"/>
          <w:lang w:eastAsia="nl-BE"/>
        </w:rPr>
        <w:t>bewaken van het administratieve verkeer;</w:t>
      </w:r>
    </w:p>
    <w:p w14:paraId="37D799B4" w14:textId="77777777" w:rsidR="004E433A" w:rsidRDefault="004E433A" w:rsidP="004E433A">
      <w:pPr>
        <w:numPr>
          <w:ilvl w:val="0"/>
          <w:numId w:val="6"/>
        </w:numPr>
        <w:spacing w:after="0" w:line="240" w:lineRule="auto"/>
        <w:jc w:val="both"/>
        <w:rPr>
          <w:rFonts w:eastAsia="Times New Roman" w:cstheme="minorHAnsi"/>
          <w:lang w:eastAsia="nl-BE"/>
        </w:rPr>
      </w:pPr>
      <w:r>
        <w:rPr>
          <w:rFonts w:eastAsia="Times New Roman" w:cstheme="minorHAnsi"/>
          <w:lang w:eastAsia="nl-BE"/>
        </w:rPr>
        <w:t>bewaken van de begroting;</w:t>
      </w:r>
    </w:p>
    <w:p w14:paraId="65306156" w14:textId="77777777" w:rsidR="004E433A" w:rsidRDefault="004E433A" w:rsidP="004E433A">
      <w:pPr>
        <w:numPr>
          <w:ilvl w:val="0"/>
          <w:numId w:val="6"/>
        </w:numPr>
        <w:spacing w:after="0" w:line="240" w:lineRule="auto"/>
        <w:jc w:val="both"/>
        <w:rPr>
          <w:rFonts w:eastAsia="Times New Roman" w:cstheme="minorHAnsi"/>
          <w:lang w:eastAsia="nl-BE"/>
        </w:rPr>
      </w:pPr>
      <w:r>
        <w:rPr>
          <w:rFonts w:eastAsia="Times New Roman" w:cstheme="minorHAnsi"/>
          <w:lang w:eastAsia="nl-BE"/>
        </w:rPr>
        <w:t>instaan voor de aankopen;</w:t>
      </w:r>
    </w:p>
    <w:p w14:paraId="0C12FD02" w14:textId="77777777" w:rsidR="004E433A" w:rsidRDefault="004E433A" w:rsidP="004E433A">
      <w:pPr>
        <w:numPr>
          <w:ilvl w:val="0"/>
          <w:numId w:val="6"/>
        </w:numPr>
        <w:spacing w:after="0" w:line="240" w:lineRule="auto"/>
        <w:jc w:val="both"/>
        <w:rPr>
          <w:rFonts w:eastAsia="Times New Roman" w:cstheme="minorHAnsi"/>
          <w:lang w:eastAsia="nl-BE"/>
        </w:rPr>
      </w:pPr>
      <w:r>
        <w:rPr>
          <w:rFonts w:eastAsia="Times New Roman" w:cstheme="minorHAnsi"/>
          <w:lang w:eastAsia="nl-BE"/>
        </w:rPr>
        <w:t>instaan voor een vlotte interne en externe communicatie;</w:t>
      </w:r>
    </w:p>
    <w:p w14:paraId="4F80E442" w14:textId="77777777" w:rsidR="004E433A" w:rsidRDefault="004E433A" w:rsidP="004E433A">
      <w:pPr>
        <w:numPr>
          <w:ilvl w:val="0"/>
          <w:numId w:val="6"/>
        </w:numPr>
        <w:spacing w:after="0" w:line="240" w:lineRule="auto"/>
        <w:jc w:val="both"/>
        <w:rPr>
          <w:rFonts w:eastAsia="Times New Roman" w:cstheme="minorHAnsi"/>
          <w:lang w:eastAsia="nl-BE"/>
        </w:rPr>
      </w:pPr>
      <w:r>
        <w:rPr>
          <w:rFonts w:eastAsia="Times New Roman" w:cstheme="minorHAnsi"/>
          <w:lang w:eastAsia="nl-BE"/>
        </w:rPr>
        <w:t>opvolgen van de stuurgroep, van het beheerscomité en van alle overkoepelende vergaderingen;</w:t>
      </w:r>
    </w:p>
    <w:p w14:paraId="1EC18A1A" w14:textId="77777777" w:rsidR="004E433A" w:rsidRDefault="004E433A" w:rsidP="004E433A">
      <w:pPr>
        <w:numPr>
          <w:ilvl w:val="0"/>
          <w:numId w:val="6"/>
        </w:numPr>
        <w:spacing w:after="0" w:line="240" w:lineRule="auto"/>
        <w:jc w:val="both"/>
        <w:rPr>
          <w:rFonts w:eastAsia="Times New Roman" w:cstheme="minorHAnsi"/>
          <w:lang w:eastAsia="nl-BE"/>
        </w:rPr>
      </w:pPr>
      <w:r>
        <w:rPr>
          <w:rFonts w:eastAsia="Times New Roman" w:cstheme="minorHAnsi"/>
          <w:lang w:eastAsia="nl-BE"/>
        </w:rPr>
        <w:t>verantwoordelijk voor verslagen en het jaarverslag;</w:t>
      </w:r>
    </w:p>
    <w:p w14:paraId="01DBBDEC" w14:textId="77777777" w:rsidR="004E433A" w:rsidRDefault="004E433A" w:rsidP="004E433A">
      <w:pPr>
        <w:numPr>
          <w:ilvl w:val="0"/>
          <w:numId w:val="6"/>
        </w:numPr>
        <w:spacing w:after="0" w:line="240" w:lineRule="auto"/>
        <w:jc w:val="both"/>
        <w:rPr>
          <w:rFonts w:eastAsia="Times New Roman" w:cstheme="minorHAnsi"/>
          <w:lang w:eastAsia="nl-BE"/>
        </w:rPr>
      </w:pPr>
      <w:r>
        <w:rPr>
          <w:rFonts w:eastAsia="Times New Roman" w:cstheme="minorHAnsi"/>
          <w:lang w:eastAsia="nl-BE"/>
        </w:rPr>
        <w:t>coördineren van alle projectmedewerkers;</w:t>
      </w:r>
    </w:p>
    <w:p w14:paraId="6611BC3B" w14:textId="77777777" w:rsidR="004E433A" w:rsidRDefault="004E433A" w:rsidP="004E433A">
      <w:pPr>
        <w:numPr>
          <w:ilvl w:val="0"/>
          <w:numId w:val="6"/>
        </w:numPr>
        <w:spacing w:after="0" w:line="240" w:lineRule="auto"/>
        <w:jc w:val="both"/>
        <w:rPr>
          <w:rFonts w:eastAsia="Times New Roman" w:cstheme="minorHAnsi"/>
          <w:lang w:eastAsia="nl-BE"/>
        </w:rPr>
      </w:pPr>
      <w:r>
        <w:rPr>
          <w:rFonts w:eastAsia="Times New Roman" w:cstheme="minorHAnsi"/>
          <w:lang w:eastAsia="nl-BE"/>
        </w:rPr>
        <w:t>instaan voor de informatiedoorstroming van de Vlaamse overheid en de provincie Vlaams-Brabant naar de gemeenten en omgekeerd;</w:t>
      </w:r>
    </w:p>
    <w:p w14:paraId="516F17CD" w14:textId="77777777" w:rsidR="004E433A" w:rsidRDefault="004E433A" w:rsidP="004E433A">
      <w:pPr>
        <w:numPr>
          <w:ilvl w:val="0"/>
          <w:numId w:val="6"/>
        </w:numPr>
        <w:spacing w:after="0" w:line="240" w:lineRule="auto"/>
        <w:jc w:val="both"/>
        <w:rPr>
          <w:rFonts w:eastAsia="Times New Roman" w:cstheme="minorHAnsi"/>
          <w:lang w:eastAsia="nl-BE"/>
        </w:rPr>
      </w:pPr>
      <w:r>
        <w:rPr>
          <w:rFonts w:eastAsia="Times New Roman" w:cstheme="minorHAnsi"/>
          <w:lang w:eastAsia="nl-BE"/>
        </w:rPr>
        <w:t>instaan voor het afstemmen, ontwikkelen en onderhouden van samenwerkingsverbanden op regioniveau;</w:t>
      </w:r>
    </w:p>
    <w:p w14:paraId="2DF0E153" w14:textId="77777777" w:rsidR="004E433A" w:rsidRDefault="004E433A" w:rsidP="004E433A">
      <w:pPr>
        <w:numPr>
          <w:ilvl w:val="0"/>
          <w:numId w:val="6"/>
        </w:numPr>
        <w:spacing w:after="0" w:line="240" w:lineRule="auto"/>
        <w:jc w:val="both"/>
        <w:rPr>
          <w:rFonts w:eastAsia="Times New Roman" w:cstheme="minorHAnsi"/>
          <w:lang w:eastAsia="nl-BE"/>
        </w:rPr>
      </w:pPr>
      <w:r>
        <w:rPr>
          <w:rFonts w:eastAsia="Times New Roman" w:cstheme="minorHAnsi"/>
          <w:lang w:eastAsia="nl-BE"/>
        </w:rPr>
        <w:t>verzorgen van de PR van het project;</w:t>
      </w:r>
    </w:p>
    <w:p w14:paraId="0D00FC6E" w14:textId="77777777" w:rsidR="004E433A" w:rsidRDefault="004E433A" w:rsidP="004E433A">
      <w:pPr>
        <w:numPr>
          <w:ilvl w:val="0"/>
          <w:numId w:val="6"/>
        </w:numPr>
        <w:spacing w:after="0" w:line="240" w:lineRule="auto"/>
        <w:jc w:val="both"/>
        <w:rPr>
          <w:rFonts w:eastAsia="Times New Roman" w:cstheme="minorHAnsi"/>
          <w:lang w:eastAsia="nl-BE"/>
        </w:rPr>
      </w:pPr>
      <w:r>
        <w:rPr>
          <w:rFonts w:eastAsia="Times New Roman" w:cstheme="minorHAnsi"/>
          <w:lang w:eastAsia="nl-BE"/>
        </w:rPr>
        <w:t>verrichten van alle nodige werkzaamheden, die kaderen binnen de doelstellingen van het project;</w:t>
      </w:r>
    </w:p>
    <w:p w14:paraId="79E0C22D" w14:textId="77777777" w:rsidR="004E433A" w:rsidRDefault="004E433A" w:rsidP="004E433A">
      <w:pPr>
        <w:numPr>
          <w:ilvl w:val="0"/>
          <w:numId w:val="6"/>
        </w:numPr>
        <w:spacing w:after="0" w:line="240" w:lineRule="auto"/>
        <w:jc w:val="both"/>
        <w:rPr>
          <w:rFonts w:eastAsia="Times New Roman" w:cstheme="minorHAnsi"/>
          <w:lang w:eastAsia="nl-BE"/>
        </w:rPr>
      </w:pPr>
      <w:r>
        <w:rPr>
          <w:rFonts w:eastAsia="Times New Roman" w:cstheme="minorHAnsi"/>
          <w:lang w:eastAsia="nl-BE"/>
        </w:rPr>
        <w:t>uitvoering van de beslissingen van het beheerscomité en de stuurgroep.</w:t>
      </w:r>
    </w:p>
    <w:p w14:paraId="3E863DB8" w14:textId="77777777" w:rsidR="004E433A" w:rsidRDefault="004E433A" w:rsidP="004E433A">
      <w:pPr>
        <w:jc w:val="both"/>
        <w:rPr>
          <w:rFonts w:eastAsia="Times New Roman" w:cstheme="minorHAnsi"/>
          <w:lang w:eastAsia="nl-BE"/>
        </w:rPr>
      </w:pPr>
      <w:r>
        <w:rPr>
          <w:rFonts w:eastAsia="Times New Roman" w:cstheme="minorHAnsi"/>
          <w:lang w:eastAsia="nl-BE"/>
        </w:rPr>
        <w:t>Deze lijst kan aangevuld worden wanneer het beheerscomité dit nodig acht.</w:t>
      </w:r>
    </w:p>
    <w:p w14:paraId="3EFAA1F9" w14:textId="77777777" w:rsidR="004E433A" w:rsidRDefault="004E433A" w:rsidP="004E433A">
      <w:pPr>
        <w:jc w:val="both"/>
        <w:rPr>
          <w:rFonts w:eastAsia="Times New Roman" w:cstheme="minorHAnsi"/>
          <w:lang w:eastAsia="nl-BE"/>
        </w:rPr>
      </w:pPr>
    </w:p>
    <w:p w14:paraId="3024970A" w14:textId="77777777" w:rsidR="004E433A" w:rsidRDefault="004E433A" w:rsidP="004E433A">
      <w:pPr>
        <w:jc w:val="both"/>
        <w:rPr>
          <w:rFonts w:eastAsia="Times New Roman" w:cstheme="minorHAnsi"/>
          <w:lang w:eastAsia="nl-BE"/>
        </w:rPr>
      </w:pPr>
      <w:r>
        <w:rPr>
          <w:rFonts w:eastAsia="Times New Roman" w:cstheme="minorHAnsi"/>
          <w:lang w:eastAsia="nl-BE"/>
        </w:rPr>
        <w:t xml:space="preserve">De voornaamste taken van de deskundigen Woonbeleid zijn: </w:t>
      </w:r>
    </w:p>
    <w:p w14:paraId="06C31C59" w14:textId="77777777" w:rsidR="004E433A" w:rsidRDefault="004E433A" w:rsidP="004E433A">
      <w:pPr>
        <w:numPr>
          <w:ilvl w:val="0"/>
          <w:numId w:val="6"/>
        </w:numPr>
        <w:spacing w:after="0" w:line="240" w:lineRule="auto"/>
        <w:jc w:val="both"/>
        <w:rPr>
          <w:rFonts w:eastAsia="Times New Roman" w:cstheme="minorHAnsi"/>
          <w:lang w:eastAsia="nl-BE"/>
        </w:rPr>
      </w:pPr>
      <w:r>
        <w:rPr>
          <w:rFonts w:eastAsia="Times New Roman" w:cstheme="minorHAnsi"/>
          <w:lang w:eastAsia="nl-BE"/>
        </w:rPr>
        <w:t xml:space="preserve">bemannen van het woonloket in de deelnemende gemeenten; </w:t>
      </w:r>
    </w:p>
    <w:p w14:paraId="06234147" w14:textId="77777777" w:rsidR="004E433A" w:rsidRDefault="004E433A" w:rsidP="004E433A">
      <w:pPr>
        <w:numPr>
          <w:ilvl w:val="0"/>
          <w:numId w:val="6"/>
        </w:numPr>
        <w:spacing w:after="0" w:line="240" w:lineRule="auto"/>
        <w:jc w:val="both"/>
        <w:rPr>
          <w:rFonts w:eastAsia="Times New Roman" w:cstheme="minorHAnsi"/>
          <w:lang w:eastAsia="nl-BE"/>
        </w:rPr>
      </w:pPr>
      <w:r>
        <w:rPr>
          <w:rFonts w:eastAsia="Times New Roman" w:cstheme="minorHAnsi"/>
          <w:lang w:eastAsia="nl-BE"/>
        </w:rPr>
        <w:t>administratieve handelingen omtrent woonloket, woonbeleid en het project;</w:t>
      </w:r>
    </w:p>
    <w:p w14:paraId="118BE416" w14:textId="77777777" w:rsidR="004E433A" w:rsidRDefault="004E433A" w:rsidP="004E433A">
      <w:pPr>
        <w:numPr>
          <w:ilvl w:val="0"/>
          <w:numId w:val="6"/>
        </w:numPr>
        <w:spacing w:after="0" w:line="240" w:lineRule="auto"/>
        <w:jc w:val="both"/>
        <w:rPr>
          <w:rFonts w:eastAsia="Times New Roman" w:cstheme="minorHAnsi"/>
          <w:lang w:eastAsia="nl-BE"/>
        </w:rPr>
      </w:pPr>
      <w:r>
        <w:rPr>
          <w:rFonts w:eastAsia="Times New Roman" w:cstheme="minorHAnsi"/>
          <w:lang w:eastAsia="nl-BE"/>
        </w:rPr>
        <w:t>uitvoering van de beslissingen van het beheerscomité en de stuurgroep;</w:t>
      </w:r>
    </w:p>
    <w:p w14:paraId="3EB9E8AC" w14:textId="77777777" w:rsidR="004E433A" w:rsidRDefault="004E433A" w:rsidP="004E433A">
      <w:pPr>
        <w:numPr>
          <w:ilvl w:val="0"/>
          <w:numId w:val="6"/>
        </w:numPr>
        <w:spacing w:after="0" w:line="240" w:lineRule="auto"/>
        <w:jc w:val="both"/>
        <w:rPr>
          <w:rFonts w:eastAsia="Times New Roman" w:cstheme="minorHAnsi"/>
          <w:lang w:eastAsia="nl-BE"/>
        </w:rPr>
      </w:pPr>
      <w:r>
        <w:rPr>
          <w:rFonts w:eastAsia="Times New Roman" w:cstheme="minorHAnsi"/>
          <w:lang w:eastAsia="nl-BE"/>
        </w:rPr>
        <w:t>voorbereiden, inventarisatie,… van de nodige gegevens omtrent het project;</w:t>
      </w:r>
    </w:p>
    <w:p w14:paraId="7D1FEFAA" w14:textId="77777777" w:rsidR="004E433A" w:rsidRDefault="004E433A" w:rsidP="004E433A">
      <w:pPr>
        <w:numPr>
          <w:ilvl w:val="0"/>
          <w:numId w:val="7"/>
        </w:numPr>
        <w:spacing w:after="0" w:line="240" w:lineRule="auto"/>
        <w:jc w:val="both"/>
        <w:rPr>
          <w:rFonts w:eastAsia="Times New Roman" w:cstheme="minorHAnsi"/>
          <w:lang w:eastAsia="nl-BE"/>
        </w:rPr>
      </w:pPr>
      <w:r>
        <w:rPr>
          <w:rFonts w:eastAsia="Times New Roman" w:cstheme="minorHAnsi"/>
          <w:lang w:eastAsia="nl-BE"/>
        </w:rPr>
        <w:t>steun bieden aan de projectcoördinator Woonbeleid.</w:t>
      </w:r>
    </w:p>
    <w:p w14:paraId="4D3A3D26" w14:textId="77777777" w:rsidR="004E433A" w:rsidRDefault="004E433A" w:rsidP="004E433A">
      <w:pPr>
        <w:jc w:val="both"/>
        <w:rPr>
          <w:rFonts w:eastAsia="Times New Roman" w:cstheme="minorHAnsi"/>
          <w:lang w:eastAsia="nl-BE"/>
        </w:rPr>
      </w:pPr>
      <w:r>
        <w:rPr>
          <w:rFonts w:eastAsia="Times New Roman" w:cstheme="minorHAnsi"/>
          <w:lang w:eastAsia="nl-BE"/>
        </w:rPr>
        <w:br/>
        <w:t>Deze lijst kan aangevuld worden wanneer het beheerscomité dit nodig acht.</w:t>
      </w:r>
    </w:p>
    <w:p w14:paraId="4E48C654" w14:textId="77777777" w:rsidR="004E433A" w:rsidRDefault="004E433A" w:rsidP="004E433A">
      <w:pPr>
        <w:jc w:val="both"/>
        <w:rPr>
          <w:rFonts w:eastAsia="Times New Roman" w:cstheme="minorHAnsi"/>
          <w:b/>
          <w:u w:val="single"/>
          <w:lang w:eastAsia="nl-BE"/>
        </w:rPr>
      </w:pPr>
      <w:r>
        <w:rPr>
          <w:rFonts w:eastAsia="Times New Roman" w:cstheme="minorHAnsi"/>
          <w:b/>
          <w:u w:val="single"/>
          <w:lang w:eastAsia="nl-BE"/>
        </w:rPr>
        <w:t>HOOFDSTUK 6 – CONTRIBUTIES</w:t>
      </w:r>
    </w:p>
    <w:p w14:paraId="58ED5117" w14:textId="77777777" w:rsidR="004E433A" w:rsidRDefault="004E433A" w:rsidP="004E433A">
      <w:pPr>
        <w:jc w:val="both"/>
        <w:rPr>
          <w:rFonts w:eastAsia="Times New Roman" w:cstheme="minorHAnsi"/>
          <w:u w:val="single"/>
          <w:lang w:eastAsia="nl-BE"/>
        </w:rPr>
      </w:pPr>
      <w:bookmarkStart w:id="2" w:name="_Hlk205892349"/>
      <w:r>
        <w:rPr>
          <w:rFonts w:eastAsia="Times New Roman" w:cstheme="minorHAnsi"/>
          <w:u w:val="single"/>
          <w:lang w:eastAsia="nl-BE"/>
        </w:rPr>
        <w:t>Artikel 24</w:t>
      </w:r>
    </w:p>
    <w:p w14:paraId="234CD1A0" w14:textId="77777777" w:rsidR="004E433A" w:rsidRDefault="004E433A" w:rsidP="004E433A">
      <w:pPr>
        <w:jc w:val="both"/>
        <w:rPr>
          <w:rFonts w:eastAsia="Times New Roman" w:cstheme="minorHAnsi"/>
          <w:lang w:eastAsia="nl-BE"/>
        </w:rPr>
      </w:pPr>
      <w:r>
        <w:rPr>
          <w:rFonts w:eastAsia="Times New Roman" w:cstheme="minorHAnsi"/>
          <w:lang w:eastAsia="nl-BE"/>
        </w:rPr>
        <w:t>De beherende gemeente is belast met alle financiële verrichtingen van de interlokale vereniging, in samenwerking met de projectcoördinator Woonbeleid, in overleg met het beheerscomité. Alle subsidies in het kader van project (IGS) komen rechtstreeks toe op de rekening van de beherende gemeente.</w:t>
      </w:r>
    </w:p>
    <w:bookmarkEnd w:id="2"/>
    <w:p w14:paraId="55129AAD" w14:textId="77777777" w:rsidR="004E433A" w:rsidRDefault="004E433A" w:rsidP="004E433A">
      <w:pPr>
        <w:jc w:val="both"/>
        <w:rPr>
          <w:rFonts w:eastAsia="Times New Roman" w:cstheme="minorHAnsi"/>
          <w:u w:val="single"/>
          <w:lang w:eastAsia="nl-BE"/>
        </w:rPr>
      </w:pPr>
      <w:r>
        <w:rPr>
          <w:rFonts w:eastAsia="Times New Roman" w:cstheme="minorHAnsi"/>
          <w:u w:val="single"/>
          <w:lang w:eastAsia="nl-BE"/>
        </w:rPr>
        <w:lastRenderedPageBreak/>
        <w:t xml:space="preserve">Artikel 25 </w:t>
      </w:r>
    </w:p>
    <w:p w14:paraId="45C4B77D" w14:textId="77777777" w:rsidR="004E433A" w:rsidRDefault="004E433A" w:rsidP="004E433A">
      <w:pPr>
        <w:jc w:val="both"/>
        <w:rPr>
          <w:rFonts w:eastAsia="Times New Roman" w:cstheme="minorHAnsi"/>
          <w:lang w:eastAsia="nl-BE"/>
        </w:rPr>
      </w:pPr>
      <w:r>
        <w:rPr>
          <w:rFonts w:eastAsia="Times New Roman" w:cstheme="minorHAnsi"/>
          <w:lang w:eastAsia="nl-BE"/>
        </w:rPr>
        <w:t>Voor alles wat niet door deze statuten wordt geregeld, zal het decreet lokaal bestuur van 22 december 2017 van toepassing zijn.</w:t>
      </w:r>
    </w:p>
    <w:p w14:paraId="26C00BAE" w14:textId="77777777" w:rsidR="004E433A" w:rsidRDefault="004E433A" w:rsidP="004E433A">
      <w:pPr>
        <w:jc w:val="both"/>
        <w:rPr>
          <w:rFonts w:eastAsia="Times New Roman" w:cstheme="minorHAnsi"/>
          <w:lang w:eastAsia="nl-BE"/>
        </w:rPr>
      </w:pPr>
      <w:r>
        <w:rPr>
          <w:rFonts w:eastAsia="Times New Roman" w:cstheme="minorHAnsi"/>
          <w:lang w:eastAsia="nl-BE"/>
        </w:rPr>
        <w:br/>
      </w:r>
      <w:r>
        <w:rPr>
          <w:rFonts w:eastAsia="Times New Roman" w:cstheme="minorHAnsi"/>
          <w:lang w:eastAsia="nl-BE"/>
        </w:rPr>
        <w:br/>
        <w:t>Aldus goedgekeurd en getekend te ………. op ………………… in 3 exemplaren.</w:t>
      </w:r>
    </w:p>
    <w:p w14:paraId="308CE0D0" w14:textId="77777777" w:rsidR="004E433A" w:rsidRDefault="004E433A" w:rsidP="004E433A">
      <w:pPr>
        <w:rPr>
          <w:rFonts w:eastAsia="Times New Roman" w:cstheme="minorHAnsi"/>
          <w:lang w:eastAsia="nl-BE"/>
        </w:rPr>
      </w:pPr>
      <w:r>
        <w:rPr>
          <w:rFonts w:eastAsia="Times New Roman" w:cstheme="minorHAnsi"/>
          <w:lang w:eastAsia="nl-BE"/>
        </w:rPr>
        <w:br/>
        <w:t>Namens de stad LANDEN</w:t>
      </w:r>
      <w:r>
        <w:rPr>
          <w:rFonts w:eastAsia="Times New Roman" w:cstheme="minorHAnsi"/>
          <w:lang w:eastAsia="nl-BE"/>
        </w:rPr>
        <w:br/>
      </w:r>
    </w:p>
    <w:p w14:paraId="279953CC" w14:textId="77777777" w:rsidR="004E433A" w:rsidRDefault="004E433A" w:rsidP="004E433A">
      <w:pPr>
        <w:rPr>
          <w:rFonts w:eastAsia="Times New Roman" w:cstheme="minorHAnsi"/>
          <w:lang w:eastAsia="nl-BE"/>
        </w:rPr>
      </w:pPr>
    </w:p>
    <w:p w14:paraId="4030707B" w14:textId="77777777" w:rsidR="004E433A" w:rsidRDefault="004E433A" w:rsidP="004E433A">
      <w:pPr>
        <w:rPr>
          <w:rFonts w:eastAsia="Times New Roman" w:cstheme="minorHAnsi"/>
          <w:lang w:eastAsia="nl-BE"/>
        </w:rPr>
      </w:pPr>
    </w:p>
    <w:p w14:paraId="1D580171" w14:textId="77777777" w:rsidR="004E433A" w:rsidRDefault="004E433A" w:rsidP="004E433A">
      <w:pPr>
        <w:tabs>
          <w:tab w:val="decimal" w:pos="5245"/>
          <w:tab w:val="right" w:pos="8789"/>
        </w:tabs>
        <w:rPr>
          <w:rFonts w:eastAsia="Times New Roman" w:cstheme="minorHAnsi"/>
          <w:lang w:eastAsia="nl-BE"/>
        </w:rPr>
      </w:pPr>
      <w:r>
        <w:rPr>
          <w:rFonts w:eastAsia="Times New Roman" w:cstheme="minorHAnsi"/>
          <w:lang w:eastAsia="nl-BE"/>
        </w:rPr>
        <w:t>Kitty BOTTU</w:t>
      </w:r>
      <w:r>
        <w:rPr>
          <w:rFonts w:eastAsia="Times New Roman" w:cstheme="minorHAnsi"/>
          <w:lang w:eastAsia="nl-BE"/>
        </w:rPr>
        <w:tab/>
      </w:r>
      <w:r>
        <w:rPr>
          <w:rFonts w:eastAsia="Times New Roman" w:cstheme="minorHAnsi"/>
          <w:lang w:eastAsia="nl-BE"/>
        </w:rPr>
        <w:tab/>
        <w:t>Johan CANS</w:t>
      </w:r>
      <w:r>
        <w:rPr>
          <w:rFonts w:eastAsia="Times New Roman" w:cstheme="minorHAnsi"/>
          <w:lang w:eastAsia="nl-BE"/>
        </w:rPr>
        <w:br/>
        <w:t>algemeen directeur</w:t>
      </w:r>
      <w:r>
        <w:rPr>
          <w:rFonts w:eastAsia="Times New Roman" w:cstheme="minorHAnsi"/>
          <w:lang w:eastAsia="nl-BE"/>
        </w:rPr>
        <w:tab/>
      </w:r>
      <w:r>
        <w:rPr>
          <w:rFonts w:eastAsia="Times New Roman" w:cstheme="minorHAnsi"/>
          <w:lang w:eastAsia="nl-BE"/>
        </w:rPr>
        <w:tab/>
        <w:t xml:space="preserve">voorzitter gemeenteraad </w:t>
      </w:r>
      <w:r>
        <w:rPr>
          <w:rFonts w:eastAsia="Times New Roman" w:cstheme="minorHAnsi"/>
          <w:lang w:eastAsia="nl-BE"/>
        </w:rPr>
        <w:br/>
      </w:r>
    </w:p>
    <w:p w14:paraId="543C0EF6" w14:textId="77777777" w:rsidR="004E433A" w:rsidRDefault="004E433A" w:rsidP="004E433A">
      <w:pPr>
        <w:tabs>
          <w:tab w:val="right" w:pos="8789"/>
        </w:tabs>
        <w:rPr>
          <w:rFonts w:eastAsia="Times New Roman" w:cstheme="minorHAnsi"/>
          <w:lang w:eastAsia="nl-BE"/>
        </w:rPr>
      </w:pPr>
    </w:p>
    <w:p w14:paraId="1F16D513" w14:textId="77777777" w:rsidR="004E433A" w:rsidRDefault="004E433A" w:rsidP="004E433A">
      <w:pPr>
        <w:tabs>
          <w:tab w:val="right" w:pos="8789"/>
        </w:tabs>
        <w:rPr>
          <w:rFonts w:eastAsia="Times New Roman" w:cstheme="minorHAnsi"/>
          <w:lang w:eastAsia="nl-BE"/>
        </w:rPr>
      </w:pPr>
      <w:r>
        <w:rPr>
          <w:rFonts w:eastAsia="Times New Roman" w:cstheme="minorHAnsi"/>
          <w:lang w:eastAsia="nl-BE"/>
        </w:rPr>
        <w:t>Namens de gemeente LINTER</w:t>
      </w:r>
      <w:r>
        <w:rPr>
          <w:rFonts w:eastAsia="Times New Roman" w:cstheme="minorHAnsi"/>
          <w:lang w:eastAsia="nl-BE"/>
        </w:rPr>
        <w:br/>
      </w:r>
    </w:p>
    <w:p w14:paraId="49F90E59" w14:textId="77777777" w:rsidR="004E433A" w:rsidRDefault="004E433A" w:rsidP="004E433A">
      <w:pPr>
        <w:tabs>
          <w:tab w:val="right" w:pos="8789"/>
        </w:tabs>
        <w:rPr>
          <w:rFonts w:eastAsia="Times New Roman" w:cstheme="minorHAnsi"/>
          <w:lang w:eastAsia="nl-BE"/>
        </w:rPr>
      </w:pPr>
    </w:p>
    <w:p w14:paraId="72A83B01" w14:textId="77777777" w:rsidR="004E433A" w:rsidRDefault="004E433A" w:rsidP="004E433A">
      <w:pPr>
        <w:tabs>
          <w:tab w:val="right" w:pos="8789"/>
        </w:tabs>
        <w:rPr>
          <w:rFonts w:eastAsia="Times New Roman" w:cstheme="minorHAnsi"/>
          <w:lang w:eastAsia="nl-BE"/>
        </w:rPr>
      </w:pPr>
    </w:p>
    <w:p w14:paraId="3AEC8AED" w14:textId="77777777" w:rsidR="004E433A" w:rsidRDefault="004E433A" w:rsidP="004E433A">
      <w:pPr>
        <w:tabs>
          <w:tab w:val="right" w:pos="8789"/>
        </w:tabs>
        <w:rPr>
          <w:rFonts w:eastAsia="Times New Roman" w:cstheme="minorHAnsi"/>
          <w:lang w:eastAsia="nl-BE"/>
        </w:rPr>
      </w:pPr>
      <w:r>
        <w:rPr>
          <w:rFonts w:eastAsia="Times New Roman" w:cstheme="minorHAnsi"/>
          <w:lang w:eastAsia="nl-BE"/>
        </w:rPr>
        <w:t xml:space="preserve">Rina JANSSENS                                          </w:t>
      </w:r>
      <w:r>
        <w:rPr>
          <w:rFonts w:eastAsia="Times New Roman" w:cstheme="minorHAnsi"/>
          <w:lang w:eastAsia="nl-BE"/>
        </w:rPr>
        <w:tab/>
        <w:t>Jonas MICHIELS</w:t>
      </w:r>
      <w:r>
        <w:rPr>
          <w:rFonts w:eastAsia="Times New Roman" w:cstheme="minorHAnsi"/>
          <w:lang w:eastAsia="nl-BE"/>
        </w:rPr>
        <w:br/>
        <w:t>algemeen directeur</w:t>
      </w:r>
      <w:r>
        <w:rPr>
          <w:rFonts w:eastAsia="Times New Roman" w:cstheme="minorHAnsi"/>
          <w:lang w:eastAsia="nl-BE"/>
        </w:rPr>
        <w:tab/>
        <w:t>voorzitter gemeenteraad</w:t>
      </w:r>
      <w:r>
        <w:rPr>
          <w:rFonts w:eastAsia="Times New Roman" w:cstheme="minorHAnsi"/>
          <w:lang w:eastAsia="nl-BE"/>
        </w:rPr>
        <w:br/>
      </w:r>
    </w:p>
    <w:p w14:paraId="1F9A7FCA" w14:textId="77777777" w:rsidR="004E433A" w:rsidRDefault="004E433A" w:rsidP="004E433A">
      <w:pPr>
        <w:tabs>
          <w:tab w:val="right" w:pos="8789"/>
        </w:tabs>
        <w:rPr>
          <w:rFonts w:eastAsia="Times New Roman" w:cstheme="minorHAnsi"/>
          <w:lang w:eastAsia="nl-BE"/>
        </w:rPr>
      </w:pPr>
    </w:p>
    <w:p w14:paraId="05252C1F" w14:textId="77777777" w:rsidR="004E433A" w:rsidRDefault="004E433A" w:rsidP="004E433A">
      <w:pPr>
        <w:tabs>
          <w:tab w:val="right" w:pos="8789"/>
        </w:tabs>
        <w:rPr>
          <w:rFonts w:eastAsia="Times New Roman" w:cstheme="minorHAnsi"/>
          <w:lang w:eastAsia="nl-BE"/>
        </w:rPr>
      </w:pPr>
      <w:r>
        <w:rPr>
          <w:rFonts w:eastAsia="Times New Roman" w:cstheme="minorHAnsi"/>
          <w:lang w:eastAsia="nl-BE"/>
        </w:rPr>
        <w:t>Namens de gemeente HOEGAARDEN</w:t>
      </w:r>
      <w:r>
        <w:rPr>
          <w:rFonts w:eastAsia="Times New Roman" w:cstheme="minorHAnsi"/>
          <w:lang w:eastAsia="nl-BE"/>
        </w:rPr>
        <w:br/>
      </w:r>
    </w:p>
    <w:p w14:paraId="7E1A5C87" w14:textId="77777777" w:rsidR="004E433A" w:rsidRDefault="004E433A" w:rsidP="004E433A">
      <w:pPr>
        <w:tabs>
          <w:tab w:val="right" w:pos="8789"/>
        </w:tabs>
        <w:rPr>
          <w:rFonts w:eastAsia="Times New Roman" w:cstheme="minorHAnsi"/>
          <w:lang w:eastAsia="nl-BE"/>
        </w:rPr>
      </w:pPr>
    </w:p>
    <w:p w14:paraId="545C9AE2" w14:textId="77777777" w:rsidR="004E433A" w:rsidRDefault="004E433A" w:rsidP="004E433A">
      <w:pPr>
        <w:tabs>
          <w:tab w:val="right" w:pos="8789"/>
        </w:tabs>
        <w:rPr>
          <w:rFonts w:eastAsia="Times New Roman" w:cstheme="minorHAnsi"/>
          <w:lang w:eastAsia="nl-BE"/>
        </w:rPr>
      </w:pPr>
    </w:p>
    <w:p w14:paraId="7FAEA30B" w14:textId="77777777" w:rsidR="004E433A" w:rsidRDefault="004E433A" w:rsidP="004E433A">
      <w:pPr>
        <w:tabs>
          <w:tab w:val="right" w:pos="8789"/>
        </w:tabs>
        <w:rPr>
          <w:rFonts w:eastAsia="Calibri" w:cstheme="minorHAnsi"/>
          <w:lang w:val="nl-NL"/>
        </w:rPr>
      </w:pPr>
      <w:r>
        <w:rPr>
          <w:rFonts w:eastAsia="Times New Roman" w:cstheme="minorHAnsi"/>
          <w:lang w:eastAsia="nl-BE"/>
        </w:rPr>
        <w:t xml:space="preserve">Bart HENDRIX                            </w:t>
      </w:r>
      <w:r>
        <w:rPr>
          <w:rFonts w:eastAsia="Times New Roman" w:cstheme="minorHAnsi"/>
          <w:lang w:eastAsia="nl-BE"/>
        </w:rPr>
        <w:tab/>
        <w:t>Evelien JANSSENS</w:t>
      </w:r>
      <w:r>
        <w:rPr>
          <w:rFonts w:eastAsia="Times New Roman" w:cstheme="minorHAnsi"/>
          <w:lang w:eastAsia="nl-BE"/>
        </w:rPr>
        <w:br/>
        <w:t>algemeen directeur</w:t>
      </w:r>
      <w:r>
        <w:rPr>
          <w:rFonts w:eastAsia="Times New Roman" w:cstheme="minorHAnsi"/>
          <w:lang w:eastAsia="nl-BE"/>
        </w:rPr>
        <w:tab/>
        <w:t>voorzitter gemeenteraad</w:t>
      </w:r>
    </w:p>
    <w:p w14:paraId="69B1E01E" w14:textId="77777777" w:rsidR="004E433A" w:rsidRDefault="004E433A" w:rsidP="004E433A">
      <w:pPr>
        <w:rPr>
          <w:rFonts w:ascii="Calibri" w:hAnsi="Calibri" w:cs="Times New Roman"/>
          <w:lang w:val="nl-NL"/>
        </w:rPr>
      </w:pPr>
    </w:p>
    <w:p w14:paraId="2BF9D920" w14:textId="77777777" w:rsidR="00000000" w:rsidRPr="00064EEC" w:rsidRDefault="00000000">
      <w:pPr>
        <w:rPr>
          <w:rFonts w:cstheme="minorHAnsi"/>
        </w:rPr>
      </w:pPr>
    </w:p>
    <w:sectPr w:rsidR="00882BAB" w:rsidRPr="00064EEC">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C9367" w14:textId="77777777" w:rsidR="00D51E55" w:rsidRDefault="00D51E55" w:rsidP="004E433A">
      <w:pPr>
        <w:spacing w:after="0" w:line="240" w:lineRule="auto"/>
      </w:pPr>
      <w:r>
        <w:separator/>
      </w:r>
    </w:p>
  </w:endnote>
  <w:endnote w:type="continuationSeparator" w:id="0">
    <w:p w14:paraId="257B7C36" w14:textId="77777777" w:rsidR="00D51E55" w:rsidRDefault="00D51E55" w:rsidP="004E4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5303298"/>
      <w:docPartObj>
        <w:docPartGallery w:val="Page Numbers (Bottom of Page)"/>
        <w:docPartUnique/>
      </w:docPartObj>
    </w:sdtPr>
    <w:sdtContent>
      <w:p w14:paraId="796092FC" w14:textId="1213F9A7" w:rsidR="004E433A" w:rsidRDefault="004E433A">
        <w:pPr>
          <w:pStyle w:val="Voettekst"/>
          <w:jc w:val="center"/>
        </w:pPr>
        <w:r>
          <w:fldChar w:fldCharType="begin"/>
        </w:r>
        <w:r>
          <w:instrText>PAGE   \* MERGEFORMAT</w:instrText>
        </w:r>
        <w:r>
          <w:fldChar w:fldCharType="separate"/>
        </w:r>
        <w:r>
          <w:rPr>
            <w:lang w:val="nl-NL"/>
          </w:rPr>
          <w:t>2</w:t>
        </w:r>
        <w:r>
          <w:fldChar w:fldCharType="end"/>
        </w:r>
      </w:p>
    </w:sdtContent>
  </w:sdt>
  <w:p w14:paraId="2462B0F1" w14:textId="77777777" w:rsidR="004E433A" w:rsidRDefault="004E433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0C65D" w14:textId="77777777" w:rsidR="00D51E55" w:rsidRDefault="00D51E55" w:rsidP="004E433A">
      <w:pPr>
        <w:spacing w:after="0" w:line="240" w:lineRule="auto"/>
      </w:pPr>
      <w:r>
        <w:separator/>
      </w:r>
    </w:p>
  </w:footnote>
  <w:footnote w:type="continuationSeparator" w:id="0">
    <w:p w14:paraId="1EEF871D" w14:textId="77777777" w:rsidR="00D51E55" w:rsidRDefault="00D51E55" w:rsidP="004E43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97289"/>
    <w:multiLevelType w:val="hybridMultilevel"/>
    <w:tmpl w:val="60F619F2"/>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 w15:restartNumberingAfterBreak="0">
    <w:nsid w:val="08E616A8"/>
    <w:multiLevelType w:val="hybridMultilevel"/>
    <w:tmpl w:val="CDCA38B2"/>
    <w:lvl w:ilvl="0" w:tplc="FBF45AD6">
      <w:start w:val="1"/>
      <w:numFmt w:val="bullet"/>
      <w:lvlText w:val="-"/>
      <w:lvlJc w:val="left"/>
      <w:pPr>
        <w:ind w:left="720" w:hanging="360"/>
      </w:pPr>
      <w:rPr>
        <w:rFonts w:ascii="Arial" w:hAnsi="Arial"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 w15:restartNumberingAfterBreak="0">
    <w:nsid w:val="1CB33E87"/>
    <w:multiLevelType w:val="hybridMultilevel"/>
    <w:tmpl w:val="25F2383A"/>
    <w:lvl w:ilvl="0" w:tplc="FBF45AD6">
      <w:start w:val="1"/>
      <w:numFmt w:val="bullet"/>
      <w:lvlText w:val="-"/>
      <w:lvlJc w:val="left"/>
      <w:pPr>
        <w:ind w:left="720" w:hanging="360"/>
      </w:pPr>
      <w:rPr>
        <w:rFonts w:ascii="Arial" w:hAnsi="Arial"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 w15:restartNumberingAfterBreak="0">
    <w:nsid w:val="1ED90FF5"/>
    <w:multiLevelType w:val="hybridMultilevel"/>
    <w:tmpl w:val="DB2A8826"/>
    <w:lvl w:ilvl="0" w:tplc="E67845C4">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4" w15:restartNumberingAfterBreak="0">
    <w:nsid w:val="2FDA6AAF"/>
    <w:multiLevelType w:val="hybridMultilevel"/>
    <w:tmpl w:val="80E07E6C"/>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5" w15:restartNumberingAfterBreak="0">
    <w:nsid w:val="4332207C"/>
    <w:multiLevelType w:val="hybridMultilevel"/>
    <w:tmpl w:val="E1E0EED0"/>
    <w:lvl w:ilvl="0" w:tplc="E67845C4">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6" w15:restartNumberingAfterBreak="0">
    <w:nsid w:val="6AA041A0"/>
    <w:multiLevelType w:val="hybridMultilevel"/>
    <w:tmpl w:val="4E1053EE"/>
    <w:lvl w:ilvl="0" w:tplc="E67845C4">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num w:numId="1" w16cid:durableId="230502279">
    <w:abstractNumId w:val="6"/>
  </w:num>
  <w:num w:numId="2" w16cid:durableId="5892365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271065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5903330">
    <w:abstractNumId w:val="1"/>
  </w:num>
  <w:num w:numId="5" w16cid:durableId="753672278">
    <w:abstractNumId w:val="2"/>
  </w:num>
  <w:num w:numId="6" w16cid:durableId="1576667591">
    <w:abstractNumId w:val="3"/>
  </w:num>
  <w:num w:numId="7" w16cid:durableId="3672654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33A"/>
    <w:rsid w:val="00064EEC"/>
    <w:rsid w:val="004E433A"/>
    <w:rsid w:val="00545D8D"/>
    <w:rsid w:val="00627C65"/>
    <w:rsid w:val="00D51E55"/>
    <w:rsid w:val="00ED6A82"/>
    <w:rsid w:val="00FF0F7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93103"/>
  <w15:chartTrackingRefBased/>
  <w15:docId w15:val="{0A71FA7A-1B64-4E27-B0AD-2781E4A28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E433A"/>
    <w:pPr>
      <w:spacing w:after="200" w:line="276" w:lineRule="auto"/>
    </w:pPr>
  </w:style>
  <w:style w:type="paragraph" w:styleId="Kop1">
    <w:name w:val="heading 1"/>
    <w:basedOn w:val="Standaard"/>
    <w:next w:val="Standaard"/>
    <w:link w:val="Kop1Char"/>
    <w:uiPriority w:val="9"/>
    <w:qFormat/>
    <w:rsid w:val="004E433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Kop2">
    <w:name w:val="heading 2"/>
    <w:basedOn w:val="Standaard"/>
    <w:next w:val="Standaard"/>
    <w:link w:val="Kop2Char"/>
    <w:uiPriority w:val="9"/>
    <w:semiHidden/>
    <w:unhideWhenUsed/>
    <w:qFormat/>
    <w:rsid w:val="004E433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semiHidden/>
    <w:unhideWhenUsed/>
    <w:qFormat/>
    <w:rsid w:val="004E433A"/>
    <w:pPr>
      <w:keepNext/>
      <w:keepLines/>
      <w:spacing w:before="160" w:after="80"/>
      <w:outlineLvl w:val="2"/>
    </w:pPr>
    <w:rPr>
      <w:rFonts w:eastAsiaTheme="majorEastAsia" w:cstheme="majorBidi"/>
      <w:color w:val="2F5496" w:themeColor="accent1" w:themeShade="BF"/>
      <w:sz w:val="28"/>
      <w:szCs w:val="28"/>
    </w:rPr>
  </w:style>
  <w:style w:type="paragraph" w:styleId="Kop4">
    <w:name w:val="heading 4"/>
    <w:basedOn w:val="Standaard"/>
    <w:next w:val="Standaard"/>
    <w:link w:val="Kop4Char"/>
    <w:uiPriority w:val="9"/>
    <w:semiHidden/>
    <w:unhideWhenUsed/>
    <w:qFormat/>
    <w:rsid w:val="004E433A"/>
    <w:pPr>
      <w:keepNext/>
      <w:keepLines/>
      <w:spacing w:before="80" w:after="40"/>
      <w:outlineLvl w:val="3"/>
    </w:pPr>
    <w:rPr>
      <w:rFonts w:eastAsiaTheme="majorEastAsia" w:cstheme="majorBidi"/>
      <w:i/>
      <w:iCs/>
      <w:color w:val="2F5496" w:themeColor="accent1" w:themeShade="BF"/>
    </w:rPr>
  </w:style>
  <w:style w:type="paragraph" w:styleId="Kop5">
    <w:name w:val="heading 5"/>
    <w:basedOn w:val="Standaard"/>
    <w:next w:val="Standaard"/>
    <w:link w:val="Kop5Char"/>
    <w:uiPriority w:val="9"/>
    <w:semiHidden/>
    <w:unhideWhenUsed/>
    <w:qFormat/>
    <w:rsid w:val="004E433A"/>
    <w:pPr>
      <w:keepNext/>
      <w:keepLines/>
      <w:spacing w:before="80" w:after="40"/>
      <w:outlineLvl w:val="4"/>
    </w:pPr>
    <w:rPr>
      <w:rFonts w:eastAsiaTheme="majorEastAsia" w:cstheme="majorBidi"/>
      <w:color w:val="2F5496" w:themeColor="accent1" w:themeShade="BF"/>
    </w:rPr>
  </w:style>
  <w:style w:type="paragraph" w:styleId="Kop6">
    <w:name w:val="heading 6"/>
    <w:basedOn w:val="Standaard"/>
    <w:next w:val="Standaard"/>
    <w:link w:val="Kop6Char"/>
    <w:uiPriority w:val="9"/>
    <w:semiHidden/>
    <w:unhideWhenUsed/>
    <w:qFormat/>
    <w:rsid w:val="004E433A"/>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E433A"/>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E433A"/>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E433A"/>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E433A"/>
    <w:rPr>
      <w:rFonts w:asciiTheme="majorHAnsi" w:eastAsiaTheme="majorEastAsia" w:hAnsiTheme="majorHAnsi" w:cstheme="majorBidi"/>
      <w:color w:val="2F5496" w:themeColor="accent1" w:themeShade="BF"/>
      <w:sz w:val="40"/>
      <w:szCs w:val="40"/>
    </w:rPr>
  </w:style>
  <w:style w:type="character" w:customStyle="1" w:styleId="Kop2Char">
    <w:name w:val="Kop 2 Char"/>
    <w:basedOn w:val="Standaardalinea-lettertype"/>
    <w:link w:val="Kop2"/>
    <w:uiPriority w:val="9"/>
    <w:semiHidden/>
    <w:rsid w:val="004E433A"/>
    <w:rPr>
      <w:rFonts w:asciiTheme="majorHAnsi" w:eastAsiaTheme="majorEastAsia" w:hAnsiTheme="majorHAnsi" w:cstheme="majorBidi"/>
      <w:color w:val="2F5496" w:themeColor="accent1" w:themeShade="BF"/>
      <w:sz w:val="32"/>
      <w:szCs w:val="32"/>
    </w:rPr>
  </w:style>
  <w:style w:type="character" w:customStyle="1" w:styleId="Kop3Char">
    <w:name w:val="Kop 3 Char"/>
    <w:basedOn w:val="Standaardalinea-lettertype"/>
    <w:link w:val="Kop3"/>
    <w:uiPriority w:val="9"/>
    <w:semiHidden/>
    <w:rsid w:val="004E433A"/>
    <w:rPr>
      <w:rFonts w:eastAsiaTheme="majorEastAsia" w:cstheme="majorBidi"/>
      <w:color w:val="2F5496" w:themeColor="accent1" w:themeShade="BF"/>
      <w:sz w:val="28"/>
      <w:szCs w:val="28"/>
    </w:rPr>
  </w:style>
  <w:style w:type="character" w:customStyle="1" w:styleId="Kop4Char">
    <w:name w:val="Kop 4 Char"/>
    <w:basedOn w:val="Standaardalinea-lettertype"/>
    <w:link w:val="Kop4"/>
    <w:uiPriority w:val="9"/>
    <w:semiHidden/>
    <w:rsid w:val="004E433A"/>
    <w:rPr>
      <w:rFonts w:eastAsiaTheme="majorEastAsia" w:cstheme="majorBidi"/>
      <w:i/>
      <w:iCs/>
      <w:color w:val="2F5496" w:themeColor="accent1" w:themeShade="BF"/>
    </w:rPr>
  </w:style>
  <w:style w:type="character" w:customStyle="1" w:styleId="Kop5Char">
    <w:name w:val="Kop 5 Char"/>
    <w:basedOn w:val="Standaardalinea-lettertype"/>
    <w:link w:val="Kop5"/>
    <w:uiPriority w:val="9"/>
    <w:semiHidden/>
    <w:rsid w:val="004E433A"/>
    <w:rPr>
      <w:rFonts w:eastAsiaTheme="majorEastAsia" w:cstheme="majorBidi"/>
      <w:color w:val="2F5496" w:themeColor="accent1" w:themeShade="BF"/>
    </w:rPr>
  </w:style>
  <w:style w:type="character" w:customStyle="1" w:styleId="Kop6Char">
    <w:name w:val="Kop 6 Char"/>
    <w:basedOn w:val="Standaardalinea-lettertype"/>
    <w:link w:val="Kop6"/>
    <w:uiPriority w:val="9"/>
    <w:semiHidden/>
    <w:rsid w:val="004E433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E433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E433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E433A"/>
    <w:rPr>
      <w:rFonts w:eastAsiaTheme="majorEastAsia" w:cstheme="majorBidi"/>
      <w:color w:val="272727" w:themeColor="text1" w:themeTint="D8"/>
    </w:rPr>
  </w:style>
  <w:style w:type="paragraph" w:styleId="Titel">
    <w:name w:val="Title"/>
    <w:basedOn w:val="Standaard"/>
    <w:next w:val="Standaard"/>
    <w:link w:val="TitelChar"/>
    <w:uiPriority w:val="10"/>
    <w:qFormat/>
    <w:rsid w:val="004E43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E433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E433A"/>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E433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E433A"/>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E433A"/>
    <w:rPr>
      <w:i/>
      <w:iCs/>
      <w:color w:val="404040" w:themeColor="text1" w:themeTint="BF"/>
    </w:rPr>
  </w:style>
  <w:style w:type="paragraph" w:styleId="Lijstalinea">
    <w:name w:val="List Paragraph"/>
    <w:basedOn w:val="Standaard"/>
    <w:uiPriority w:val="34"/>
    <w:qFormat/>
    <w:rsid w:val="004E433A"/>
    <w:pPr>
      <w:ind w:left="720"/>
      <w:contextualSpacing/>
    </w:pPr>
  </w:style>
  <w:style w:type="character" w:styleId="Intensievebenadrukking">
    <w:name w:val="Intense Emphasis"/>
    <w:basedOn w:val="Standaardalinea-lettertype"/>
    <w:uiPriority w:val="21"/>
    <w:qFormat/>
    <w:rsid w:val="004E433A"/>
    <w:rPr>
      <w:i/>
      <w:iCs/>
      <w:color w:val="2F5496" w:themeColor="accent1" w:themeShade="BF"/>
    </w:rPr>
  </w:style>
  <w:style w:type="paragraph" w:styleId="Duidelijkcitaat">
    <w:name w:val="Intense Quote"/>
    <w:basedOn w:val="Standaard"/>
    <w:next w:val="Standaard"/>
    <w:link w:val="DuidelijkcitaatChar"/>
    <w:uiPriority w:val="30"/>
    <w:qFormat/>
    <w:rsid w:val="004E43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uidelijkcitaatChar">
    <w:name w:val="Duidelijk citaat Char"/>
    <w:basedOn w:val="Standaardalinea-lettertype"/>
    <w:link w:val="Duidelijkcitaat"/>
    <w:uiPriority w:val="30"/>
    <w:rsid w:val="004E433A"/>
    <w:rPr>
      <w:i/>
      <w:iCs/>
      <w:color w:val="2F5496" w:themeColor="accent1" w:themeShade="BF"/>
    </w:rPr>
  </w:style>
  <w:style w:type="character" w:styleId="Intensieveverwijzing">
    <w:name w:val="Intense Reference"/>
    <w:basedOn w:val="Standaardalinea-lettertype"/>
    <w:uiPriority w:val="32"/>
    <w:qFormat/>
    <w:rsid w:val="004E433A"/>
    <w:rPr>
      <w:b/>
      <w:bCs/>
      <w:smallCaps/>
      <w:color w:val="2F5496" w:themeColor="accent1" w:themeShade="BF"/>
      <w:spacing w:val="5"/>
    </w:rPr>
  </w:style>
  <w:style w:type="paragraph" w:styleId="Koptekst">
    <w:name w:val="header"/>
    <w:basedOn w:val="Standaard"/>
    <w:link w:val="KoptekstChar"/>
    <w:uiPriority w:val="99"/>
    <w:unhideWhenUsed/>
    <w:rsid w:val="004E433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E433A"/>
  </w:style>
  <w:style w:type="paragraph" w:styleId="Voettekst">
    <w:name w:val="footer"/>
    <w:basedOn w:val="Standaard"/>
    <w:link w:val="VoettekstChar"/>
    <w:uiPriority w:val="99"/>
    <w:unhideWhenUsed/>
    <w:rsid w:val="004E433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E43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2254</Words>
  <Characters>12402</Characters>
  <Application>Microsoft Office Word</Application>
  <DocSecurity>0</DocSecurity>
  <Lines>103</Lines>
  <Paragraphs>29</Paragraphs>
  <ScaleCrop>false</ScaleCrop>
  <Company/>
  <LinksUpToDate>false</LinksUpToDate>
  <CharactersWithSpaces>14627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Hendrix</dc:creator>
  <cp:keywords/>
  <dc:description/>
  <cp:lastModifiedBy>Bart Hendrix</cp:lastModifiedBy>
  <cp:revision>1</cp:revision>
  <dcterms:created xsi:type="dcterms:W3CDTF">2025-08-27T07:44:00Z</dcterms:created>
  <dcterms:modified xsi:type="dcterms:W3CDTF">2025-08-27T07:45:00Z</dcterms:modified>
</cp:coreProperties>
</file>