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0C147" w14:textId="77777777" w:rsidR="007623A7" w:rsidRDefault="007623A7" w:rsidP="00C3705B">
      <w:pPr>
        <w:pStyle w:val="Titel"/>
      </w:pPr>
      <w:r>
        <w:t>Lokaal bestuur</w:t>
      </w:r>
    </w:p>
    <w:p w14:paraId="22B33F10" w14:textId="4F53B229" w:rsidR="00C3705B" w:rsidRPr="00C3705B" w:rsidRDefault="00A7283E" w:rsidP="00C3705B">
      <w:pPr>
        <w:pStyle w:val="Titel"/>
      </w:pPr>
      <w:r>
        <w:t>Hoegaarden</w:t>
      </w:r>
    </w:p>
    <w:p w14:paraId="51871C35" w14:textId="77777777" w:rsidR="00C3705B" w:rsidRPr="006D3A59" w:rsidRDefault="00C3705B" w:rsidP="00C3705B">
      <w:pPr>
        <w:jc w:val="center"/>
        <w:rPr>
          <w:rFonts w:ascii="Arial" w:hAnsi="Arial"/>
          <w:sz w:val="72"/>
        </w:rPr>
      </w:pPr>
    </w:p>
    <w:p w14:paraId="4751FD76" w14:textId="77777777" w:rsidR="00C3705B" w:rsidRPr="006D3A59" w:rsidRDefault="00C3705B" w:rsidP="00C3705B">
      <w:pPr>
        <w:rPr>
          <w:rFonts w:ascii="Arial" w:hAnsi="Arial"/>
          <w:sz w:val="72"/>
        </w:rPr>
      </w:pPr>
    </w:p>
    <w:p w14:paraId="2F757A66" w14:textId="77777777" w:rsidR="00C3705B" w:rsidRPr="00C3705B" w:rsidRDefault="00C3705B" w:rsidP="00C3705B">
      <w:pPr>
        <w:pStyle w:val="Titel"/>
      </w:pPr>
      <w:bookmarkStart w:id="0" w:name="_Toc184720156"/>
      <w:bookmarkStart w:id="1" w:name="_Toc187464283"/>
      <w:bookmarkStart w:id="2" w:name="_Toc5614043"/>
      <w:bookmarkStart w:id="3" w:name="_Toc10810434"/>
      <w:bookmarkStart w:id="4" w:name="_Toc11102144"/>
      <w:bookmarkStart w:id="5" w:name="_Toc11102275"/>
      <w:bookmarkStart w:id="6" w:name="_Toc16770754"/>
      <w:bookmarkStart w:id="7" w:name="_Toc16770885"/>
      <w:bookmarkStart w:id="8" w:name="_Toc20515512"/>
      <w:bookmarkStart w:id="9" w:name="_Toc20569412"/>
      <w:bookmarkStart w:id="10" w:name="_Toc22249020"/>
      <w:bookmarkStart w:id="11" w:name="_Toc22773933"/>
      <w:bookmarkStart w:id="12" w:name="_Toc23124433"/>
      <w:bookmarkStart w:id="13" w:name="_Toc24142566"/>
      <w:bookmarkStart w:id="14" w:name="_Toc30759958"/>
      <w:bookmarkStart w:id="15" w:name="_Toc53823744"/>
      <w:bookmarkStart w:id="16" w:name="_Toc53823876"/>
      <w:bookmarkStart w:id="17" w:name="_Toc69232407"/>
      <w:bookmarkStart w:id="18" w:name="_Toc84351886"/>
      <w:bookmarkStart w:id="19" w:name="_Toc86510866"/>
      <w:bookmarkStart w:id="20" w:name="_Toc89766049"/>
      <w:r w:rsidRPr="00C3705B">
        <w:t>RECHTSPOSITIEREGELING VOOR HET PERSONEE</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Pr="00C3705B">
        <w:t>L</w:t>
      </w:r>
    </w:p>
    <w:p w14:paraId="48E56F6C" w14:textId="66B55DDB" w:rsidR="00C3705B" w:rsidRPr="00E76198" w:rsidRDefault="00C3705B" w:rsidP="00C3705B">
      <w:pPr>
        <w:keepLines/>
        <w:spacing w:before="0"/>
        <w:ind w:left="0"/>
        <w:jc w:val="center"/>
        <w:rPr>
          <w:rFonts w:eastAsia="Calibri"/>
          <w:sz w:val="22"/>
          <w:szCs w:val="22"/>
          <w:lang w:val="nl-BE" w:eastAsia="en-US"/>
        </w:rPr>
      </w:pPr>
      <w:r w:rsidRPr="00E76198">
        <w:rPr>
          <w:rFonts w:eastAsia="Calibri"/>
          <w:sz w:val="22"/>
          <w:szCs w:val="22"/>
          <w:lang w:val="nl-BE" w:eastAsia="en-US"/>
        </w:rPr>
        <w:t xml:space="preserve">Goedgekeurd door </w:t>
      </w:r>
      <w:r w:rsidR="002B0131">
        <w:rPr>
          <w:rFonts w:eastAsia="Calibri"/>
          <w:sz w:val="22"/>
          <w:szCs w:val="22"/>
          <w:lang w:val="nl-BE" w:eastAsia="en-US"/>
        </w:rPr>
        <w:t>het college van burgemeester en schepenen</w:t>
      </w:r>
      <w:r w:rsidRPr="00E76198">
        <w:rPr>
          <w:rFonts w:eastAsia="Calibri"/>
          <w:sz w:val="22"/>
          <w:szCs w:val="22"/>
          <w:lang w:val="nl-BE" w:eastAsia="en-US"/>
        </w:rPr>
        <w:t xml:space="preserve"> d.d. </w:t>
      </w:r>
      <w:r w:rsidR="002B0131">
        <w:rPr>
          <w:rFonts w:eastAsia="Calibri"/>
          <w:sz w:val="22"/>
          <w:szCs w:val="22"/>
          <w:lang w:val="nl-BE" w:eastAsia="en-US"/>
        </w:rPr>
        <w:t>9.12.2024</w:t>
      </w:r>
    </w:p>
    <w:p w14:paraId="24F0704E" w14:textId="7F4DA7BC" w:rsidR="00C3705B" w:rsidRPr="00E76198" w:rsidRDefault="00C3705B" w:rsidP="00C3705B">
      <w:pPr>
        <w:keepLines/>
        <w:spacing w:before="0"/>
        <w:ind w:left="0"/>
        <w:jc w:val="center"/>
        <w:rPr>
          <w:rFonts w:eastAsia="Calibri"/>
          <w:sz w:val="22"/>
          <w:szCs w:val="22"/>
          <w:lang w:val="nl-BE" w:eastAsia="en-US"/>
        </w:rPr>
      </w:pPr>
      <w:r w:rsidRPr="00E76198">
        <w:rPr>
          <w:rFonts w:eastAsia="Calibri"/>
          <w:sz w:val="22"/>
          <w:szCs w:val="22"/>
          <w:lang w:val="nl-BE" w:eastAsia="en-US"/>
        </w:rPr>
        <w:t xml:space="preserve">Goedgekeurd door de </w:t>
      </w:r>
      <w:r w:rsidR="002B0131">
        <w:rPr>
          <w:rFonts w:eastAsia="Calibri"/>
          <w:sz w:val="22"/>
          <w:szCs w:val="22"/>
          <w:lang w:val="nl-BE" w:eastAsia="en-US"/>
        </w:rPr>
        <w:t>vast bureau</w:t>
      </w:r>
      <w:r w:rsidRPr="00E76198">
        <w:rPr>
          <w:rFonts w:eastAsia="Calibri"/>
          <w:sz w:val="22"/>
          <w:szCs w:val="22"/>
          <w:lang w:val="nl-BE" w:eastAsia="en-US"/>
        </w:rPr>
        <w:t xml:space="preserve"> </w:t>
      </w:r>
      <w:bookmarkStart w:id="21" w:name="_Hlk184715551"/>
      <w:r w:rsidR="002B0131">
        <w:rPr>
          <w:rFonts w:eastAsia="Calibri"/>
          <w:sz w:val="22"/>
          <w:szCs w:val="22"/>
          <w:lang w:val="nl-BE" w:eastAsia="en-US"/>
        </w:rPr>
        <w:t>9.12.2024</w:t>
      </w:r>
      <w:bookmarkEnd w:id="21"/>
    </w:p>
    <w:p w14:paraId="371133A8" w14:textId="77777777" w:rsidR="00C3705B" w:rsidRPr="006D3A59" w:rsidRDefault="00C3705B" w:rsidP="00C3705B">
      <w:pPr>
        <w:spacing w:line="276" w:lineRule="auto"/>
        <w:jc w:val="center"/>
        <w:rPr>
          <w:b/>
          <w:i/>
          <w:sz w:val="22"/>
          <w:szCs w:val="22"/>
        </w:rPr>
      </w:pPr>
    </w:p>
    <w:p w14:paraId="29F78D46" w14:textId="77777777" w:rsidR="00C3705B" w:rsidRPr="006D3A59" w:rsidRDefault="00C3705B" w:rsidP="00C3705B">
      <w:pPr>
        <w:spacing w:line="276" w:lineRule="auto"/>
        <w:jc w:val="center"/>
        <w:rPr>
          <w:b/>
          <w:i/>
          <w:sz w:val="22"/>
          <w:szCs w:val="22"/>
        </w:rPr>
      </w:pPr>
    </w:p>
    <w:p w14:paraId="18F376B9" w14:textId="77777777" w:rsidR="00C3705B" w:rsidRPr="006D3A59" w:rsidRDefault="00C3705B" w:rsidP="00C3705B">
      <w:pPr>
        <w:spacing w:line="276" w:lineRule="auto"/>
        <w:jc w:val="center"/>
        <w:rPr>
          <w:b/>
          <w:i/>
          <w:sz w:val="22"/>
          <w:szCs w:val="22"/>
        </w:rPr>
      </w:pPr>
    </w:p>
    <w:p w14:paraId="4F1E44D6" w14:textId="77777777" w:rsidR="00C3705B" w:rsidRPr="006D3A59" w:rsidRDefault="00C3705B" w:rsidP="00C3705B">
      <w:pPr>
        <w:spacing w:line="276" w:lineRule="auto"/>
        <w:jc w:val="center"/>
        <w:rPr>
          <w:b/>
          <w:i/>
          <w:sz w:val="22"/>
          <w:szCs w:val="22"/>
        </w:rPr>
      </w:pPr>
    </w:p>
    <w:p w14:paraId="5743B755" w14:textId="77777777" w:rsidR="00C3705B" w:rsidRPr="006D3A59" w:rsidRDefault="00C3705B" w:rsidP="00C3705B">
      <w:pPr>
        <w:spacing w:line="276" w:lineRule="auto"/>
        <w:jc w:val="center"/>
        <w:rPr>
          <w:b/>
          <w:i/>
          <w:sz w:val="22"/>
          <w:szCs w:val="22"/>
        </w:rPr>
      </w:pPr>
    </w:p>
    <w:p w14:paraId="5BDD1FCE" w14:textId="77777777" w:rsidR="00C3705B" w:rsidRPr="006D3A59" w:rsidRDefault="00C3705B" w:rsidP="00C3705B">
      <w:pPr>
        <w:spacing w:line="276" w:lineRule="auto"/>
        <w:jc w:val="center"/>
        <w:rPr>
          <w:b/>
          <w:i/>
          <w:sz w:val="22"/>
          <w:szCs w:val="22"/>
        </w:rPr>
      </w:pPr>
    </w:p>
    <w:p w14:paraId="4D19F934" w14:textId="77777777" w:rsidR="00C3705B" w:rsidRPr="006D3A59" w:rsidRDefault="00C3705B" w:rsidP="00C3705B">
      <w:pPr>
        <w:spacing w:line="276" w:lineRule="auto"/>
        <w:jc w:val="center"/>
        <w:rPr>
          <w:b/>
          <w:i/>
          <w:sz w:val="22"/>
          <w:szCs w:val="22"/>
        </w:rPr>
      </w:pPr>
    </w:p>
    <w:p w14:paraId="787A11C9" w14:textId="77777777" w:rsidR="00C3705B" w:rsidRPr="00287B07" w:rsidRDefault="00C3705B" w:rsidP="00C3705B">
      <w:pPr>
        <w:spacing w:before="0" w:after="0"/>
        <w:ind w:left="0"/>
        <w:jc w:val="center"/>
        <w:rPr>
          <w:rFonts w:cs="Calibri Light"/>
          <w:i/>
          <w:iCs/>
          <w:color w:val="3B3838"/>
          <w:sz w:val="18"/>
          <w:szCs w:val="18"/>
          <w:lang w:val="nl-BE" w:eastAsia="en-US"/>
        </w:rPr>
      </w:pPr>
      <w:r w:rsidRPr="00287B07">
        <w:rPr>
          <w:rFonts w:cs="Calibri Light"/>
          <w:i/>
          <w:iCs/>
          <w:color w:val="3B3838"/>
          <w:sz w:val="18"/>
          <w:szCs w:val="18"/>
          <w:u w:val="single"/>
          <w:lang w:val="nl-BE" w:eastAsia="en-US"/>
        </w:rPr>
        <w:t>Zwarte tekst</w:t>
      </w:r>
      <w:r w:rsidRPr="00287B07">
        <w:rPr>
          <w:rFonts w:cs="Calibri Light"/>
          <w:i/>
          <w:iCs/>
          <w:color w:val="3B3838"/>
          <w:sz w:val="18"/>
          <w:szCs w:val="18"/>
          <w:lang w:val="nl-BE" w:eastAsia="en-US"/>
        </w:rPr>
        <w:t>: gemeenschappelijk voor het personeel van de gemeente en het OCMW</w:t>
      </w:r>
    </w:p>
    <w:p w14:paraId="7E093A4F" w14:textId="77777777" w:rsidR="00C3705B" w:rsidRPr="00287B07" w:rsidRDefault="00C3705B" w:rsidP="00C3705B">
      <w:pPr>
        <w:spacing w:before="0" w:after="0"/>
        <w:ind w:left="0"/>
        <w:jc w:val="center"/>
        <w:rPr>
          <w:rFonts w:cs="Calibri Light"/>
          <w:i/>
          <w:iCs/>
          <w:color w:val="0070C0"/>
          <w:sz w:val="18"/>
          <w:szCs w:val="18"/>
          <w:lang w:val="nl-BE" w:eastAsia="en-US"/>
        </w:rPr>
      </w:pPr>
      <w:r w:rsidRPr="00287B07">
        <w:rPr>
          <w:rFonts w:cs="Calibri Light"/>
          <w:i/>
          <w:iCs/>
          <w:color w:val="0070C0"/>
          <w:sz w:val="18"/>
          <w:szCs w:val="18"/>
          <w:u w:val="single"/>
          <w:lang w:val="nl-BE" w:eastAsia="en-US"/>
        </w:rPr>
        <w:t>Blauwe tekst</w:t>
      </w:r>
      <w:r w:rsidRPr="00287B07">
        <w:rPr>
          <w:rFonts w:cs="Calibri Light"/>
          <w:i/>
          <w:iCs/>
          <w:color w:val="0070C0"/>
          <w:sz w:val="18"/>
          <w:szCs w:val="18"/>
          <w:lang w:val="nl-BE" w:eastAsia="en-US"/>
        </w:rPr>
        <w:t>: specifiek voor het personeel van de gemeente</w:t>
      </w:r>
    </w:p>
    <w:p w14:paraId="430EF74A" w14:textId="77777777" w:rsidR="00C3705B" w:rsidRPr="00287B07" w:rsidRDefault="00C3705B" w:rsidP="00C3705B">
      <w:pPr>
        <w:spacing w:before="0" w:after="0"/>
        <w:ind w:left="0"/>
        <w:jc w:val="center"/>
        <w:rPr>
          <w:rFonts w:cs="Calibri Light"/>
          <w:i/>
          <w:iCs/>
          <w:color w:val="00B050"/>
          <w:sz w:val="18"/>
          <w:szCs w:val="18"/>
          <w:lang w:val="nl-BE" w:eastAsia="en-US"/>
        </w:rPr>
      </w:pPr>
      <w:r w:rsidRPr="00287B07">
        <w:rPr>
          <w:rFonts w:cs="Calibri Light"/>
          <w:i/>
          <w:iCs/>
          <w:color w:val="00B050"/>
          <w:sz w:val="18"/>
          <w:szCs w:val="18"/>
          <w:u w:val="single"/>
          <w:lang w:val="nl-BE" w:eastAsia="en-US"/>
        </w:rPr>
        <w:t>Groene tekst</w:t>
      </w:r>
      <w:r w:rsidRPr="00287B07">
        <w:rPr>
          <w:rFonts w:cs="Calibri Light"/>
          <w:i/>
          <w:iCs/>
          <w:color w:val="00B050"/>
          <w:sz w:val="18"/>
          <w:szCs w:val="18"/>
          <w:lang w:val="nl-BE" w:eastAsia="en-US"/>
        </w:rPr>
        <w:t>: specifiek voor het personeel van het OCMW</w:t>
      </w:r>
    </w:p>
    <w:p w14:paraId="771DD1EF" w14:textId="710D07F9" w:rsidR="00C3705B" w:rsidRDefault="00C3705B">
      <w:pPr>
        <w:spacing w:before="0" w:after="160" w:line="259" w:lineRule="auto"/>
        <w:ind w:left="0"/>
      </w:pPr>
      <w:r>
        <w:br w:type="page"/>
      </w:r>
    </w:p>
    <w:p w14:paraId="1BF7BFDD" w14:textId="625995D3" w:rsidR="00AD4BB1" w:rsidRDefault="00C3705B" w:rsidP="00447175">
      <w:pPr>
        <w:pStyle w:val="Kop1"/>
      </w:pPr>
      <w:bookmarkStart w:id="22" w:name="_Toc153184394"/>
      <w:r>
        <w:lastRenderedPageBreak/>
        <w:t>Inhoudstafel</w:t>
      </w:r>
      <w:bookmarkEnd w:id="22"/>
    </w:p>
    <w:p w14:paraId="3FFA1A0D" w14:textId="59C1DC4C" w:rsidR="00C478BD" w:rsidRDefault="00DF3D2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r>
        <w:fldChar w:fldCharType="begin"/>
      </w:r>
      <w:r>
        <w:instrText xml:space="preserve"> TOC \o "1-3" \h \z \u </w:instrText>
      </w:r>
      <w:r>
        <w:fldChar w:fldCharType="separate"/>
      </w:r>
      <w:hyperlink w:anchor="_Toc153184394" w:history="1">
        <w:r w:rsidR="00C478BD" w:rsidRPr="00E2221C">
          <w:rPr>
            <w:rStyle w:val="Hyperlink"/>
            <w:noProof/>
          </w:rPr>
          <w:t>Inhoudstafel</w:t>
        </w:r>
        <w:r w:rsidR="00C478BD">
          <w:rPr>
            <w:noProof/>
            <w:webHidden/>
          </w:rPr>
          <w:tab/>
        </w:r>
        <w:r w:rsidR="00C478BD">
          <w:rPr>
            <w:noProof/>
            <w:webHidden/>
          </w:rPr>
          <w:fldChar w:fldCharType="begin"/>
        </w:r>
        <w:r w:rsidR="00C478BD">
          <w:rPr>
            <w:noProof/>
            <w:webHidden/>
          </w:rPr>
          <w:instrText xml:space="preserve"> PAGEREF _Toc153184394 \h </w:instrText>
        </w:r>
        <w:r w:rsidR="00C478BD">
          <w:rPr>
            <w:noProof/>
            <w:webHidden/>
          </w:rPr>
        </w:r>
        <w:r w:rsidR="00C478BD">
          <w:rPr>
            <w:noProof/>
            <w:webHidden/>
          </w:rPr>
          <w:fldChar w:fldCharType="separate"/>
        </w:r>
        <w:r w:rsidR="002E0630">
          <w:rPr>
            <w:noProof/>
            <w:webHidden/>
          </w:rPr>
          <w:t>2</w:t>
        </w:r>
        <w:r w:rsidR="00C478BD">
          <w:rPr>
            <w:noProof/>
            <w:webHidden/>
          </w:rPr>
          <w:fldChar w:fldCharType="end"/>
        </w:r>
      </w:hyperlink>
    </w:p>
    <w:p w14:paraId="78C6309F" w14:textId="0B6DC88F"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395" w:history="1">
        <w:r w:rsidRPr="00E2221C">
          <w:rPr>
            <w:rStyle w:val="Hyperlink"/>
            <w:rFonts w:cs="Calibri Light"/>
            <w:noProof/>
          </w:rPr>
          <w:t>TITEL 1. Toepassingsgebied en algemene bepalingen</w:t>
        </w:r>
        <w:r>
          <w:rPr>
            <w:noProof/>
            <w:webHidden/>
          </w:rPr>
          <w:tab/>
        </w:r>
        <w:r>
          <w:rPr>
            <w:noProof/>
            <w:webHidden/>
          </w:rPr>
          <w:fldChar w:fldCharType="begin"/>
        </w:r>
        <w:r>
          <w:rPr>
            <w:noProof/>
            <w:webHidden/>
          </w:rPr>
          <w:instrText xml:space="preserve"> PAGEREF _Toc153184395 \h </w:instrText>
        </w:r>
        <w:r>
          <w:rPr>
            <w:noProof/>
            <w:webHidden/>
          </w:rPr>
        </w:r>
        <w:r>
          <w:rPr>
            <w:noProof/>
            <w:webHidden/>
          </w:rPr>
          <w:fldChar w:fldCharType="separate"/>
        </w:r>
        <w:r w:rsidR="002E0630">
          <w:rPr>
            <w:noProof/>
            <w:webHidden/>
          </w:rPr>
          <w:t>5</w:t>
        </w:r>
        <w:r>
          <w:rPr>
            <w:noProof/>
            <w:webHidden/>
          </w:rPr>
          <w:fldChar w:fldCharType="end"/>
        </w:r>
      </w:hyperlink>
    </w:p>
    <w:p w14:paraId="66444409" w14:textId="4432188E"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396" w:history="1">
        <w:r w:rsidRPr="00E2221C">
          <w:rPr>
            <w:rStyle w:val="Hyperlink"/>
            <w:rFonts w:cs="Calibri Light"/>
            <w:noProof/>
          </w:rPr>
          <w:t>Afdeling 1. Toepassingsgebied</w:t>
        </w:r>
        <w:r>
          <w:rPr>
            <w:noProof/>
            <w:webHidden/>
          </w:rPr>
          <w:tab/>
        </w:r>
        <w:r>
          <w:rPr>
            <w:noProof/>
            <w:webHidden/>
          </w:rPr>
          <w:fldChar w:fldCharType="begin"/>
        </w:r>
        <w:r>
          <w:rPr>
            <w:noProof/>
            <w:webHidden/>
          </w:rPr>
          <w:instrText xml:space="preserve"> PAGEREF _Toc153184396 \h </w:instrText>
        </w:r>
        <w:r>
          <w:rPr>
            <w:noProof/>
            <w:webHidden/>
          </w:rPr>
        </w:r>
        <w:r>
          <w:rPr>
            <w:noProof/>
            <w:webHidden/>
          </w:rPr>
          <w:fldChar w:fldCharType="separate"/>
        </w:r>
        <w:r w:rsidR="002E0630">
          <w:rPr>
            <w:noProof/>
            <w:webHidden/>
          </w:rPr>
          <w:t>5</w:t>
        </w:r>
        <w:r>
          <w:rPr>
            <w:noProof/>
            <w:webHidden/>
          </w:rPr>
          <w:fldChar w:fldCharType="end"/>
        </w:r>
      </w:hyperlink>
    </w:p>
    <w:p w14:paraId="63F30C45" w14:textId="77928F77"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397" w:history="1">
        <w:r w:rsidRPr="00E2221C">
          <w:rPr>
            <w:rStyle w:val="Hyperlink"/>
            <w:rFonts w:cs="Calibri Light"/>
            <w:noProof/>
          </w:rPr>
          <w:t>Afdeling 2. Algemene bepalingen</w:t>
        </w:r>
        <w:r>
          <w:rPr>
            <w:noProof/>
            <w:webHidden/>
          </w:rPr>
          <w:tab/>
        </w:r>
        <w:r>
          <w:rPr>
            <w:noProof/>
            <w:webHidden/>
          </w:rPr>
          <w:fldChar w:fldCharType="begin"/>
        </w:r>
        <w:r>
          <w:rPr>
            <w:noProof/>
            <w:webHidden/>
          </w:rPr>
          <w:instrText xml:space="preserve"> PAGEREF _Toc153184397 \h </w:instrText>
        </w:r>
        <w:r>
          <w:rPr>
            <w:noProof/>
            <w:webHidden/>
          </w:rPr>
        </w:r>
        <w:r>
          <w:rPr>
            <w:noProof/>
            <w:webHidden/>
          </w:rPr>
          <w:fldChar w:fldCharType="separate"/>
        </w:r>
        <w:r w:rsidR="002E0630">
          <w:rPr>
            <w:noProof/>
            <w:webHidden/>
          </w:rPr>
          <w:t>5</w:t>
        </w:r>
        <w:r>
          <w:rPr>
            <w:noProof/>
            <w:webHidden/>
          </w:rPr>
          <w:fldChar w:fldCharType="end"/>
        </w:r>
      </w:hyperlink>
    </w:p>
    <w:p w14:paraId="7E2AAEB2" w14:textId="4BDCA6CD"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398" w:history="1">
        <w:r w:rsidRPr="00E2221C">
          <w:rPr>
            <w:rStyle w:val="Hyperlink"/>
            <w:rFonts w:cs="Calibri Light"/>
            <w:noProof/>
          </w:rPr>
          <w:t>TITEL 2. De loopbaan</w:t>
        </w:r>
        <w:r>
          <w:rPr>
            <w:noProof/>
            <w:webHidden/>
          </w:rPr>
          <w:tab/>
        </w:r>
        <w:r>
          <w:rPr>
            <w:noProof/>
            <w:webHidden/>
          </w:rPr>
          <w:fldChar w:fldCharType="begin"/>
        </w:r>
        <w:r>
          <w:rPr>
            <w:noProof/>
            <w:webHidden/>
          </w:rPr>
          <w:instrText xml:space="preserve"> PAGEREF _Toc153184398 \h </w:instrText>
        </w:r>
        <w:r>
          <w:rPr>
            <w:noProof/>
            <w:webHidden/>
          </w:rPr>
        </w:r>
        <w:r>
          <w:rPr>
            <w:noProof/>
            <w:webHidden/>
          </w:rPr>
          <w:fldChar w:fldCharType="separate"/>
        </w:r>
        <w:r w:rsidR="002E0630">
          <w:rPr>
            <w:noProof/>
            <w:webHidden/>
          </w:rPr>
          <w:t>7</w:t>
        </w:r>
        <w:r>
          <w:rPr>
            <w:noProof/>
            <w:webHidden/>
          </w:rPr>
          <w:fldChar w:fldCharType="end"/>
        </w:r>
      </w:hyperlink>
    </w:p>
    <w:p w14:paraId="467CD7A1" w14:textId="45872AA7"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399" w:history="1">
        <w:r w:rsidRPr="00E2221C">
          <w:rPr>
            <w:rStyle w:val="Hyperlink"/>
            <w:rFonts w:cs="Calibri Light"/>
            <w:noProof/>
          </w:rPr>
          <w:t>Hoofdstuk I. De indeling van de graden en de procedures voor de vervulling van de betrekkingen</w:t>
        </w:r>
        <w:r>
          <w:rPr>
            <w:noProof/>
            <w:webHidden/>
          </w:rPr>
          <w:tab/>
        </w:r>
        <w:r>
          <w:rPr>
            <w:noProof/>
            <w:webHidden/>
          </w:rPr>
          <w:fldChar w:fldCharType="begin"/>
        </w:r>
        <w:r>
          <w:rPr>
            <w:noProof/>
            <w:webHidden/>
          </w:rPr>
          <w:instrText xml:space="preserve"> PAGEREF _Toc153184399 \h </w:instrText>
        </w:r>
        <w:r>
          <w:rPr>
            <w:noProof/>
            <w:webHidden/>
          </w:rPr>
        </w:r>
        <w:r>
          <w:rPr>
            <w:noProof/>
            <w:webHidden/>
          </w:rPr>
          <w:fldChar w:fldCharType="separate"/>
        </w:r>
        <w:r w:rsidR="002E0630">
          <w:rPr>
            <w:noProof/>
            <w:webHidden/>
          </w:rPr>
          <w:t>7</w:t>
        </w:r>
        <w:r>
          <w:rPr>
            <w:noProof/>
            <w:webHidden/>
          </w:rPr>
          <w:fldChar w:fldCharType="end"/>
        </w:r>
      </w:hyperlink>
    </w:p>
    <w:p w14:paraId="3E6903CB" w14:textId="4E61659B"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00" w:history="1">
        <w:r w:rsidRPr="00E2221C">
          <w:rPr>
            <w:rStyle w:val="Hyperlink"/>
            <w:rFonts w:cs="Calibri Light"/>
            <w:noProof/>
          </w:rPr>
          <w:t>Hoofdstuk II. De aanwerving</w:t>
        </w:r>
        <w:r>
          <w:rPr>
            <w:noProof/>
            <w:webHidden/>
          </w:rPr>
          <w:tab/>
        </w:r>
        <w:r>
          <w:rPr>
            <w:noProof/>
            <w:webHidden/>
          </w:rPr>
          <w:fldChar w:fldCharType="begin"/>
        </w:r>
        <w:r>
          <w:rPr>
            <w:noProof/>
            <w:webHidden/>
          </w:rPr>
          <w:instrText xml:space="preserve"> PAGEREF _Toc153184400 \h </w:instrText>
        </w:r>
        <w:r>
          <w:rPr>
            <w:noProof/>
            <w:webHidden/>
          </w:rPr>
        </w:r>
        <w:r>
          <w:rPr>
            <w:noProof/>
            <w:webHidden/>
          </w:rPr>
          <w:fldChar w:fldCharType="separate"/>
        </w:r>
        <w:r w:rsidR="002E0630">
          <w:rPr>
            <w:noProof/>
            <w:webHidden/>
          </w:rPr>
          <w:t>10</w:t>
        </w:r>
        <w:r>
          <w:rPr>
            <w:noProof/>
            <w:webHidden/>
          </w:rPr>
          <w:fldChar w:fldCharType="end"/>
        </w:r>
      </w:hyperlink>
    </w:p>
    <w:p w14:paraId="5DC36773" w14:textId="1EB09A2B"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1" w:history="1">
        <w:r w:rsidRPr="00E2221C">
          <w:rPr>
            <w:rStyle w:val="Hyperlink"/>
            <w:rFonts w:cs="Calibri Light"/>
            <w:noProof/>
          </w:rPr>
          <w:t>Afdeling 1. De algemene toelatingsvoorwaarden en de algemene aanwervingsvoorwaarden</w:t>
        </w:r>
        <w:r>
          <w:rPr>
            <w:noProof/>
            <w:webHidden/>
          </w:rPr>
          <w:tab/>
        </w:r>
        <w:r>
          <w:rPr>
            <w:noProof/>
            <w:webHidden/>
          </w:rPr>
          <w:fldChar w:fldCharType="begin"/>
        </w:r>
        <w:r>
          <w:rPr>
            <w:noProof/>
            <w:webHidden/>
          </w:rPr>
          <w:instrText xml:space="preserve"> PAGEREF _Toc153184401 \h </w:instrText>
        </w:r>
        <w:r>
          <w:rPr>
            <w:noProof/>
            <w:webHidden/>
          </w:rPr>
        </w:r>
        <w:r>
          <w:rPr>
            <w:noProof/>
            <w:webHidden/>
          </w:rPr>
          <w:fldChar w:fldCharType="separate"/>
        </w:r>
        <w:r w:rsidR="002E0630">
          <w:rPr>
            <w:noProof/>
            <w:webHidden/>
          </w:rPr>
          <w:t>10</w:t>
        </w:r>
        <w:r>
          <w:rPr>
            <w:noProof/>
            <w:webHidden/>
          </w:rPr>
          <w:fldChar w:fldCharType="end"/>
        </w:r>
      </w:hyperlink>
    </w:p>
    <w:p w14:paraId="2C64856A" w14:textId="2CF9FC6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2" w:history="1">
        <w:r w:rsidRPr="00E2221C">
          <w:rPr>
            <w:rStyle w:val="Hyperlink"/>
            <w:rFonts w:cs="Calibri Light"/>
            <w:noProof/>
          </w:rPr>
          <w:t>Afdeling 2. De specifieke aanwervingsvoorwaarden</w:t>
        </w:r>
        <w:r>
          <w:rPr>
            <w:noProof/>
            <w:webHidden/>
          </w:rPr>
          <w:tab/>
        </w:r>
        <w:r>
          <w:rPr>
            <w:noProof/>
            <w:webHidden/>
          </w:rPr>
          <w:fldChar w:fldCharType="begin"/>
        </w:r>
        <w:r>
          <w:rPr>
            <w:noProof/>
            <w:webHidden/>
          </w:rPr>
          <w:instrText xml:space="preserve"> PAGEREF _Toc153184402 \h </w:instrText>
        </w:r>
        <w:r>
          <w:rPr>
            <w:noProof/>
            <w:webHidden/>
          </w:rPr>
        </w:r>
        <w:r>
          <w:rPr>
            <w:noProof/>
            <w:webHidden/>
          </w:rPr>
          <w:fldChar w:fldCharType="separate"/>
        </w:r>
        <w:r w:rsidR="002E0630">
          <w:rPr>
            <w:noProof/>
            <w:webHidden/>
          </w:rPr>
          <w:t>11</w:t>
        </w:r>
        <w:r>
          <w:rPr>
            <w:noProof/>
            <w:webHidden/>
          </w:rPr>
          <w:fldChar w:fldCharType="end"/>
        </w:r>
      </w:hyperlink>
    </w:p>
    <w:p w14:paraId="275EF6CC" w14:textId="2561E14E"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3" w:history="1">
        <w:r w:rsidRPr="00E2221C">
          <w:rPr>
            <w:rStyle w:val="Hyperlink"/>
            <w:rFonts w:cs="Calibri Light"/>
            <w:noProof/>
          </w:rPr>
          <w:t>Afdeling 3. De aanwervingsprocedure</w:t>
        </w:r>
        <w:r>
          <w:rPr>
            <w:noProof/>
            <w:webHidden/>
          </w:rPr>
          <w:tab/>
        </w:r>
        <w:r>
          <w:rPr>
            <w:noProof/>
            <w:webHidden/>
          </w:rPr>
          <w:fldChar w:fldCharType="begin"/>
        </w:r>
        <w:r>
          <w:rPr>
            <w:noProof/>
            <w:webHidden/>
          </w:rPr>
          <w:instrText xml:space="preserve"> PAGEREF _Toc153184403 \h </w:instrText>
        </w:r>
        <w:r>
          <w:rPr>
            <w:noProof/>
            <w:webHidden/>
          </w:rPr>
        </w:r>
        <w:r>
          <w:rPr>
            <w:noProof/>
            <w:webHidden/>
          </w:rPr>
          <w:fldChar w:fldCharType="separate"/>
        </w:r>
        <w:r w:rsidR="002E0630">
          <w:rPr>
            <w:noProof/>
            <w:webHidden/>
          </w:rPr>
          <w:t>11</w:t>
        </w:r>
        <w:r>
          <w:rPr>
            <w:noProof/>
            <w:webHidden/>
          </w:rPr>
          <w:fldChar w:fldCharType="end"/>
        </w:r>
      </w:hyperlink>
    </w:p>
    <w:p w14:paraId="012EA7EF" w14:textId="0DE45AE9"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04" w:history="1">
        <w:r w:rsidRPr="00E2221C">
          <w:rPr>
            <w:rStyle w:val="Hyperlink"/>
            <w:rFonts w:cs="Calibri Light"/>
            <w:noProof/>
          </w:rPr>
          <w:t>Hoofdstuk III. De selectieprocedure</w:t>
        </w:r>
        <w:r>
          <w:rPr>
            <w:noProof/>
            <w:webHidden/>
          </w:rPr>
          <w:tab/>
        </w:r>
        <w:r>
          <w:rPr>
            <w:noProof/>
            <w:webHidden/>
          </w:rPr>
          <w:fldChar w:fldCharType="begin"/>
        </w:r>
        <w:r>
          <w:rPr>
            <w:noProof/>
            <w:webHidden/>
          </w:rPr>
          <w:instrText xml:space="preserve"> PAGEREF _Toc153184404 \h </w:instrText>
        </w:r>
        <w:r>
          <w:rPr>
            <w:noProof/>
            <w:webHidden/>
          </w:rPr>
        </w:r>
        <w:r>
          <w:rPr>
            <w:noProof/>
            <w:webHidden/>
          </w:rPr>
          <w:fldChar w:fldCharType="separate"/>
        </w:r>
        <w:r w:rsidR="002E0630">
          <w:rPr>
            <w:noProof/>
            <w:webHidden/>
          </w:rPr>
          <w:t>13</w:t>
        </w:r>
        <w:r>
          <w:rPr>
            <w:noProof/>
            <w:webHidden/>
          </w:rPr>
          <w:fldChar w:fldCharType="end"/>
        </w:r>
      </w:hyperlink>
    </w:p>
    <w:p w14:paraId="75ED3BA9" w14:textId="31DF0350"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5" w:history="1">
        <w:r w:rsidRPr="00E2221C">
          <w:rPr>
            <w:rStyle w:val="Hyperlink"/>
            <w:rFonts w:cs="Calibri Light"/>
            <w:noProof/>
          </w:rPr>
          <w:t>Afdeling 1. Algemene regels voor de selecties</w:t>
        </w:r>
        <w:r>
          <w:rPr>
            <w:noProof/>
            <w:webHidden/>
          </w:rPr>
          <w:tab/>
        </w:r>
        <w:r>
          <w:rPr>
            <w:noProof/>
            <w:webHidden/>
          </w:rPr>
          <w:fldChar w:fldCharType="begin"/>
        </w:r>
        <w:r>
          <w:rPr>
            <w:noProof/>
            <w:webHidden/>
          </w:rPr>
          <w:instrText xml:space="preserve"> PAGEREF _Toc153184405 \h </w:instrText>
        </w:r>
        <w:r>
          <w:rPr>
            <w:noProof/>
            <w:webHidden/>
          </w:rPr>
        </w:r>
        <w:r>
          <w:rPr>
            <w:noProof/>
            <w:webHidden/>
          </w:rPr>
          <w:fldChar w:fldCharType="separate"/>
        </w:r>
        <w:r w:rsidR="002E0630">
          <w:rPr>
            <w:noProof/>
            <w:webHidden/>
          </w:rPr>
          <w:t>13</w:t>
        </w:r>
        <w:r>
          <w:rPr>
            <w:noProof/>
            <w:webHidden/>
          </w:rPr>
          <w:fldChar w:fldCharType="end"/>
        </w:r>
      </w:hyperlink>
    </w:p>
    <w:p w14:paraId="2916B94F" w14:textId="2D2CC9E2"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6" w:history="1">
        <w:r w:rsidRPr="00E2221C">
          <w:rPr>
            <w:rStyle w:val="Hyperlink"/>
            <w:rFonts w:cs="Calibri Light"/>
            <w:noProof/>
          </w:rPr>
          <w:t>Afdeling 2. Het verloop van de selectie</w:t>
        </w:r>
        <w:r>
          <w:rPr>
            <w:noProof/>
            <w:webHidden/>
          </w:rPr>
          <w:tab/>
        </w:r>
        <w:r>
          <w:rPr>
            <w:noProof/>
            <w:webHidden/>
          </w:rPr>
          <w:fldChar w:fldCharType="begin"/>
        </w:r>
        <w:r>
          <w:rPr>
            <w:noProof/>
            <w:webHidden/>
          </w:rPr>
          <w:instrText xml:space="preserve"> PAGEREF _Toc153184406 \h </w:instrText>
        </w:r>
        <w:r>
          <w:rPr>
            <w:noProof/>
            <w:webHidden/>
          </w:rPr>
        </w:r>
        <w:r>
          <w:rPr>
            <w:noProof/>
            <w:webHidden/>
          </w:rPr>
          <w:fldChar w:fldCharType="separate"/>
        </w:r>
        <w:r w:rsidR="002E0630">
          <w:rPr>
            <w:noProof/>
            <w:webHidden/>
          </w:rPr>
          <w:t>15</w:t>
        </w:r>
        <w:r>
          <w:rPr>
            <w:noProof/>
            <w:webHidden/>
          </w:rPr>
          <w:fldChar w:fldCharType="end"/>
        </w:r>
      </w:hyperlink>
    </w:p>
    <w:p w14:paraId="67CFD4E7" w14:textId="6A3E3715"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7" w:history="1">
        <w:r w:rsidRPr="00E2221C">
          <w:rPr>
            <w:rStyle w:val="Hyperlink"/>
            <w:rFonts w:cs="Calibri Light"/>
            <w:noProof/>
          </w:rPr>
          <w:t>Afdeling 3. Wervingsreserves</w:t>
        </w:r>
        <w:r>
          <w:rPr>
            <w:noProof/>
            <w:webHidden/>
          </w:rPr>
          <w:tab/>
        </w:r>
        <w:r>
          <w:rPr>
            <w:noProof/>
            <w:webHidden/>
          </w:rPr>
          <w:fldChar w:fldCharType="begin"/>
        </w:r>
        <w:r>
          <w:rPr>
            <w:noProof/>
            <w:webHidden/>
          </w:rPr>
          <w:instrText xml:space="preserve"> PAGEREF _Toc153184407 \h </w:instrText>
        </w:r>
        <w:r>
          <w:rPr>
            <w:noProof/>
            <w:webHidden/>
          </w:rPr>
        </w:r>
        <w:r>
          <w:rPr>
            <w:noProof/>
            <w:webHidden/>
          </w:rPr>
          <w:fldChar w:fldCharType="separate"/>
        </w:r>
        <w:r w:rsidR="002E0630">
          <w:rPr>
            <w:noProof/>
            <w:webHidden/>
          </w:rPr>
          <w:t>16</w:t>
        </w:r>
        <w:r>
          <w:rPr>
            <w:noProof/>
            <w:webHidden/>
          </w:rPr>
          <w:fldChar w:fldCharType="end"/>
        </w:r>
      </w:hyperlink>
    </w:p>
    <w:p w14:paraId="2B278D84" w14:textId="35673AC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8" w:history="1">
        <w:r w:rsidRPr="00E2221C">
          <w:rPr>
            <w:rStyle w:val="Hyperlink"/>
            <w:rFonts w:cs="Calibri Light"/>
            <w:noProof/>
          </w:rPr>
          <w:t>Afdeling 4. Specifieke bepalingen voor de aanwerving van de algemeen directeur en de financieel directeur</w:t>
        </w:r>
        <w:r>
          <w:rPr>
            <w:noProof/>
            <w:webHidden/>
          </w:rPr>
          <w:tab/>
        </w:r>
        <w:r>
          <w:rPr>
            <w:noProof/>
            <w:webHidden/>
          </w:rPr>
          <w:fldChar w:fldCharType="begin"/>
        </w:r>
        <w:r>
          <w:rPr>
            <w:noProof/>
            <w:webHidden/>
          </w:rPr>
          <w:instrText xml:space="preserve"> PAGEREF _Toc153184408 \h </w:instrText>
        </w:r>
        <w:r>
          <w:rPr>
            <w:noProof/>
            <w:webHidden/>
          </w:rPr>
        </w:r>
        <w:r>
          <w:rPr>
            <w:noProof/>
            <w:webHidden/>
          </w:rPr>
          <w:fldChar w:fldCharType="separate"/>
        </w:r>
        <w:r w:rsidR="002E0630">
          <w:rPr>
            <w:noProof/>
            <w:webHidden/>
          </w:rPr>
          <w:t>17</w:t>
        </w:r>
        <w:r>
          <w:rPr>
            <w:noProof/>
            <w:webHidden/>
          </w:rPr>
          <w:fldChar w:fldCharType="end"/>
        </w:r>
      </w:hyperlink>
    </w:p>
    <w:p w14:paraId="276CD480" w14:textId="53F73920"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9" w:history="1">
        <w:r w:rsidRPr="00E2221C">
          <w:rPr>
            <w:rStyle w:val="Hyperlink"/>
            <w:rFonts w:cs="Calibri Light"/>
            <w:noProof/>
          </w:rPr>
          <w:t>Afdeling 5. De permanente vacant verklaring en de versnelde selectieprocedure</w:t>
        </w:r>
        <w:r>
          <w:rPr>
            <w:noProof/>
            <w:webHidden/>
          </w:rPr>
          <w:tab/>
        </w:r>
        <w:r>
          <w:rPr>
            <w:noProof/>
            <w:webHidden/>
          </w:rPr>
          <w:fldChar w:fldCharType="begin"/>
        </w:r>
        <w:r>
          <w:rPr>
            <w:noProof/>
            <w:webHidden/>
          </w:rPr>
          <w:instrText xml:space="preserve"> PAGEREF _Toc153184409 \h </w:instrText>
        </w:r>
        <w:r>
          <w:rPr>
            <w:noProof/>
            <w:webHidden/>
          </w:rPr>
        </w:r>
        <w:r>
          <w:rPr>
            <w:noProof/>
            <w:webHidden/>
          </w:rPr>
          <w:fldChar w:fldCharType="separate"/>
        </w:r>
        <w:r w:rsidR="002E0630">
          <w:rPr>
            <w:noProof/>
            <w:webHidden/>
          </w:rPr>
          <w:t>18</w:t>
        </w:r>
        <w:r>
          <w:rPr>
            <w:noProof/>
            <w:webHidden/>
          </w:rPr>
          <w:fldChar w:fldCharType="end"/>
        </w:r>
      </w:hyperlink>
    </w:p>
    <w:p w14:paraId="1520FA49" w14:textId="06C0A9B8"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10" w:history="1">
        <w:r w:rsidRPr="00E2221C">
          <w:rPr>
            <w:rStyle w:val="Hyperlink"/>
            <w:rFonts w:cs="Calibri Light"/>
            <w:noProof/>
          </w:rPr>
          <w:t>Hoofdstuk IV. Aanwerving in specifieke contractuele functies</w:t>
        </w:r>
        <w:r>
          <w:rPr>
            <w:noProof/>
            <w:webHidden/>
          </w:rPr>
          <w:tab/>
        </w:r>
        <w:r>
          <w:rPr>
            <w:noProof/>
            <w:webHidden/>
          </w:rPr>
          <w:fldChar w:fldCharType="begin"/>
        </w:r>
        <w:r>
          <w:rPr>
            <w:noProof/>
            <w:webHidden/>
          </w:rPr>
          <w:instrText xml:space="preserve"> PAGEREF _Toc153184410 \h </w:instrText>
        </w:r>
        <w:r>
          <w:rPr>
            <w:noProof/>
            <w:webHidden/>
          </w:rPr>
        </w:r>
        <w:r>
          <w:rPr>
            <w:noProof/>
            <w:webHidden/>
          </w:rPr>
          <w:fldChar w:fldCharType="separate"/>
        </w:r>
        <w:r w:rsidR="002E0630">
          <w:rPr>
            <w:noProof/>
            <w:webHidden/>
          </w:rPr>
          <w:t>19</w:t>
        </w:r>
        <w:r>
          <w:rPr>
            <w:noProof/>
            <w:webHidden/>
          </w:rPr>
          <w:fldChar w:fldCharType="end"/>
        </w:r>
      </w:hyperlink>
    </w:p>
    <w:p w14:paraId="2D2E7672" w14:textId="13E33D91"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11" w:history="1">
        <w:r w:rsidRPr="00E2221C">
          <w:rPr>
            <w:rStyle w:val="Hyperlink"/>
            <w:rFonts w:cs="Calibri Light"/>
            <w:noProof/>
          </w:rPr>
          <w:t>Hoofdstuk V. Inzetbaarheid van uitzendkrachten</w:t>
        </w:r>
        <w:r>
          <w:rPr>
            <w:noProof/>
            <w:webHidden/>
          </w:rPr>
          <w:tab/>
        </w:r>
        <w:r>
          <w:rPr>
            <w:noProof/>
            <w:webHidden/>
          </w:rPr>
          <w:fldChar w:fldCharType="begin"/>
        </w:r>
        <w:r>
          <w:rPr>
            <w:noProof/>
            <w:webHidden/>
          </w:rPr>
          <w:instrText xml:space="preserve"> PAGEREF _Toc153184411 \h </w:instrText>
        </w:r>
        <w:r>
          <w:rPr>
            <w:noProof/>
            <w:webHidden/>
          </w:rPr>
        </w:r>
        <w:r>
          <w:rPr>
            <w:noProof/>
            <w:webHidden/>
          </w:rPr>
          <w:fldChar w:fldCharType="separate"/>
        </w:r>
        <w:r w:rsidR="002E0630">
          <w:rPr>
            <w:noProof/>
            <w:webHidden/>
          </w:rPr>
          <w:t>20</w:t>
        </w:r>
        <w:r>
          <w:rPr>
            <w:noProof/>
            <w:webHidden/>
          </w:rPr>
          <w:fldChar w:fldCharType="end"/>
        </w:r>
      </w:hyperlink>
    </w:p>
    <w:p w14:paraId="6A82C888" w14:textId="7A9E1F55"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12" w:history="1">
        <w:r w:rsidRPr="00E2221C">
          <w:rPr>
            <w:rStyle w:val="Hyperlink"/>
            <w:rFonts w:cs="Calibri Light"/>
            <w:noProof/>
          </w:rPr>
          <w:t>Hoofdstuk VI. De aanwerving van personen met een arbeidshandicap</w:t>
        </w:r>
        <w:r>
          <w:rPr>
            <w:noProof/>
            <w:webHidden/>
          </w:rPr>
          <w:tab/>
        </w:r>
        <w:r>
          <w:rPr>
            <w:noProof/>
            <w:webHidden/>
          </w:rPr>
          <w:fldChar w:fldCharType="begin"/>
        </w:r>
        <w:r>
          <w:rPr>
            <w:noProof/>
            <w:webHidden/>
          </w:rPr>
          <w:instrText xml:space="preserve"> PAGEREF _Toc153184412 \h </w:instrText>
        </w:r>
        <w:r>
          <w:rPr>
            <w:noProof/>
            <w:webHidden/>
          </w:rPr>
        </w:r>
        <w:r>
          <w:rPr>
            <w:noProof/>
            <w:webHidden/>
          </w:rPr>
          <w:fldChar w:fldCharType="separate"/>
        </w:r>
        <w:r w:rsidR="002E0630">
          <w:rPr>
            <w:noProof/>
            <w:webHidden/>
          </w:rPr>
          <w:t>21</w:t>
        </w:r>
        <w:r>
          <w:rPr>
            <w:noProof/>
            <w:webHidden/>
          </w:rPr>
          <w:fldChar w:fldCharType="end"/>
        </w:r>
      </w:hyperlink>
    </w:p>
    <w:p w14:paraId="3653F06F" w14:textId="688F823D"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13" w:history="1">
        <w:r w:rsidRPr="00E2221C">
          <w:rPr>
            <w:rStyle w:val="Hyperlink"/>
            <w:rFonts w:cs="Calibri Light"/>
            <w:noProof/>
          </w:rPr>
          <w:t>Hoofdstuk VII. De indiensttreding</w:t>
        </w:r>
        <w:r>
          <w:rPr>
            <w:noProof/>
            <w:webHidden/>
          </w:rPr>
          <w:tab/>
        </w:r>
        <w:r>
          <w:rPr>
            <w:noProof/>
            <w:webHidden/>
          </w:rPr>
          <w:fldChar w:fldCharType="begin"/>
        </w:r>
        <w:r>
          <w:rPr>
            <w:noProof/>
            <w:webHidden/>
          </w:rPr>
          <w:instrText xml:space="preserve"> PAGEREF _Toc153184413 \h </w:instrText>
        </w:r>
        <w:r>
          <w:rPr>
            <w:noProof/>
            <w:webHidden/>
          </w:rPr>
        </w:r>
        <w:r>
          <w:rPr>
            <w:noProof/>
            <w:webHidden/>
          </w:rPr>
          <w:fldChar w:fldCharType="separate"/>
        </w:r>
        <w:r w:rsidR="002E0630">
          <w:rPr>
            <w:noProof/>
            <w:webHidden/>
          </w:rPr>
          <w:t>22</w:t>
        </w:r>
        <w:r>
          <w:rPr>
            <w:noProof/>
            <w:webHidden/>
          </w:rPr>
          <w:fldChar w:fldCharType="end"/>
        </w:r>
      </w:hyperlink>
    </w:p>
    <w:p w14:paraId="4D3BA2CC" w14:textId="4081BCDE"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14" w:history="1">
        <w:r w:rsidRPr="00E2221C">
          <w:rPr>
            <w:rStyle w:val="Hyperlink"/>
            <w:rFonts w:cs="Calibri Light"/>
            <w:noProof/>
          </w:rPr>
          <w:t>Hoofdstuk VIII. Opvolging en evaluatie tijdens de loopbaan</w:t>
        </w:r>
        <w:r>
          <w:rPr>
            <w:noProof/>
            <w:webHidden/>
          </w:rPr>
          <w:tab/>
        </w:r>
        <w:r>
          <w:rPr>
            <w:noProof/>
            <w:webHidden/>
          </w:rPr>
          <w:fldChar w:fldCharType="begin"/>
        </w:r>
        <w:r>
          <w:rPr>
            <w:noProof/>
            <w:webHidden/>
          </w:rPr>
          <w:instrText xml:space="preserve"> PAGEREF _Toc153184414 \h </w:instrText>
        </w:r>
        <w:r>
          <w:rPr>
            <w:noProof/>
            <w:webHidden/>
          </w:rPr>
        </w:r>
        <w:r>
          <w:rPr>
            <w:noProof/>
            <w:webHidden/>
          </w:rPr>
          <w:fldChar w:fldCharType="separate"/>
        </w:r>
        <w:r w:rsidR="002E0630">
          <w:rPr>
            <w:noProof/>
            <w:webHidden/>
          </w:rPr>
          <w:t>23</w:t>
        </w:r>
        <w:r>
          <w:rPr>
            <w:noProof/>
            <w:webHidden/>
          </w:rPr>
          <w:fldChar w:fldCharType="end"/>
        </w:r>
      </w:hyperlink>
    </w:p>
    <w:p w14:paraId="03E14919" w14:textId="070557AE"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15"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_Toc153184415 \h </w:instrText>
        </w:r>
        <w:r>
          <w:rPr>
            <w:noProof/>
            <w:webHidden/>
          </w:rPr>
        </w:r>
        <w:r>
          <w:rPr>
            <w:noProof/>
            <w:webHidden/>
          </w:rPr>
          <w:fldChar w:fldCharType="separate"/>
        </w:r>
        <w:r w:rsidR="002E0630">
          <w:rPr>
            <w:noProof/>
            <w:webHidden/>
          </w:rPr>
          <w:t>23</w:t>
        </w:r>
        <w:r>
          <w:rPr>
            <w:noProof/>
            <w:webHidden/>
          </w:rPr>
          <w:fldChar w:fldCharType="end"/>
        </w:r>
      </w:hyperlink>
    </w:p>
    <w:p w14:paraId="74BE0784" w14:textId="146FACBF"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16" w:history="1">
        <w:r w:rsidRPr="00E2221C">
          <w:rPr>
            <w:rStyle w:val="Hyperlink"/>
            <w:rFonts w:cs="Calibri Light"/>
            <w:noProof/>
          </w:rPr>
          <w:t>Afdeling 2. Feedbacktraject</w:t>
        </w:r>
        <w:r>
          <w:rPr>
            <w:noProof/>
            <w:webHidden/>
          </w:rPr>
          <w:tab/>
        </w:r>
        <w:r>
          <w:rPr>
            <w:noProof/>
            <w:webHidden/>
          </w:rPr>
          <w:fldChar w:fldCharType="begin"/>
        </w:r>
        <w:r>
          <w:rPr>
            <w:noProof/>
            <w:webHidden/>
          </w:rPr>
          <w:instrText xml:space="preserve"> PAGEREF _Toc153184416 \h </w:instrText>
        </w:r>
        <w:r>
          <w:rPr>
            <w:noProof/>
            <w:webHidden/>
          </w:rPr>
        </w:r>
        <w:r>
          <w:rPr>
            <w:noProof/>
            <w:webHidden/>
          </w:rPr>
          <w:fldChar w:fldCharType="separate"/>
        </w:r>
        <w:r w:rsidR="002E0630">
          <w:rPr>
            <w:noProof/>
            <w:webHidden/>
          </w:rPr>
          <w:t>23</w:t>
        </w:r>
        <w:r>
          <w:rPr>
            <w:noProof/>
            <w:webHidden/>
          </w:rPr>
          <w:fldChar w:fldCharType="end"/>
        </w:r>
      </w:hyperlink>
    </w:p>
    <w:p w14:paraId="39333F13" w14:textId="6D2384A9"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17" w:history="1">
        <w:r w:rsidRPr="00E2221C">
          <w:rPr>
            <w:rStyle w:val="Hyperlink"/>
            <w:rFonts w:cs="Calibri Light"/>
            <w:noProof/>
          </w:rPr>
          <w:t>Afdeling 3. Functioneringstraject</w:t>
        </w:r>
        <w:r>
          <w:rPr>
            <w:noProof/>
            <w:webHidden/>
          </w:rPr>
          <w:tab/>
        </w:r>
        <w:r>
          <w:rPr>
            <w:noProof/>
            <w:webHidden/>
          </w:rPr>
          <w:fldChar w:fldCharType="begin"/>
        </w:r>
        <w:r>
          <w:rPr>
            <w:noProof/>
            <w:webHidden/>
          </w:rPr>
          <w:instrText xml:space="preserve"> PAGEREF _Toc153184417 \h </w:instrText>
        </w:r>
        <w:r>
          <w:rPr>
            <w:noProof/>
            <w:webHidden/>
          </w:rPr>
        </w:r>
        <w:r>
          <w:rPr>
            <w:noProof/>
            <w:webHidden/>
          </w:rPr>
          <w:fldChar w:fldCharType="separate"/>
        </w:r>
        <w:r w:rsidR="002E0630">
          <w:rPr>
            <w:noProof/>
            <w:webHidden/>
          </w:rPr>
          <w:t>24</w:t>
        </w:r>
        <w:r>
          <w:rPr>
            <w:noProof/>
            <w:webHidden/>
          </w:rPr>
          <w:fldChar w:fldCharType="end"/>
        </w:r>
      </w:hyperlink>
    </w:p>
    <w:p w14:paraId="7E0799EF" w14:textId="0D3A1006"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18" w:history="1">
        <w:r w:rsidRPr="00E2221C">
          <w:rPr>
            <w:rStyle w:val="Hyperlink"/>
            <w:rFonts w:cs="Calibri Light"/>
            <w:noProof/>
          </w:rPr>
          <w:t>Afdeling 4. Het evaluatietraject</w:t>
        </w:r>
        <w:r>
          <w:rPr>
            <w:noProof/>
            <w:webHidden/>
          </w:rPr>
          <w:tab/>
        </w:r>
        <w:r>
          <w:rPr>
            <w:noProof/>
            <w:webHidden/>
          </w:rPr>
          <w:fldChar w:fldCharType="begin"/>
        </w:r>
        <w:r>
          <w:rPr>
            <w:noProof/>
            <w:webHidden/>
          </w:rPr>
          <w:instrText xml:space="preserve"> PAGEREF _Toc153184418 \h </w:instrText>
        </w:r>
        <w:r>
          <w:rPr>
            <w:noProof/>
            <w:webHidden/>
          </w:rPr>
        </w:r>
        <w:r>
          <w:rPr>
            <w:noProof/>
            <w:webHidden/>
          </w:rPr>
          <w:fldChar w:fldCharType="separate"/>
        </w:r>
        <w:r w:rsidR="002E0630">
          <w:rPr>
            <w:noProof/>
            <w:webHidden/>
          </w:rPr>
          <w:t>24</w:t>
        </w:r>
        <w:r>
          <w:rPr>
            <w:noProof/>
            <w:webHidden/>
          </w:rPr>
          <w:fldChar w:fldCharType="end"/>
        </w:r>
      </w:hyperlink>
    </w:p>
    <w:p w14:paraId="04A96475" w14:textId="239ACA8F"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19" w:history="1">
        <w:r w:rsidRPr="00E2221C">
          <w:rPr>
            <w:rStyle w:val="Hyperlink"/>
            <w:rFonts w:cs="Calibri Light"/>
            <w:noProof/>
          </w:rPr>
          <w:t>Afdeling 5. De evaluatiecriteria</w:t>
        </w:r>
        <w:r>
          <w:rPr>
            <w:noProof/>
            <w:webHidden/>
          </w:rPr>
          <w:tab/>
        </w:r>
        <w:r>
          <w:rPr>
            <w:noProof/>
            <w:webHidden/>
          </w:rPr>
          <w:fldChar w:fldCharType="begin"/>
        </w:r>
        <w:r>
          <w:rPr>
            <w:noProof/>
            <w:webHidden/>
          </w:rPr>
          <w:instrText xml:space="preserve"> PAGEREF _Toc153184419 \h </w:instrText>
        </w:r>
        <w:r>
          <w:rPr>
            <w:noProof/>
            <w:webHidden/>
          </w:rPr>
        </w:r>
        <w:r>
          <w:rPr>
            <w:noProof/>
            <w:webHidden/>
          </w:rPr>
          <w:fldChar w:fldCharType="separate"/>
        </w:r>
        <w:r w:rsidR="002E0630">
          <w:rPr>
            <w:noProof/>
            <w:webHidden/>
          </w:rPr>
          <w:t>25</w:t>
        </w:r>
        <w:r>
          <w:rPr>
            <w:noProof/>
            <w:webHidden/>
          </w:rPr>
          <w:fldChar w:fldCharType="end"/>
        </w:r>
      </w:hyperlink>
    </w:p>
    <w:p w14:paraId="717F8F14" w14:textId="7CFEF122"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0" w:history="1">
        <w:r w:rsidRPr="00E2221C">
          <w:rPr>
            <w:rStyle w:val="Hyperlink"/>
            <w:rFonts w:cs="Calibri Light"/>
            <w:noProof/>
          </w:rPr>
          <w:t>Afdeling 6. De evaluatoren en het verloop van de evaluatie</w:t>
        </w:r>
        <w:r>
          <w:rPr>
            <w:noProof/>
            <w:webHidden/>
          </w:rPr>
          <w:tab/>
        </w:r>
        <w:r>
          <w:rPr>
            <w:noProof/>
            <w:webHidden/>
          </w:rPr>
          <w:fldChar w:fldCharType="begin"/>
        </w:r>
        <w:r>
          <w:rPr>
            <w:noProof/>
            <w:webHidden/>
          </w:rPr>
          <w:instrText xml:space="preserve"> PAGEREF _Toc153184420 \h </w:instrText>
        </w:r>
        <w:r>
          <w:rPr>
            <w:noProof/>
            <w:webHidden/>
          </w:rPr>
        </w:r>
        <w:r>
          <w:rPr>
            <w:noProof/>
            <w:webHidden/>
          </w:rPr>
          <w:fldChar w:fldCharType="separate"/>
        </w:r>
        <w:r w:rsidR="002E0630">
          <w:rPr>
            <w:noProof/>
            <w:webHidden/>
          </w:rPr>
          <w:t>25</w:t>
        </w:r>
        <w:r>
          <w:rPr>
            <w:noProof/>
            <w:webHidden/>
          </w:rPr>
          <w:fldChar w:fldCharType="end"/>
        </w:r>
      </w:hyperlink>
    </w:p>
    <w:p w14:paraId="45A0E368" w14:textId="487A4BA5"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1" w:history="1">
        <w:r w:rsidRPr="00E2221C">
          <w:rPr>
            <w:rStyle w:val="Hyperlink"/>
            <w:rFonts w:cs="Calibri Light"/>
            <w:noProof/>
          </w:rPr>
          <w:t>Afdeling 7. De evaluatieresultaten en de gevolgen van de evaluatie</w:t>
        </w:r>
        <w:r>
          <w:rPr>
            <w:noProof/>
            <w:webHidden/>
          </w:rPr>
          <w:tab/>
        </w:r>
        <w:r>
          <w:rPr>
            <w:noProof/>
            <w:webHidden/>
          </w:rPr>
          <w:fldChar w:fldCharType="begin"/>
        </w:r>
        <w:r>
          <w:rPr>
            <w:noProof/>
            <w:webHidden/>
          </w:rPr>
          <w:instrText xml:space="preserve"> PAGEREF _Toc153184421 \h </w:instrText>
        </w:r>
        <w:r>
          <w:rPr>
            <w:noProof/>
            <w:webHidden/>
          </w:rPr>
        </w:r>
        <w:r>
          <w:rPr>
            <w:noProof/>
            <w:webHidden/>
          </w:rPr>
          <w:fldChar w:fldCharType="separate"/>
        </w:r>
        <w:r w:rsidR="002E0630">
          <w:rPr>
            <w:noProof/>
            <w:webHidden/>
          </w:rPr>
          <w:t>26</w:t>
        </w:r>
        <w:r>
          <w:rPr>
            <w:noProof/>
            <w:webHidden/>
          </w:rPr>
          <w:fldChar w:fldCharType="end"/>
        </w:r>
      </w:hyperlink>
    </w:p>
    <w:p w14:paraId="4840F169" w14:textId="31CAB70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2" w:history="1">
        <w:r w:rsidRPr="00E2221C">
          <w:rPr>
            <w:rStyle w:val="Hyperlink"/>
            <w:rFonts w:cs="Calibri Light"/>
            <w:noProof/>
          </w:rPr>
          <w:t>Afdeling 8. Het beroep tegen de evaluatie</w:t>
        </w:r>
        <w:r>
          <w:rPr>
            <w:noProof/>
            <w:webHidden/>
          </w:rPr>
          <w:tab/>
        </w:r>
        <w:r>
          <w:rPr>
            <w:noProof/>
            <w:webHidden/>
          </w:rPr>
          <w:fldChar w:fldCharType="begin"/>
        </w:r>
        <w:r>
          <w:rPr>
            <w:noProof/>
            <w:webHidden/>
          </w:rPr>
          <w:instrText xml:space="preserve"> PAGEREF _Toc153184422 \h </w:instrText>
        </w:r>
        <w:r>
          <w:rPr>
            <w:noProof/>
            <w:webHidden/>
          </w:rPr>
        </w:r>
        <w:r>
          <w:rPr>
            <w:noProof/>
            <w:webHidden/>
          </w:rPr>
          <w:fldChar w:fldCharType="separate"/>
        </w:r>
        <w:r w:rsidR="002E0630">
          <w:rPr>
            <w:noProof/>
            <w:webHidden/>
          </w:rPr>
          <w:t>27</w:t>
        </w:r>
        <w:r>
          <w:rPr>
            <w:noProof/>
            <w:webHidden/>
          </w:rPr>
          <w:fldChar w:fldCharType="end"/>
        </w:r>
      </w:hyperlink>
    </w:p>
    <w:p w14:paraId="7E7A20CF" w14:textId="61F7053F"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3" w:history="1">
        <w:r w:rsidRPr="00E2221C">
          <w:rPr>
            <w:rStyle w:val="Hyperlink"/>
            <w:rFonts w:cs="Calibri Light"/>
            <w:noProof/>
          </w:rPr>
          <w:t>Afdeling 9. Specifieke bepalingen voor de evaluatie van de algemeen directeur en de financieel directeur</w:t>
        </w:r>
        <w:r>
          <w:rPr>
            <w:noProof/>
            <w:webHidden/>
          </w:rPr>
          <w:tab/>
        </w:r>
        <w:r>
          <w:rPr>
            <w:noProof/>
            <w:webHidden/>
          </w:rPr>
          <w:fldChar w:fldCharType="begin"/>
        </w:r>
        <w:r>
          <w:rPr>
            <w:noProof/>
            <w:webHidden/>
          </w:rPr>
          <w:instrText xml:space="preserve"> PAGEREF _Toc153184423 \h </w:instrText>
        </w:r>
        <w:r>
          <w:rPr>
            <w:noProof/>
            <w:webHidden/>
          </w:rPr>
        </w:r>
        <w:r>
          <w:rPr>
            <w:noProof/>
            <w:webHidden/>
          </w:rPr>
          <w:fldChar w:fldCharType="separate"/>
        </w:r>
        <w:r w:rsidR="002E0630">
          <w:rPr>
            <w:noProof/>
            <w:webHidden/>
          </w:rPr>
          <w:t>28</w:t>
        </w:r>
        <w:r>
          <w:rPr>
            <w:noProof/>
            <w:webHidden/>
          </w:rPr>
          <w:fldChar w:fldCharType="end"/>
        </w:r>
      </w:hyperlink>
    </w:p>
    <w:p w14:paraId="2E4992F8" w14:textId="491A7B2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24" w:history="1">
        <w:r w:rsidRPr="00E2221C">
          <w:rPr>
            <w:rStyle w:val="Hyperlink"/>
            <w:rFonts w:cs="Calibri Light"/>
            <w:noProof/>
          </w:rPr>
          <w:t>Hoofdstuk IX. Vorming</w:t>
        </w:r>
        <w:r>
          <w:rPr>
            <w:noProof/>
            <w:webHidden/>
          </w:rPr>
          <w:tab/>
        </w:r>
        <w:r>
          <w:rPr>
            <w:noProof/>
            <w:webHidden/>
          </w:rPr>
          <w:fldChar w:fldCharType="begin"/>
        </w:r>
        <w:r>
          <w:rPr>
            <w:noProof/>
            <w:webHidden/>
          </w:rPr>
          <w:instrText xml:space="preserve"> PAGEREF _Toc153184424 \h </w:instrText>
        </w:r>
        <w:r>
          <w:rPr>
            <w:noProof/>
            <w:webHidden/>
          </w:rPr>
        </w:r>
        <w:r>
          <w:rPr>
            <w:noProof/>
            <w:webHidden/>
          </w:rPr>
          <w:fldChar w:fldCharType="separate"/>
        </w:r>
        <w:r w:rsidR="002E0630">
          <w:rPr>
            <w:noProof/>
            <w:webHidden/>
          </w:rPr>
          <w:t>31</w:t>
        </w:r>
        <w:r>
          <w:rPr>
            <w:noProof/>
            <w:webHidden/>
          </w:rPr>
          <w:fldChar w:fldCharType="end"/>
        </w:r>
      </w:hyperlink>
    </w:p>
    <w:p w14:paraId="579811FA" w14:textId="4788006D"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5"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_Toc153184425 \h </w:instrText>
        </w:r>
        <w:r>
          <w:rPr>
            <w:noProof/>
            <w:webHidden/>
          </w:rPr>
        </w:r>
        <w:r>
          <w:rPr>
            <w:noProof/>
            <w:webHidden/>
          </w:rPr>
          <w:fldChar w:fldCharType="separate"/>
        </w:r>
        <w:r w:rsidR="002E0630">
          <w:rPr>
            <w:noProof/>
            <w:webHidden/>
          </w:rPr>
          <w:t>31</w:t>
        </w:r>
        <w:r>
          <w:rPr>
            <w:noProof/>
            <w:webHidden/>
          </w:rPr>
          <w:fldChar w:fldCharType="end"/>
        </w:r>
      </w:hyperlink>
    </w:p>
    <w:p w14:paraId="7FF69482" w14:textId="5D203A59"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6" w:history="1">
        <w:r w:rsidRPr="00E2221C">
          <w:rPr>
            <w:rStyle w:val="Hyperlink"/>
            <w:rFonts w:cs="Calibri Light"/>
            <w:noProof/>
          </w:rPr>
          <w:t>Afdeling 2. De vormingsplicht</w:t>
        </w:r>
        <w:r>
          <w:rPr>
            <w:noProof/>
            <w:webHidden/>
          </w:rPr>
          <w:tab/>
        </w:r>
        <w:r>
          <w:rPr>
            <w:noProof/>
            <w:webHidden/>
          </w:rPr>
          <w:fldChar w:fldCharType="begin"/>
        </w:r>
        <w:r>
          <w:rPr>
            <w:noProof/>
            <w:webHidden/>
          </w:rPr>
          <w:instrText xml:space="preserve"> PAGEREF _Toc153184426 \h </w:instrText>
        </w:r>
        <w:r>
          <w:rPr>
            <w:noProof/>
            <w:webHidden/>
          </w:rPr>
        </w:r>
        <w:r>
          <w:rPr>
            <w:noProof/>
            <w:webHidden/>
          </w:rPr>
          <w:fldChar w:fldCharType="separate"/>
        </w:r>
        <w:r w:rsidR="002E0630">
          <w:rPr>
            <w:noProof/>
            <w:webHidden/>
          </w:rPr>
          <w:t>32</w:t>
        </w:r>
        <w:r>
          <w:rPr>
            <w:noProof/>
            <w:webHidden/>
          </w:rPr>
          <w:fldChar w:fldCharType="end"/>
        </w:r>
      </w:hyperlink>
    </w:p>
    <w:p w14:paraId="31AC46A0" w14:textId="06F8B699"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7" w:history="1">
        <w:r w:rsidRPr="00E2221C">
          <w:rPr>
            <w:rStyle w:val="Hyperlink"/>
            <w:rFonts w:cs="Calibri Light"/>
            <w:noProof/>
          </w:rPr>
          <w:t>Afdeling 3. Het vormingsrecht</w:t>
        </w:r>
        <w:r>
          <w:rPr>
            <w:noProof/>
            <w:webHidden/>
          </w:rPr>
          <w:tab/>
        </w:r>
        <w:r>
          <w:rPr>
            <w:noProof/>
            <w:webHidden/>
          </w:rPr>
          <w:fldChar w:fldCharType="begin"/>
        </w:r>
        <w:r>
          <w:rPr>
            <w:noProof/>
            <w:webHidden/>
          </w:rPr>
          <w:instrText xml:space="preserve"> PAGEREF _Toc153184427 \h </w:instrText>
        </w:r>
        <w:r>
          <w:rPr>
            <w:noProof/>
            <w:webHidden/>
          </w:rPr>
        </w:r>
        <w:r>
          <w:rPr>
            <w:noProof/>
            <w:webHidden/>
          </w:rPr>
          <w:fldChar w:fldCharType="separate"/>
        </w:r>
        <w:r w:rsidR="002E0630">
          <w:rPr>
            <w:noProof/>
            <w:webHidden/>
          </w:rPr>
          <w:t>33</w:t>
        </w:r>
        <w:r>
          <w:rPr>
            <w:noProof/>
            <w:webHidden/>
          </w:rPr>
          <w:fldChar w:fldCharType="end"/>
        </w:r>
      </w:hyperlink>
    </w:p>
    <w:p w14:paraId="391E244B" w14:textId="23578AF1"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8" w:history="1">
        <w:r w:rsidRPr="00E2221C">
          <w:rPr>
            <w:rStyle w:val="Hyperlink"/>
            <w:rFonts w:cs="Calibri Light"/>
            <w:noProof/>
          </w:rPr>
          <w:t>Afdeling 4. Compensatie</w:t>
        </w:r>
        <w:r>
          <w:rPr>
            <w:noProof/>
            <w:webHidden/>
          </w:rPr>
          <w:tab/>
        </w:r>
        <w:r>
          <w:rPr>
            <w:noProof/>
            <w:webHidden/>
          </w:rPr>
          <w:fldChar w:fldCharType="begin"/>
        </w:r>
        <w:r>
          <w:rPr>
            <w:noProof/>
            <w:webHidden/>
          </w:rPr>
          <w:instrText xml:space="preserve"> PAGEREF _Toc153184428 \h </w:instrText>
        </w:r>
        <w:r>
          <w:rPr>
            <w:noProof/>
            <w:webHidden/>
          </w:rPr>
        </w:r>
        <w:r>
          <w:rPr>
            <w:noProof/>
            <w:webHidden/>
          </w:rPr>
          <w:fldChar w:fldCharType="separate"/>
        </w:r>
        <w:r w:rsidR="002E0630">
          <w:rPr>
            <w:noProof/>
            <w:webHidden/>
          </w:rPr>
          <w:t>34</w:t>
        </w:r>
        <w:r>
          <w:rPr>
            <w:noProof/>
            <w:webHidden/>
          </w:rPr>
          <w:fldChar w:fldCharType="end"/>
        </w:r>
      </w:hyperlink>
    </w:p>
    <w:p w14:paraId="5463259D" w14:textId="1380ED4B"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29" w:history="1">
        <w:r w:rsidRPr="00E2221C">
          <w:rPr>
            <w:rStyle w:val="Hyperlink"/>
            <w:rFonts w:cs="Calibri Light"/>
            <w:noProof/>
          </w:rPr>
          <w:t>Hoofdstuk X. De administratieve anciënniteiten</w:t>
        </w:r>
        <w:r>
          <w:rPr>
            <w:noProof/>
            <w:webHidden/>
          </w:rPr>
          <w:tab/>
        </w:r>
        <w:r>
          <w:rPr>
            <w:noProof/>
            <w:webHidden/>
          </w:rPr>
          <w:fldChar w:fldCharType="begin"/>
        </w:r>
        <w:r>
          <w:rPr>
            <w:noProof/>
            <w:webHidden/>
          </w:rPr>
          <w:instrText xml:space="preserve"> PAGEREF _Toc153184429 \h </w:instrText>
        </w:r>
        <w:r>
          <w:rPr>
            <w:noProof/>
            <w:webHidden/>
          </w:rPr>
        </w:r>
        <w:r>
          <w:rPr>
            <w:noProof/>
            <w:webHidden/>
          </w:rPr>
          <w:fldChar w:fldCharType="separate"/>
        </w:r>
        <w:r w:rsidR="002E0630">
          <w:rPr>
            <w:noProof/>
            <w:webHidden/>
          </w:rPr>
          <w:t>35</w:t>
        </w:r>
        <w:r>
          <w:rPr>
            <w:noProof/>
            <w:webHidden/>
          </w:rPr>
          <w:fldChar w:fldCharType="end"/>
        </w:r>
      </w:hyperlink>
    </w:p>
    <w:p w14:paraId="7AA6E61A" w14:textId="535A481E"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30" w:history="1">
        <w:r w:rsidRPr="00E2221C">
          <w:rPr>
            <w:rStyle w:val="Hyperlink"/>
            <w:rFonts w:cs="Calibri Light"/>
            <w:noProof/>
          </w:rPr>
          <w:t>Hoofdstuk XI. De functionele loopbaan</w:t>
        </w:r>
        <w:r>
          <w:rPr>
            <w:noProof/>
            <w:webHidden/>
          </w:rPr>
          <w:tab/>
        </w:r>
        <w:r>
          <w:rPr>
            <w:noProof/>
            <w:webHidden/>
          </w:rPr>
          <w:fldChar w:fldCharType="begin"/>
        </w:r>
        <w:r>
          <w:rPr>
            <w:noProof/>
            <w:webHidden/>
          </w:rPr>
          <w:instrText xml:space="preserve"> PAGEREF _Toc153184430 \h </w:instrText>
        </w:r>
        <w:r>
          <w:rPr>
            <w:noProof/>
            <w:webHidden/>
          </w:rPr>
        </w:r>
        <w:r>
          <w:rPr>
            <w:noProof/>
            <w:webHidden/>
          </w:rPr>
          <w:fldChar w:fldCharType="separate"/>
        </w:r>
        <w:r w:rsidR="002E0630">
          <w:rPr>
            <w:noProof/>
            <w:webHidden/>
          </w:rPr>
          <w:t>37</w:t>
        </w:r>
        <w:r>
          <w:rPr>
            <w:noProof/>
            <w:webHidden/>
          </w:rPr>
          <w:fldChar w:fldCharType="end"/>
        </w:r>
      </w:hyperlink>
    </w:p>
    <w:p w14:paraId="6FD66D20" w14:textId="57AFC061"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1"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_Toc153184431 \h </w:instrText>
        </w:r>
        <w:r>
          <w:rPr>
            <w:noProof/>
            <w:webHidden/>
          </w:rPr>
        </w:r>
        <w:r>
          <w:rPr>
            <w:noProof/>
            <w:webHidden/>
          </w:rPr>
          <w:fldChar w:fldCharType="separate"/>
        </w:r>
        <w:r w:rsidR="002E0630">
          <w:rPr>
            <w:noProof/>
            <w:webHidden/>
          </w:rPr>
          <w:t>37</w:t>
        </w:r>
        <w:r>
          <w:rPr>
            <w:noProof/>
            <w:webHidden/>
          </w:rPr>
          <w:fldChar w:fldCharType="end"/>
        </w:r>
      </w:hyperlink>
    </w:p>
    <w:p w14:paraId="1025643B" w14:textId="5F2A7FA9"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2" w:history="1">
        <w:r w:rsidRPr="00E2221C">
          <w:rPr>
            <w:rStyle w:val="Hyperlink"/>
            <w:rFonts w:cs="Calibri Light"/>
            <w:noProof/>
          </w:rPr>
          <w:t>Afdeling 2. De functionele loopbanen per niveau</w:t>
        </w:r>
        <w:r>
          <w:rPr>
            <w:noProof/>
            <w:webHidden/>
          </w:rPr>
          <w:tab/>
        </w:r>
        <w:r>
          <w:rPr>
            <w:noProof/>
            <w:webHidden/>
          </w:rPr>
          <w:fldChar w:fldCharType="begin"/>
        </w:r>
        <w:r>
          <w:rPr>
            <w:noProof/>
            <w:webHidden/>
          </w:rPr>
          <w:instrText xml:space="preserve"> PAGEREF _Toc153184432 \h </w:instrText>
        </w:r>
        <w:r>
          <w:rPr>
            <w:noProof/>
            <w:webHidden/>
          </w:rPr>
        </w:r>
        <w:r>
          <w:rPr>
            <w:noProof/>
            <w:webHidden/>
          </w:rPr>
          <w:fldChar w:fldCharType="separate"/>
        </w:r>
        <w:r w:rsidR="002E0630">
          <w:rPr>
            <w:noProof/>
            <w:webHidden/>
          </w:rPr>
          <w:t>37</w:t>
        </w:r>
        <w:r>
          <w:rPr>
            <w:noProof/>
            <w:webHidden/>
          </w:rPr>
          <w:fldChar w:fldCharType="end"/>
        </w:r>
      </w:hyperlink>
    </w:p>
    <w:p w14:paraId="0582EBCD" w14:textId="7C6997F7"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33" w:history="1">
        <w:r w:rsidRPr="00E2221C">
          <w:rPr>
            <w:rStyle w:val="Hyperlink"/>
            <w:rFonts w:cs="Calibri Light"/>
            <w:noProof/>
          </w:rPr>
          <w:t>Hoofdstuk XII. De bevordering</w:t>
        </w:r>
        <w:r>
          <w:rPr>
            <w:noProof/>
            <w:webHidden/>
          </w:rPr>
          <w:tab/>
        </w:r>
        <w:r>
          <w:rPr>
            <w:noProof/>
            <w:webHidden/>
          </w:rPr>
          <w:fldChar w:fldCharType="begin"/>
        </w:r>
        <w:r>
          <w:rPr>
            <w:noProof/>
            <w:webHidden/>
          </w:rPr>
          <w:instrText xml:space="preserve"> PAGEREF _Toc153184433 \h </w:instrText>
        </w:r>
        <w:r>
          <w:rPr>
            <w:noProof/>
            <w:webHidden/>
          </w:rPr>
        </w:r>
        <w:r>
          <w:rPr>
            <w:noProof/>
            <w:webHidden/>
          </w:rPr>
          <w:fldChar w:fldCharType="separate"/>
        </w:r>
        <w:r w:rsidR="002E0630">
          <w:rPr>
            <w:noProof/>
            <w:webHidden/>
          </w:rPr>
          <w:t>39</w:t>
        </w:r>
        <w:r>
          <w:rPr>
            <w:noProof/>
            <w:webHidden/>
          </w:rPr>
          <w:fldChar w:fldCharType="end"/>
        </w:r>
      </w:hyperlink>
    </w:p>
    <w:p w14:paraId="0A9CCC13" w14:textId="33CBD89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4"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_Toc153184434 \h </w:instrText>
        </w:r>
        <w:r>
          <w:rPr>
            <w:noProof/>
            <w:webHidden/>
          </w:rPr>
        </w:r>
        <w:r>
          <w:rPr>
            <w:noProof/>
            <w:webHidden/>
          </w:rPr>
          <w:fldChar w:fldCharType="separate"/>
        </w:r>
        <w:r w:rsidR="002E0630">
          <w:rPr>
            <w:noProof/>
            <w:webHidden/>
          </w:rPr>
          <w:t>39</w:t>
        </w:r>
        <w:r>
          <w:rPr>
            <w:noProof/>
            <w:webHidden/>
          </w:rPr>
          <w:fldChar w:fldCharType="end"/>
        </w:r>
      </w:hyperlink>
    </w:p>
    <w:p w14:paraId="3C4DBC03" w14:textId="267EBEE3"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5" w:history="1">
        <w:r w:rsidRPr="00E2221C">
          <w:rPr>
            <w:rStyle w:val="Hyperlink"/>
            <w:rFonts w:cs="Calibri Light"/>
            <w:noProof/>
          </w:rPr>
          <w:t>Afdeling 2. De selectie</w:t>
        </w:r>
        <w:r>
          <w:rPr>
            <w:noProof/>
            <w:webHidden/>
          </w:rPr>
          <w:tab/>
        </w:r>
        <w:r>
          <w:rPr>
            <w:noProof/>
            <w:webHidden/>
          </w:rPr>
          <w:fldChar w:fldCharType="begin"/>
        </w:r>
        <w:r>
          <w:rPr>
            <w:noProof/>
            <w:webHidden/>
          </w:rPr>
          <w:instrText xml:space="preserve"> PAGEREF _Toc153184435 \h </w:instrText>
        </w:r>
        <w:r>
          <w:rPr>
            <w:noProof/>
            <w:webHidden/>
          </w:rPr>
        </w:r>
        <w:r>
          <w:rPr>
            <w:noProof/>
            <w:webHidden/>
          </w:rPr>
          <w:fldChar w:fldCharType="separate"/>
        </w:r>
        <w:r w:rsidR="002E0630">
          <w:rPr>
            <w:noProof/>
            <w:webHidden/>
          </w:rPr>
          <w:t>40</w:t>
        </w:r>
        <w:r>
          <w:rPr>
            <w:noProof/>
            <w:webHidden/>
          </w:rPr>
          <w:fldChar w:fldCharType="end"/>
        </w:r>
      </w:hyperlink>
    </w:p>
    <w:p w14:paraId="0D328108" w14:textId="7D639B70"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6" w:history="1">
        <w:r w:rsidRPr="00E2221C">
          <w:rPr>
            <w:rStyle w:val="Hyperlink"/>
            <w:rFonts w:cs="Calibri Light"/>
            <w:noProof/>
          </w:rPr>
          <w:t>Afdeling 3. Bevorderingsreserves</w:t>
        </w:r>
        <w:r>
          <w:rPr>
            <w:noProof/>
            <w:webHidden/>
          </w:rPr>
          <w:tab/>
        </w:r>
        <w:r>
          <w:rPr>
            <w:noProof/>
            <w:webHidden/>
          </w:rPr>
          <w:fldChar w:fldCharType="begin"/>
        </w:r>
        <w:r>
          <w:rPr>
            <w:noProof/>
            <w:webHidden/>
          </w:rPr>
          <w:instrText xml:space="preserve"> PAGEREF _Toc153184436 \h </w:instrText>
        </w:r>
        <w:r>
          <w:rPr>
            <w:noProof/>
            <w:webHidden/>
          </w:rPr>
        </w:r>
        <w:r>
          <w:rPr>
            <w:noProof/>
            <w:webHidden/>
          </w:rPr>
          <w:fldChar w:fldCharType="separate"/>
        </w:r>
        <w:r w:rsidR="002E0630">
          <w:rPr>
            <w:noProof/>
            <w:webHidden/>
          </w:rPr>
          <w:t>40</w:t>
        </w:r>
        <w:r>
          <w:rPr>
            <w:noProof/>
            <w:webHidden/>
          </w:rPr>
          <w:fldChar w:fldCharType="end"/>
        </w:r>
      </w:hyperlink>
    </w:p>
    <w:p w14:paraId="658CBD63" w14:textId="7F7478AE"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7" w:history="1">
        <w:r w:rsidRPr="00E2221C">
          <w:rPr>
            <w:rStyle w:val="Hyperlink"/>
            <w:rFonts w:cs="Calibri Light"/>
            <w:noProof/>
          </w:rPr>
          <w:t>Afdeling 4. De bevorderingsvoorwaarden per niveau en per rang</w:t>
        </w:r>
        <w:r>
          <w:rPr>
            <w:noProof/>
            <w:webHidden/>
          </w:rPr>
          <w:tab/>
        </w:r>
        <w:r>
          <w:rPr>
            <w:noProof/>
            <w:webHidden/>
          </w:rPr>
          <w:fldChar w:fldCharType="begin"/>
        </w:r>
        <w:r>
          <w:rPr>
            <w:noProof/>
            <w:webHidden/>
          </w:rPr>
          <w:instrText xml:space="preserve"> PAGEREF _Toc153184437 \h </w:instrText>
        </w:r>
        <w:r>
          <w:rPr>
            <w:noProof/>
            <w:webHidden/>
          </w:rPr>
        </w:r>
        <w:r>
          <w:rPr>
            <w:noProof/>
            <w:webHidden/>
          </w:rPr>
          <w:fldChar w:fldCharType="separate"/>
        </w:r>
        <w:r w:rsidR="002E0630">
          <w:rPr>
            <w:noProof/>
            <w:webHidden/>
          </w:rPr>
          <w:t>41</w:t>
        </w:r>
        <w:r>
          <w:rPr>
            <w:noProof/>
            <w:webHidden/>
          </w:rPr>
          <w:fldChar w:fldCharType="end"/>
        </w:r>
      </w:hyperlink>
    </w:p>
    <w:p w14:paraId="634A629E" w14:textId="5A47E8FB"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8" w:history="1">
        <w:r w:rsidRPr="00E2221C">
          <w:rPr>
            <w:rStyle w:val="Hyperlink"/>
            <w:rFonts w:cs="Calibri Light"/>
            <w:noProof/>
          </w:rPr>
          <w:t>Afdeling 5. De bevordering</w:t>
        </w:r>
        <w:r>
          <w:rPr>
            <w:noProof/>
            <w:webHidden/>
          </w:rPr>
          <w:tab/>
        </w:r>
        <w:r>
          <w:rPr>
            <w:noProof/>
            <w:webHidden/>
          </w:rPr>
          <w:fldChar w:fldCharType="begin"/>
        </w:r>
        <w:r>
          <w:rPr>
            <w:noProof/>
            <w:webHidden/>
          </w:rPr>
          <w:instrText xml:space="preserve"> PAGEREF _Toc153184438 \h </w:instrText>
        </w:r>
        <w:r>
          <w:rPr>
            <w:noProof/>
            <w:webHidden/>
          </w:rPr>
        </w:r>
        <w:r>
          <w:rPr>
            <w:noProof/>
            <w:webHidden/>
          </w:rPr>
          <w:fldChar w:fldCharType="separate"/>
        </w:r>
        <w:r w:rsidR="002E0630">
          <w:rPr>
            <w:noProof/>
            <w:webHidden/>
          </w:rPr>
          <w:t>42</w:t>
        </w:r>
        <w:r>
          <w:rPr>
            <w:noProof/>
            <w:webHidden/>
          </w:rPr>
          <w:fldChar w:fldCharType="end"/>
        </w:r>
      </w:hyperlink>
    </w:p>
    <w:p w14:paraId="37B63791" w14:textId="0C092C8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39" w:history="1">
        <w:r w:rsidRPr="00E2221C">
          <w:rPr>
            <w:rStyle w:val="Hyperlink"/>
            <w:rFonts w:cs="Calibri Light"/>
            <w:noProof/>
          </w:rPr>
          <w:t>Hoofdstuk XIII. De vervulling van een vacature door interne personeelsmobiliteit</w:t>
        </w:r>
        <w:r>
          <w:rPr>
            <w:noProof/>
            <w:webHidden/>
          </w:rPr>
          <w:tab/>
        </w:r>
        <w:r>
          <w:rPr>
            <w:noProof/>
            <w:webHidden/>
          </w:rPr>
          <w:fldChar w:fldCharType="begin"/>
        </w:r>
        <w:r>
          <w:rPr>
            <w:noProof/>
            <w:webHidden/>
          </w:rPr>
          <w:instrText xml:space="preserve"> PAGEREF _Toc153184439 \h </w:instrText>
        </w:r>
        <w:r>
          <w:rPr>
            <w:noProof/>
            <w:webHidden/>
          </w:rPr>
        </w:r>
        <w:r>
          <w:rPr>
            <w:noProof/>
            <w:webHidden/>
          </w:rPr>
          <w:fldChar w:fldCharType="separate"/>
        </w:r>
        <w:r w:rsidR="002E0630">
          <w:rPr>
            <w:noProof/>
            <w:webHidden/>
          </w:rPr>
          <w:t>43</w:t>
        </w:r>
        <w:r>
          <w:rPr>
            <w:noProof/>
            <w:webHidden/>
          </w:rPr>
          <w:fldChar w:fldCharType="end"/>
        </w:r>
      </w:hyperlink>
    </w:p>
    <w:p w14:paraId="647E8C4A" w14:textId="3E3B6D3A"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40"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_Toc153184440 \h </w:instrText>
        </w:r>
        <w:r>
          <w:rPr>
            <w:noProof/>
            <w:webHidden/>
          </w:rPr>
        </w:r>
        <w:r>
          <w:rPr>
            <w:noProof/>
            <w:webHidden/>
          </w:rPr>
          <w:fldChar w:fldCharType="separate"/>
        </w:r>
        <w:r w:rsidR="002E0630">
          <w:rPr>
            <w:noProof/>
            <w:webHidden/>
          </w:rPr>
          <w:t>43</w:t>
        </w:r>
        <w:r>
          <w:rPr>
            <w:noProof/>
            <w:webHidden/>
          </w:rPr>
          <w:fldChar w:fldCharType="end"/>
        </w:r>
      </w:hyperlink>
    </w:p>
    <w:p w14:paraId="65D8F22F" w14:textId="306D382D"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41" w:history="1">
        <w:r w:rsidRPr="00E2221C">
          <w:rPr>
            <w:rStyle w:val="Hyperlink"/>
            <w:rFonts w:cs="Calibri Light"/>
            <w:noProof/>
          </w:rPr>
          <w:t>Afdeling 2. De voorwaarden en procedures voor de interne personeelsmobiliteit</w:t>
        </w:r>
        <w:r>
          <w:rPr>
            <w:noProof/>
            <w:webHidden/>
          </w:rPr>
          <w:tab/>
        </w:r>
        <w:r>
          <w:rPr>
            <w:noProof/>
            <w:webHidden/>
          </w:rPr>
          <w:fldChar w:fldCharType="begin"/>
        </w:r>
        <w:r>
          <w:rPr>
            <w:noProof/>
            <w:webHidden/>
          </w:rPr>
          <w:instrText xml:space="preserve"> PAGEREF _Toc153184441 \h </w:instrText>
        </w:r>
        <w:r>
          <w:rPr>
            <w:noProof/>
            <w:webHidden/>
          </w:rPr>
        </w:r>
        <w:r>
          <w:rPr>
            <w:noProof/>
            <w:webHidden/>
          </w:rPr>
          <w:fldChar w:fldCharType="separate"/>
        </w:r>
        <w:r w:rsidR="002E0630">
          <w:rPr>
            <w:noProof/>
            <w:webHidden/>
          </w:rPr>
          <w:t>43</w:t>
        </w:r>
        <w:r>
          <w:rPr>
            <w:noProof/>
            <w:webHidden/>
          </w:rPr>
          <w:fldChar w:fldCharType="end"/>
        </w:r>
      </w:hyperlink>
    </w:p>
    <w:p w14:paraId="4ECFE637" w14:textId="4793AD5D"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42" w:history="1">
        <w:r w:rsidRPr="00E2221C">
          <w:rPr>
            <w:rStyle w:val="Hyperlink"/>
            <w:rFonts w:cs="Calibri Light"/>
            <w:noProof/>
          </w:rPr>
          <w:t>De algemene Hoofdstuk XIV. De vervulling van een vacature door externe personeelsmobiliteit</w:t>
        </w:r>
        <w:r>
          <w:rPr>
            <w:noProof/>
            <w:webHidden/>
          </w:rPr>
          <w:tab/>
        </w:r>
        <w:r>
          <w:rPr>
            <w:noProof/>
            <w:webHidden/>
          </w:rPr>
          <w:fldChar w:fldCharType="begin"/>
        </w:r>
        <w:r>
          <w:rPr>
            <w:noProof/>
            <w:webHidden/>
          </w:rPr>
          <w:instrText xml:space="preserve"> PAGEREF _Toc153184442 \h </w:instrText>
        </w:r>
        <w:r>
          <w:rPr>
            <w:noProof/>
            <w:webHidden/>
          </w:rPr>
        </w:r>
        <w:r>
          <w:rPr>
            <w:noProof/>
            <w:webHidden/>
          </w:rPr>
          <w:fldChar w:fldCharType="separate"/>
        </w:r>
        <w:r w:rsidR="002E0630">
          <w:rPr>
            <w:noProof/>
            <w:webHidden/>
          </w:rPr>
          <w:t>45</w:t>
        </w:r>
        <w:r>
          <w:rPr>
            <w:noProof/>
            <w:webHidden/>
          </w:rPr>
          <w:fldChar w:fldCharType="end"/>
        </w:r>
      </w:hyperlink>
    </w:p>
    <w:p w14:paraId="18BFB076" w14:textId="3933D360"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43"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_Toc153184443 \h </w:instrText>
        </w:r>
        <w:r>
          <w:rPr>
            <w:noProof/>
            <w:webHidden/>
          </w:rPr>
        </w:r>
        <w:r>
          <w:rPr>
            <w:noProof/>
            <w:webHidden/>
          </w:rPr>
          <w:fldChar w:fldCharType="separate"/>
        </w:r>
        <w:r w:rsidR="002E0630">
          <w:rPr>
            <w:noProof/>
            <w:webHidden/>
          </w:rPr>
          <w:t>45</w:t>
        </w:r>
        <w:r>
          <w:rPr>
            <w:noProof/>
            <w:webHidden/>
          </w:rPr>
          <w:fldChar w:fldCharType="end"/>
        </w:r>
      </w:hyperlink>
    </w:p>
    <w:p w14:paraId="0CE1689A" w14:textId="19F68370"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44" w:history="1">
        <w:r w:rsidRPr="00E2221C">
          <w:rPr>
            <w:rStyle w:val="Hyperlink"/>
            <w:rFonts w:cs="Calibri Light"/>
            <w:noProof/>
          </w:rPr>
          <w:t>Afdeling 2. De voorwaarden en procedures voor de externe personeelsmobiliteit</w:t>
        </w:r>
        <w:r>
          <w:rPr>
            <w:noProof/>
            <w:webHidden/>
          </w:rPr>
          <w:tab/>
        </w:r>
        <w:r>
          <w:rPr>
            <w:noProof/>
            <w:webHidden/>
          </w:rPr>
          <w:fldChar w:fldCharType="begin"/>
        </w:r>
        <w:r>
          <w:rPr>
            <w:noProof/>
            <w:webHidden/>
          </w:rPr>
          <w:instrText xml:space="preserve"> PAGEREF _Toc153184444 \h </w:instrText>
        </w:r>
        <w:r>
          <w:rPr>
            <w:noProof/>
            <w:webHidden/>
          </w:rPr>
        </w:r>
        <w:r>
          <w:rPr>
            <w:noProof/>
            <w:webHidden/>
          </w:rPr>
          <w:fldChar w:fldCharType="separate"/>
        </w:r>
        <w:r w:rsidR="002E0630">
          <w:rPr>
            <w:noProof/>
            <w:webHidden/>
          </w:rPr>
          <w:t>45</w:t>
        </w:r>
        <w:r>
          <w:rPr>
            <w:noProof/>
            <w:webHidden/>
          </w:rPr>
          <w:fldChar w:fldCharType="end"/>
        </w:r>
      </w:hyperlink>
    </w:p>
    <w:p w14:paraId="3E76853B" w14:textId="750491F3"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45" w:history="1">
        <w:r w:rsidRPr="00E2221C">
          <w:rPr>
            <w:rStyle w:val="Hyperlink"/>
            <w:rFonts w:cs="Calibri Light"/>
            <w:noProof/>
          </w:rPr>
          <w:t>TITEL 3. Opdrachthouderschap en de waarneming van een hogere functie</w:t>
        </w:r>
        <w:r>
          <w:rPr>
            <w:noProof/>
            <w:webHidden/>
          </w:rPr>
          <w:tab/>
        </w:r>
        <w:r>
          <w:rPr>
            <w:noProof/>
            <w:webHidden/>
          </w:rPr>
          <w:fldChar w:fldCharType="begin"/>
        </w:r>
        <w:r>
          <w:rPr>
            <w:noProof/>
            <w:webHidden/>
          </w:rPr>
          <w:instrText xml:space="preserve"> PAGEREF _Toc153184445 \h </w:instrText>
        </w:r>
        <w:r>
          <w:rPr>
            <w:noProof/>
            <w:webHidden/>
          </w:rPr>
        </w:r>
        <w:r>
          <w:rPr>
            <w:noProof/>
            <w:webHidden/>
          </w:rPr>
          <w:fldChar w:fldCharType="separate"/>
        </w:r>
        <w:r w:rsidR="002E0630">
          <w:rPr>
            <w:noProof/>
            <w:webHidden/>
          </w:rPr>
          <w:t>47</w:t>
        </w:r>
        <w:r>
          <w:rPr>
            <w:noProof/>
            <w:webHidden/>
          </w:rPr>
          <w:fldChar w:fldCharType="end"/>
        </w:r>
      </w:hyperlink>
    </w:p>
    <w:p w14:paraId="63E2057E" w14:textId="40C4F79B"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46" w:history="1">
        <w:r w:rsidRPr="00E2221C">
          <w:rPr>
            <w:rStyle w:val="Hyperlink"/>
            <w:rFonts w:cs="Calibri Light"/>
            <w:noProof/>
          </w:rPr>
          <w:t>Hoofdstuk I. Het opdrachthouderschap</w:t>
        </w:r>
        <w:r>
          <w:rPr>
            <w:noProof/>
            <w:webHidden/>
          </w:rPr>
          <w:tab/>
        </w:r>
        <w:r>
          <w:rPr>
            <w:noProof/>
            <w:webHidden/>
          </w:rPr>
          <w:fldChar w:fldCharType="begin"/>
        </w:r>
        <w:r>
          <w:rPr>
            <w:noProof/>
            <w:webHidden/>
          </w:rPr>
          <w:instrText xml:space="preserve"> PAGEREF _Toc153184446 \h </w:instrText>
        </w:r>
        <w:r>
          <w:rPr>
            <w:noProof/>
            <w:webHidden/>
          </w:rPr>
        </w:r>
        <w:r>
          <w:rPr>
            <w:noProof/>
            <w:webHidden/>
          </w:rPr>
          <w:fldChar w:fldCharType="separate"/>
        </w:r>
        <w:r w:rsidR="002E0630">
          <w:rPr>
            <w:noProof/>
            <w:webHidden/>
          </w:rPr>
          <w:t>47</w:t>
        </w:r>
        <w:r>
          <w:rPr>
            <w:noProof/>
            <w:webHidden/>
          </w:rPr>
          <w:fldChar w:fldCharType="end"/>
        </w:r>
      </w:hyperlink>
    </w:p>
    <w:p w14:paraId="70F9A38A" w14:textId="5F6BDEE2"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47" w:history="1">
        <w:r w:rsidRPr="00E2221C">
          <w:rPr>
            <w:rStyle w:val="Hyperlink"/>
            <w:rFonts w:cs="Calibri Light"/>
            <w:noProof/>
          </w:rPr>
          <w:t>Hoofdstuk II. De waarneming van een hogere functie</w:t>
        </w:r>
        <w:r>
          <w:rPr>
            <w:noProof/>
            <w:webHidden/>
          </w:rPr>
          <w:tab/>
        </w:r>
        <w:r>
          <w:rPr>
            <w:noProof/>
            <w:webHidden/>
          </w:rPr>
          <w:fldChar w:fldCharType="begin"/>
        </w:r>
        <w:r>
          <w:rPr>
            <w:noProof/>
            <w:webHidden/>
          </w:rPr>
          <w:instrText xml:space="preserve"> PAGEREF _Toc153184447 \h </w:instrText>
        </w:r>
        <w:r>
          <w:rPr>
            <w:noProof/>
            <w:webHidden/>
          </w:rPr>
        </w:r>
        <w:r>
          <w:rPr>
            <w:noProof/>
            <w:webHidden/>
          </w:rPr>
          <w:fldChar w:fldCharType="separate"/>
        </w:r>
        <w:r w:rsidR="002E0630">
          <w:rPr>
            <w:noProof/>
            <w:webHidden/>
          </w:rPr>
          <w:t>48</w:t>
        </w:r>
        <w:r>
          <w:rPr>
            <w:noProof/>
            <w:webHidden/>
          </w:rPr>
          <w:fldChar w:fldCharType="end"/>
        </w:r>
      </w:hyperlink>
    </w:p>
    <w:p w14:paraId="3403CD22" w14:textId="1ABF9A2A"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48" w:history="1">
        <w:r w:rsidRPr="00E2221C">
          <w:rPr>
            <w:rStyle w:val="Hyperlink"/>
            <w:rFonts w:cs="Calibri Light"/>
            <w:noProof/>
          </w:rPr>
          <w:t>TITEL 4. De ambtshalve herplaatsing</w:t>
        </w:r>
        <w:r>
          <w:rPr>
            <w:noProof/>
            <w:webHidden/>
          </w:rPr>
          <w:tab/>
        </w:r>
        <w:r>
          <w:rPr>
            <w:noProof/>
            <w:webHidden/>
          </w:rPr>
          <w:fldChar w:fldCharType="begin"/>
        </w:r>
        <w:r>
          <w:rPr>
            <w:noProof/>
            <w:webHidden/>
          </w:rPr>
          <w:instrText xml:space="preserve"> PAGEREF _Toc153184448 \h </w:instrText>
        </w:r>
        <w:r>
          <w:rPr>
            <w:noProof/>
            <w:webHidden/>
          </w:rPr>
        </w:r>
        <w:r>
          <w:rPr>
            <w:noProof/>
            <w:webHidden/>
          </w:rPr>
          <w:fldChar w:fldCharType="separate"/>
        </w:r>
        <w:r w:rsidR="002E0630">
          <w:rPr>
            <w:noProof/>
            <w:webHidden/>
          </w:rPr>
          <w:t>49</w:t>
        </w:r>
        <w:r>
          <w:rPr>
            <w:noProof/>
            <w:webHidden/>
          </w:rPr>
          <w:fldChar w:fldCharType="end"/>
        </w:r>
      </w:hyperlink>
    </w:p>
    <w:p w14:paraId="10E16FB1" w14:textId="2157A645"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49" w:history="1">
        <w:r w:rsidRPr="00E2221C">
          <w:rPr>
            <w:rStyle w:val="Hyperlink"/>
            <w:rFonts w:cs="Calibri Light"/>
            <w:noProof/>
          </w:rPr>
          <w:t>Hoofdstuk I. De ambtshalve herplaatsing van het statutaire personeelslid in een functie van dezelfde graad</w:t>
        </w:r>
        <w:r>
          <w:rPr>
            <w:noProof/>
            <w:webHidden/>
          </w:rPr>
          <w:tab/>
        </w:r>
        <w:r>
          <w:rPr>
            <w:noProof/>
            <w:webHidden/>
          </w:rPr>
          <w:fldChar w:fldCharType="begin"/>
        </w:r>
        <w:r>
          <w:rPr>
            <w:noProof/>
            <w:webHidden/>
          </w:rPr>
          <w:instrText xml:space="preserve"> PAGEREF _Toc153184449 \h </w:instrText>
        </w:r>
        <w:r>
          <w:rPr>
            <w:noProof/>
            <w:webHidden/>
          </w:rPr>
        </w:r>
        <w:r>
          <w:rPr>
            <w:noProof/>
            <w:webHidden/>
          </w:rPr>
          <w:fldChar w:fldCharType="separate"/>
        </w:r>
        <w:r w:rsidR="002E0630">
          <w:rPr>
            <w:noProof/>
            <w:webHidden/>
          </w:rPr>
          <w:t>49</w:t>
        </w:r>
        <w:r>
          <w:rPr>
            <w:noProof/>
            <w:webHidden/>
          </w:rPr>
          <w:fldChar w:fldCharType="end"/>
        </w:r>
      </w:hyperlink>
    </w:p>
    <w:p w14:paraId="338680B7" w14:textId="1B69FD86"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0" w:history="1">
        <w:r w:rsidRPr="00E2221C">
          <w:rPr>
            <w:rStyle w:val="Hyperlink"/>
            <w:rFonts w:cs="Calibri Light"/>
            <w:noProof/>
          </w:rPr>
          <w:t>Hoofdstuk II. De ambtshalve herplaatsing van het statutaire personeelslid in een functie van een lagere graad</w:t>
        </w:r>
        <w:r>
          <w:rPr>
            <w:noProof/>
            <w:webHidden/>
          </w:rPr>
          <w:tab/>
        </w:r>
        <w:r>
          <w:rPr>
            <w:noProof/>
            <w:webHidden/>
          </w:rPr>
          <w:fldChar w:fldCharType="begin"/>
        </w:r>
        <w:r>
          <w:rPr>
            <w:noProof/>
            <w:webHidden/>
          </w:rPr>
          <w:instrText xml:space="preserve"> PAGEREF _Toc153184450 \h </w:instrText>
        </w:r>
        <w:r>
          <w:rPr>
            <w:noProof/>
            <w:webHidden/>
          </w:rPr>
        </w:r>
        <w:r>
          <w:rPr>
            <w:noProof/>
            <w:webHidden/>
          </w:rPr>
          <w:fldChar w:fldCharType="separate"/>
        </w:r>
        <w:r w:rsidR="002E0630">
          <w:rPr>
            <w:noProof/>
            <w:webHidden/>
          </w:rPr>
          <w:t>50</w:t>
        </w:r>
        <w:r>
          <w:rPr>
            <w:noProof/>
            <w:webHidden/>
          </w:rPr>
          <w:fldChar w:fldCharType="end"/>
        </w:r>
      </w:hyperlink>
    </w:p>
    <w:p w14:paraId="4A04B4C9" w14:textId="5F441F54"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1" w:history="1">
        <w:r w:rsidRPr="00E2221C">
          <w:rPr>
            <w:rStyle w:val="Hyperlink"/>
            <w:rFonts w:cs="Calibri Light"/>
            <w:noProof/>
          </w:rPr>
          <w:t>Hoofdstuk III. De herplaatsing van het contractuele personeelslid</w:t>
        </w:r>
        <w:r>
          <w:rPr>
            <w:noProof/>
            <w:webHidden/>
          </w:rPr>
          <w:tab/>
        </w:r>
        <w:r>
          <w:rPr>
            <w:noProof/>
            <w:webHidden/>
          </w:rPr>
          <w:fldChar w:fldCharType="begin"/>
        </w:r>
        <w:r>
          <w:rPr>
            <w:noProof/>
            <w:webHidden/>
          </w:rPr>
          <w:instrText xml:space="preserve"> PAGEREF _Toc153184451 \h </w:instrText>
        </w:r>
        <w:r>
          <w:rPr>
            <w:noProof/>
            <w:webHidden/>
          </w:rPr>
        </w:r>
        <w:r>
          <w:rPr>
            <w:noProof/>
            <w:webHidden/>
          </w:rPr>
          <w:fldChar w:fldCharType="separate"/>
        </w:r>
        <w:r w:rsidR="002E0630">
          <w:rPr>
            <w:noProof/>
            <w:webHidden/>
          </w:rPr>
          <w:t>50</w:t>
        </w:r>
        <w:r>
          <w:rPr>
            <w:noProof/>
            <w:webHidden/>
          </w:rPr>
          <w:fldChar w:fldCharType="end"/>
        </w:r>
      </w:hyperlink>
    </w:p>
    <w:p w14:paraId="319867B9" w14:textId="73575038"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52" w:history="1">
        <w:r w:rsidRPr="00E2221C">
          <w:rPr>
            <w:rStyle w:val="Hyperlink"/>
            <w:rFonts w:cs="Calibri Light"/>
            <w:noProof/>
          </w:rPr>
          <w:t>TITEL 5. Het verlies van de hoedanigheid van statutair personeelslid en de definitieve ambtsneerlegging</w:t>
        </w:r>
        <w:r>
          <w:rPr>
            <w:noProof/>
            <w:webHidden/>
          </w:rPr>
          <w:tab/>
        </w:r>
        <w:r>
          <w:rPr>
            <w:noProof/>
            <w:webHidden/>
          </w:rPr>
          <w:fldChar w:fldCharType="begin"/>
        </w:r>
        <w:r>
          <w:rPr>
            <w:noProof/>
            <w:webHidden/>
          </w:rPr>
          <w:instrText xml:space="preserve"> PAGEREF _Toc153184452 \h </w:instrText>
        </w:r>
        <w:r>
          <w:rPr>
            <w:noProof/>
            <w:webHidden/>
          </w:rPr>
        </w:r>
        <w:r>
          <w:rPr>
            <w:noProof/>
            <w:webHidden/>
          </w:rPr>
          <w:fldChar w:fldCharType="separate"/>
        </w:r>
        <w:r w:rsidR="002E0630">
          <w:rPr>
            <w:noProof/>
            <w:webHidden/>
          </w:rPr>
          <w:t>51</w:t>
        </w:r>
        <w:r>
          <w:rPr>
            <w:noProof/>
            <w:webHidden/>
          </w:rPr>
          <w:fldChar w:fldCharType="end"/>
        </w:r>
      </w:hyperlink>
    </w:p>
    <w:p w14:paraId="3ED002D8" w14:textId="5112B693"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3" w:history="1">
        <w:r w:rsidRPr="00E2221C">
          <w:rPr>
            <w:rStyle w:val="Hyperlink"/>
            <w:rFonts w:cs="Calibri Light"/>
            <w:noProof/>
          </w:rPr>
          <w:t>Hoofdstuk I. Het verlies van de hoedanigheid van statutair personeelslid</w:t>
        </w:r>
        <w:r>
          <w:rPr>
            <w:noProof/>
            <w:webHidden/>
          </w:rPr>
          <w:tab/>
        </w:r>
        <w:r>
          <w:rPr>
            <w:noProof/>
            <w:webHidden/>
          </w:rPr>
          <w:fldChar w:fldCharType="begin"/>
        </w:r>
        <w:r>
          <w:rPr>
            <w:noProof/>
            <w:webHidden/>
          </w:rPr>
          <w:instrText xml:space="preserve"> PAGEREF _Toc153184453 \h </w:instrText>
        </w:r>
        <w:r>
          <w:rPr>
            <w:noProof/>
            <w:webHidden/>
          </w:rPr>
        </w:r>
        <w:r>
          <w:rPr>
            <w:noProof/>
            <w:webHidden/>
          </w:rPr>
          <w:fldChar w:fldCharType="separate"/>
        </w:r>
        <w:r w:rsidR="002E0630">
          <w:rPr>
            <w:noProof/>
            <w:webHidden/>
          </w:rPr>
          <w:t>51</w:t>
        </w:r>
        <w:r>
          <w:rPr>
            <w:noProof/>
            <w:webHidden/>
          </w:rPr>
          <w:fldChar w:fldCharType="end"/>
        </w:r>
      </w:hyperlink>
    </w:p>
    <w:p w14:paraId="4D09DBC1" w14:textId="6539CA93"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4" w:history="1">
        <w:r w:rsidRPr="00E2221C">
          <w:rPr>
            <w:rStyle w:val="Hyperlink"/>
            <w:rFonts w:cs="Calibri Light"/>
            <w:noProof/>
          </w:rPr>
          <w:t>Hoofdstuk II. de definitieve ambtsneerlegging van het statutaire personeelslid</w:t>
        </w:r>
        <w:r>
          <w:rPr>
            <w:noProof/>
            <w:webHidden/>
          </w:rPr>
          <w:tab/>
        </w:r>
        <w:r>
          <w:rPr>
            <w:noProof/>
            <w:webHidden/>
          </w:rPr>
          <w:fldChar w:fldCharType="begin"/>
        </w:r>
        <w:r>
          <w:rPr>
            <w:noProof/>
            <w:webHidden/>
          </w:rPr>
          <w:instrText xml:space="preserve"> PAGEREF _Toc153184454 \h </w:instrText>
        </w:r>
        <w:r>
          <w:rPr>
            <w:noProof/>
            <w:webHidden/>
          </w:rPr>
        </w:r>
        <w:r>
          <w:rPr>
            <w:noProof/>
            <w:webHidden/>
          </w:rPr>
          <w:fldChar w:fldCharType="separate"/>
        </w:r>
        <w:r w:rsidR="002E0630">
          <w:rPr>
            <w:noProof/>
            <w:webHidden/>
          </w:rPr>
          <w:t>52</w:t>
        </w:r>
        <w:r>
          <w:rPr>
            <w:noProof/>
            <w:webHidden/>
          </w:rPr>
          <w:fldChar w:fldCharType="end"/>
        </w:r>
      </w:hyperlink>
    </w:p>
    <w:p w14:paraId="0E40594D" w14:textId="013315F9"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5" w:history="1">
        <w:r w:rsidRPr="00E2221C">
          <w:rPr>
            <w:rStyle w:val="Hyperlink"/>
            <w:rFonts w:cs="Calibri Light"/>
            <w:noProof/>
          </w:rPr>
          <w:t>Hoofdstuk III. de uitdiensttreding van het contractuele personeelslid</w:t>
        </w:r>
        <w:r>
          <w:rPr>
            <w:noProof/>
            <w:webHidden/>
          </w:rPr>
          <w:tab/>
        </w:r>
        <w:r>
          <w:rPr>
            <w:noProof/>
            <w:webHidden/>
          </w:rPr>
          <w:fldChar w:fldCharType="begin"/>
        </w:r>
        <w:r>
          <w:rPr>
            <w:noProof/>
            <w:webHidden/>
          </w:rPr>
          <w:instrText xml:space="preserve"> PAGEREF _Toc153184455 \h </w:instrText>
        </w:r>
        <w:r>
          <w:rPr>
            <w:noProof/>
            <w:webHidden/>
          </w:rPr>
        </w:r>
        <w:r>
          <w:rPr>
            <w:noProof/>
            <w:webHidden/>
          </w:rPr>
          <w:fldChar w:fldCharType="separate"/>
        </w:r>
        <w:r w:rsidR="002E0630">
          <w:rPr>
            <w:noProof/>
            <w:webHidden/>
          </w:rPr>
          <w:t>53</w:t>
        </w:r>
        <w:r>
          <w:rPr>
            <w:noProof/>
            <w:webHidden/>
          </w:rPr>
          <w:fldChar w:fldCharType="end"/>
        </w:r>
      </w:hyperlink>
    </w:p>
    <w:p w14:paraId="55AE9ED0" w14:textId="39C0C9A3"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56" w:history="1">
        <w:r w:rsidRPr="00E2221C">
          <w:rPr>
            <w:rStyle w:val="Hyperlink"/>
            <w:rFonts w:cs="Calibri Light"/>
            <w:noProof/>
          </w:rPr>
          <w:t>TITEL 6. Overdracht en terbeschikkingstelling van het personeel</w:t>
        </w:r>
        <w:r>
          <w:rPr>
            <w:noProof/>
            <w:webHidden/>
          </w:rPr>
          <w:tab/>
        </w:r>
        <w:r>
          <w:rPr>
            <w:noProof/>
            <w:webHidden/>
          </w:rPr>
          <w:fldChar w:fldCharType="begin"/>
        </w:r>
        <w:r>
          <w:rPr>
            <w:noProof/>
            <w:webHidden/>
          </w:rPr>
          <w:instrText xml:space="preserve"> PAGEREF _Toc153184456 \h </w:instrText>
        </w:r>
        <w:r>
          <w:rPr>
            <w:noProof/>
            <w:webHidden/>
          </w:rPr>
        </w:r>
        <w:r>
          <w:rPr>
            <w:noProof/>
            <w:webHidden/>
          </w:rPr>
          <w:fldChar w:fldCharType="separate"/>
        </w:r>
        <w:r w:rsidR="002E0630">
          <w:rPr>
            <w:noProof/>
            <w:webHidden/>
          </w:rPr>
          <w:t>54</w:t>
        </w:r>
        <w:r>
          <w:rPr>
            <w:noProof/>
            <w:webHidden/>
          </w:rPr>
          <w:fldChar w:fldCharType="end"/>
        </w:r>
      </w:hyperlink>
    </w:p>
    <w:p w14:paraId="270F621D" w14:textId="24F90A72"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7" w:history="1">
        <w:r w:rsidRPr="00E2221C">
          <w:rPr>
            <w:rStyle w:val="Hyperlink"/>
            <w:rFonts w:cs="Calibri Light"/>
            <w:noProof/>
          </w:rPr>
          <w:t>Hoofdstuk I. De overdracht van personeel</w:t>
        </w:r>
        <w:r>
          <w:rPr>
            <w:noProof/>
            <w:webHidden/>
          </w:rPr>
          <w:tab/>
        </w:r>
        <w:r>
          <w:rPr>
            <w:noProof/>
            <w:webHidden/>
          </w:rPr>
          <w:fldChar w:fldCharType="begin"/>
        </w:r>
        <w:r>
          <w:rPr>
            <w:noProof/>
            <w:webHidden/>
          </w:rPr>
          <w:instrText xml:space="preserve"> PAGEREF _Toc153184457 \h </w:instrText>
        </w:r>
        <w:r>
          <w:rPr>
            <w:noProof/>
            <w:webHidden/>
          </w:rPr>
        </w:r>
        <w:r>
          <w:rPr>
            <w:noProof/>
            <w:webHidden/>
          </w:rPr>
          <w:fldChar w:fldCharType="separate"/>
        </w:r>
        <w:r w:rsidR="002E0630">
          <w:rPr>
            <w:noProof/>
            <w:webHidden/>
          </w:rPr>
          <w:t>54</w:t>
        </w:r>
        <w:r>
          <w:rPr>
            <w:noProof/>
            <w:webHidden/>
          </w:rPr>
          <w:fldChar w:fldCharType="end"/>
        </w:r>
      </w:hyperlink>
    </w:p>
    <w:p w14:paraId="1433B021" w14:textId="3F52C82F"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8" w:history="1">
        <w:r w:rsidRPr="00E2221C">
          <w:rPr>
            <w:rStyle w:val="Hyperlink"/>
            <w:rFonts w:cs="Calibri Light"/>
            <w:noProof/>
          </w:rPr>
          <w:t>Hoofdstuk II. De terbeschikkingstelling van personeel</w:t>
        </w:r>
        <w:r>
          <w:rPr>
            <w:noProof/>
            <w:webHidden/>
          </w:rPr>
          <w:tab/>
        </w:r>
        <w:r>
          <w:rPr>
            <w:noProof/>
            <w:webHidden/>
          </w:rPr>
          <w:fldChar w:fldCharType="begin"/>
        </w:r>
        <w:r>
          <w:rPr>
            <w:noProof/>
            <w:webHidden/>
          </w:rPr>
          <w:instrText xml:space="preserve"> PAGEREF _Toc153184458 \h </w:instrText>
        </w:r>
        <w:r>
          <w:rPr>
            <w:noProof/>
            <w:webHidden/>
          </w:rPr>
        </w:r>
        <w:r>
          <w:rPr>
            <w:noProof/>
            <w:webHidden/>
          </w:rPr>
          <w:fldChar w:fldCharType="separate"/>
        </w:r>
        <w:r w:rsidR="002E0630">
          <w:rPr>
            <w:noProof/>
            <w:webHidden/>
          </w:rPr>
          <w:t>55</w:t>
        </w:r>
        <w:r>
          <w:rPr>
            <w:noProof/>
            <w:webHidden/>
          </w:rPr>
          <w:fldChar w:fldCharType="end"/>
        </w:r>
      </w:hyperlink>
    </w:p>
    <w:p w14:paraId="1DF8A14E" w14:textId="722B12AD"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59" w:history="1">
        <w:r w:rsidRPr="00E2221C">
          <w:rPr>
            <w:rStyle w:val="Hyperlink"/>
            <w:rFonts w:cs="Calibri Light"/>
            <w:noProof/>
          </w:rPr>
          <w:t>TITEL 7. Het salaris</w:t>
        </w:r>
        <w:r>
          <w:rPr>
            <w:noProof/>
            <w:webHidden/>
          </w:rPr>
          <w:tab/>
        </w:r>
        <w:r>
          <w:rPr>
            <w:noProof/>
            <w:webHidden/>
          </w:rPr>
          <w:fldChar w:fldCharType="begin"/>
        </w:r>
        <w:r>
          <w:rPr>
            <w:noProof/>
            <w:webHidden/>
          </w:rPr>
          <w:instrText xml:space="preserve"> PAGEREF _Toc153184459 \h </w:instrText>
        </w:r>
        <w:r>
          <w:rPr>
            <w:noProof/>
            <w:webHidden/>
          </w:rPr>
        </w:r>
        <w:r>
          <w:rPr>
            <w:noProof/>
            <w:webHidden/>
          </w:rPr>
          <w:fldChar w:fldCharType="separate"/>
        </w:r>
        <w:r w:rsidR="002E0630">
          <w:rPr>
            <w:noProof/>
            <w:webHidden/>
          </w:rPr>
          <w:t>56</w:t>
        </w:r>
        <w:r>
          <w:rPr>
            <w:noProof/>
            <w:webHidden/>
          </w:rPr>
          <w:fldChar w:fldCharType="end"/>
        </w:r>
      </w:hyperlink>
    </w:p>
    <w:p w14:paraId="6650F378" w14:textId="1CBB681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0" w:history="1">
        <w:r w:rsidRPr="00E2221C">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_Toc153184460 \h </w:instrText>
        </w:r>
        <w:r>
          <w:rPr>
            <w:noProof/>
            <w:webHidden/>
          </w:rPr>
        </w:r>
        <w:r>
          <w:rPr>
            <w:noProof/>
            <w:webHidden/>
          </w:rPr>
          <w:fldChar w:fldCharType="separate"/>
        </w:r>
        <w:r w:rsidR="002E0630">
          <w:rPr>
            <w:noProof/>
            <w:webHidden/>
          </w:rPr>
          <w:t>56</w:t>
        </w:r>
        <w:r>
          <w:rPr>
            <w:noProof/>
            <w:webHidden/>
          </w:rPr>
          <w:fldChar w:fldCharType="end"/>
        </w:r>
      </w:hyperlink>
    </w:p>
    <w:p w14:paraId="4A991D08" w14:textId="314A9924"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1" w:history="1">
        <w:r w:rsidRPr="00E2221C">
          <w:rPr>
            <w:rStyle w:val="Hyperlink"/>
            <w:rFonts w:cs="Calibri Light"/>
            <w:noProof/>
          </w:rPr>
          <w:t>Hoofdstuk II. De toekenning van periodieke salarisverhogingen door de opbouw van geldelijke anciënniteit</w:t>
        </w:r>
        <w:r>
          <w:rPr>
            <w:noProof/>
            <w:webHidden/>
          </w:rPr>
          <w:tab/>
        </w:r>
        <w:r>
          <w:rPr>
            <w:noProof/>
            <w:webHidden/>
          </w:rPr>
          <w:fldChar w:fldCharType="begin"/>
        </w:r>
        <w:r>
          <w:rPr>
            <w:noProof/>
            <w:webHidden/>
          </w:rPr>
          <w:instrText xml:space="preserve"> PAGEREF _Toc153184461 \h </w:instrText>
        </w:r>
        <w:r>
          <w:rPr>
            <w:noProof/>
            <w:webHidden/>
          </w:rPr>
        </w:r>
        <w:r>
          <w:rPr>
            <w:noProof/>
            <w:webHidden/>
          </w:rPr>
          <w:fldChar w:fldCharType="separate"/>
        </w:r>
        <w:r w:rsidR="002E0630">
          <w:rPr>
            <w:noProof/>
            <w:webHidden/>
          </w:rPr>
          <w:t>57</w:t>
        </w:r>
        <w:r>
          <w:rPr>
            <w:noProof/>
            <w:webHidden/>
          </w:rPr>
          <w:fldChar w:fldCharType="end"/>
        </w:r>
      </w:hyperlink>
    </w:p>
    <w:p w14:paraId="6EFB9EF5" w14:textId="11AE8584"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62" w:history="1">
        <w:r w:rsidRPr="00E2221C">
          <w:rPr>
            <w:rStyle w:val="Hyperlink"/>
            <w:rFonts w:cs="Calibri Light"/>
            <w:noProof/>
          </w:rPr>
          <w:t>Afdeling 1. De valorisatie van vorige ervaring</w:t>
        </w:r>
        <w:r>
          <w:rPr>
            <w:noProof/>
            <w:webHidden/>
          </w:rPr>
          <w:tab/>
        </w:r>
        <w:r>
          <w:rPr>
            <w:noProof/>
            <w:webHidden/>
          </w:rPr>
          <w:fldChar w:fldCharType="begin"/>
        </w:r>
        <w:r>
          <w:rPr>
            <w:noProof/>
            <w:webHidden/>
          </w:rPr>
          <w:instrText xml:space="preserve"> PAGEREF _Toc153184462 \h </w:instrText>
        </w:r>
        <w:r>
          <w:rPr>
            <w:noProof/>
            <w:webHidden/>
          </w:rPr>
        </w:r>
        <w:r>
          <w:rPr>
            <w:noProof/>
            <w:webHidden/>
          </w:rPr>
          <w:fldChar w:fldCharType="separate"/>
        </w:r>
        <w:r w:rsidR="002E0630">
          <w:rPr>
            <w:noProof/>
            <w:webHidden/>
          </w:rPr>
          <w:t>57</w:t>
        </w:r>
        <w:r>
          <w:rPr>
            <w:noProof/>
            <w:webHidden/>
          </w:rPr>
          <w:fldChar w:fldCharType="end"/>
        </w:r>
      </w:hyperlink>
    </w:p>
    <w:p w14:paraId="460E2227" w14:textId="3C5AF588"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63" w:history="1">
        <w:r w:rsidRPr="00E2221C">
          <w:rPr>
            <w:rStyle w:val="Hyperlink"/>
            <w:rFonts w:cs="Calibri Light"/>
            <w:noProof/>
          </w:rPr>
          <w:t>Afdeling 2. De valorisatie van de diensten bij het bestuur</w:t>
        </w:r>
        <w:r>
          <w:rPr>
            <w:noProof/>
            <w:webHidden/>
          </w:rPr>
          <w:tab/>
        </w:r>
        <w:r>
          <w:rPr>
            <w:noProof/>
            <w:webHidden/>
          </w:rPr>
          <w:fldChar w:fldCharType="begin"/>
        </w:r>
        <w:r>
          <w:rPr>
            <w:noProof/>
            <w:webHidden/>
          </w:rPr>
          <w:instrText xml:space="preserve"> PAGEREF _Toc153184463 \h </w:instrText>
        </w:r>
        <w:r>
          <w:rPr>
            <w:noProof/>
            <w:webHidden/>
          </w:rPr>
        </w:r>
        <w:r>
          <w:rPr>
            <w:noProof/>
            <w:webHidden/>
          </w:rPr>
          <w:fldChar w:fldCharType="separate"/>
        </w:r>
        <w:r w:rsidR="002E0630">
          <w:rPr>
            <w:noProof/>
            <w:webHidden/>
          </w:rPr>
          <w:t>57</w:t>
        </w:r>
        <w:r>
          <w:rPr>
            <w:noProof/>
            <w:webHidden/>
          </w:rPr>
          <w:fldChar w:fldCharType="end"/>
        </w:r>
      </w:hyperlink>
    </w:p>
    <w:p w14:paraId="27410378" w14:textId="397E16D6"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4" w:history="1">
        <w:r w:rsidRPr="00E2221C">
          <w:rPr>
            <w:rStyle w:val="Hyperlink"/>
            <w:rFonts w:cs="Calibri Light"/>
            <w:noProof/>
          </w:rPr>
          <w:t>Hoofdstuk III. Bijzondere bepalingen</w:t>
        </w:r>
        <w:r>
          <w:rPr>
            <w:noProof/>
            <w:webHidden/>
          </w:rPr>
          <w:tab/>
        </w:r>
        <w:r>
          <w:rPr>
            <w:noProof/>
            <w:webHidden/>
          </w:rPr>
          <w:fldChar w:fldCharType="begin"/>
        </w:r>
        <w:r>
          <w:rPr>
            <w:noProof/>
            <w:webHidden/>
          </w:rPr>
          <w:instrText xml:space="preserve"> PAGEREF _Toc153184464 \h </w:instrText>
        </w:r>
        <w:r>
          <w:rPr>
            <w:noProof/>
            <w:webHidden/>
          </w:rPr>
        </w:r>
        <w:r>
          <w:rPr>
            <w:noProof/>
            <w:webHidden/>
          </w:rPr>
          <w:fldChar w:fldCharType="separate"/>
        </w:r>
        <w:r w:rsidR="002E0630">
          <w:rPr>
            <w:noProof/>
            <w:webHidden/>
          </w:rPr>
          <w:t>58</w:t>
        </w:r>
        <w:r>
          <w:rPr>
            <w:noProof/>
            <w:webHidden/>
          </w:rPr>
          <w:fldChar w:fldCharType="end"/>
        </w:r>
      </w:hyperlink>
    </w:p>
    <w:p w14:paraId="042EC925" w14:textId="48CA93DA"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5" w:history="1">
        <w:r w:rsidRPr="00E2221C">
          <w:rPr>
            <w:rStyle w:val="Hyperlink"/>
            <w:rFonts w:cs="Calibri Light"/>
            <w:noProof/>
          </w:rPr>
          <w:t>Hoofdstuk IV. De betaling van het salaris</w:t>
        </w:r>
        <w:r>
          <w:rPr>
            <w:noProof/>
            <w:webHidden/>
          </w:rPr>
          <w:tab/>
        </w:r>
        <w:r>
          <w:rPr>
            <w:noProof/>
            <w:webHidden/>
          </w:rPr>
          <w:fldChar w:fldCharType="begin"/>
        </w:r>
        <w:r>
          <w:rPr>
            <w:noProof/>
            <w:webHidden/>
          </w:rPr>
          <w:instrText xml:space="preserve"> PAGEREF _Toc153184465 \h </w:instrText>
        </w:r>
        <w:r>
          <w:rPr>
            <w:noProof/>
            <w:webHidden/>
          </w:rPr>
        </w:r>
        <w:r>
          <w:rPr>
            <w:noProof/>
            <w:webHidden/>
          </w:rPr>
          <w:fldChar w:fldCharType="separate"/>
        </w:r>
        <w:r w:rsidR="002E0630">
          <w:rPr>
            <w:noProof/>
            <w:webHidden/>
          </w:rPr>
          <w:t>60</w:t>
        </w:r>
        <w:r>
          <w:rPr>
            <w:noProof/>
            <w:webHidden/>
          </w:rPr>
          <w:fldChar w:fldCharType="end"/>
        </w:r>
      </w:hyperlink>
    </w:p>
    <w:p w14:paraId="11E74CE9" w14:textId="21D54552"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6" w:history="1">
        <w:r w:rsidRPr="00E2221C">
          <w:rPr>
            <w:rStyle w:val="Hyperlink"/>
            <w:rFonts w:cs="Calibri Light"/>
            <w:noProof/>
          </w:rPr>
          <w:t>Hoofdstuk V. Theoretisch budget</w:t>
        </w:r>
        <w:r>
          <w:rPr>
            <w:noProof/>
            <w:webHidden/>
          </w:rPr>
          <w:tab/>
        </w:r>
        <w:r>
          <w:rPr>
            <w:noProof/>
            <w:webHidden/>
          </w:rPr>
          <w:fldChar w:fldCharType="begin"/>
        </w:r>
        <w:r>
          <w:rPr>
            <w:noProof/>
            <w:webHidden/>
          </w:rPr>
          <w:instrText xml:space="preserve"> PAGEREF _Toc153184466 \h </w:instrText>
        </w:r>
        <w:r>
          <w:rPr>
            <w:noProof/>
            <w:webHidden/>
          </w:rPr>
        </w:r>
        <w:r>
          <w:rPr>
            <w:noProof/>
            <w:webHidden/>
          </w:rPr>
          <w:fldChar w:fldCharType="separate"/>
        </w:r>
        <w:r w:rsidR="002E0630">
          <w:rPr>
            <w:noProof/>
            <w:webHidden/>
          </w:rPr>
          <w:t>61</w:t>
        </w:r>
        <w:r>
          <w:rPr>
            <w:noProof/>
            <w:webHidden/>
          </w:rPr>
          <w:fldChar w:fldCharType="end"/>
        </w:r>
      </w:hyperlink>
    </w:p>
    <w:p w14:paraId="717E5085" w14:textId="2873547F"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67" w:history="1">
        <w:r w:rsidRPr="00E2221C">
          <w:rPr>
            <w:rStyle w:val="Hyperlink"/>
            <w:rFonts w:cs="Calibri Light"/>
            <w:noProof/>
          </w:rPr>
          <w:t>TITEL 8. De toelagen, vergoedingen en sociale voordelen</w:t>
        </w:r>
        <w:r>
          <w:rPr>
            <w:noProof/>
            <w:webHidden/>
          </w:rPr>
          <w:tab/>
        </w:r>
        <w:r>
          <w:rPr>
            <w:noProof/>
            <w:webHidden/>
          </w:rPr>
          <w:fldChar w:fldCharType="begin"/>
        </w:r>
        <w:r>
          <w:rPr>
            <w:noProof/>
            <w:webHidden/>
          </w:rPr>
          <w:instrText xml:space="preserve"> PAGEREF _Toc153184467 \h </w:instrText>
        </w:r>
        <w:r>
          <w:rPr>
            <w:noProof/>
            <w:webHidden/>
          </w:rPr>
        </w:r>
        <w:r>
          <w:rPr>
            <w:noProof/>
            <w:webHidden/>
          </w:rPr>
          <w:fldChar w:fldCharType="separate"/>
        </w:r>
        <w:r w:rsidR="002E0630">
          <w:rPr>
            <w:noProof/>
            <w:webHidden/>
          </w:rPr>
          <w:t>63</w:t>
        </w:r>
        <w:r>
          <w:rPr>
            <w:noProof/>
            <w:webHidden/>
          </w:rPr>
          <w:fldChar w:fldCharType="end"/>
        </w:r>
      </w:hyperlink>
    </w:p>
    <w:p w14:paraId="15E40245" w14:textId="43650903"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8" w:history="1">
        <w:r w:rsidRPr="00E2221C">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_Toc153184468 \h </w:instrText>
        </w:r>
        <w:r>
          <w:rPr>
            <w:noProof/>
            <w:webHidden/>
          </w:rPr>
        </w:r>
        <w:r>
          <w:rPr>
            <w:noProof/>
            <w:webHidden/>
          </w:rPr>
          <w:fldChar w:fldCharType="separate"/>
        </w:r>
        <w:r w:rsidR="002E0630">
          <w:rPr>
            <w:noProof/>
            <w:webHidden/>
          </w:rPr>
          <w:t>63</w:t>
        </w:r>
        <w:r>
          <w:rPr>
            <w:noProof/>
            <w:webHidden/>
          </w:rPr>
          <w:fldChar w:fldCharType="end"/>
        </w:r>
      </w:hyperlink>
    </w:p>
    <w:p w14:paraId="6737BF98" w14:textId="2099B0E5"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9" w:history="1">
        <w:r w:rsidRPr="00E2221C">
          <w:rPr>
            <w:rStyle w:val="Hyperlink"/>
            <w:rFonts w:cs="Calibri Light"/>
            <w:noProof/>
          </w:rPr>
          <w:t>Hoofdstuk II. De verplichte toelagen</w:t>
        </w:r>
        <w:r>
          <w:rPr>
            <w:noProof/>
            <w:webHidden/>
          </w:rPr>
          <w:tab/>
        </w:r>
        <w:r>
          <w:rPr>
            <w:noProof/>
            <w:webHidden/>
          </w:rPr>
          <w:fldChar w:fldCharType="begin"/>
        </w:r>
        <w:r>
          <w:rPr>
            <w:noProof/>
            <w:webHidden/>
          </w:rPr>
          <w:instrText xml:space="preserve"> PAGEREF _Toc153184469 \h </w:instrText>
        </w:r>
        <w:r>
          <w:rPr>
            <w:noProof/>
            <w:webHidden/>
          </w:rPr>
        </w:r>
        <w:r>
          <w:rPr>
            <w:noProof/>
            <w:webHidden/>
          </w:rPr>
          <w:fldChar w:fldCharType="separate"/>
        </w:r>
        <w:r w:rsidR="002E0630">
          <w:rPr>
            <w:noProof/>
            <w:webHidden/>
          </w:rPr>
          <w:t>63</w:t>
        </w:r>
        <w:r>
          <w:rPr>
            <w:noProof/>
            <w:webHidden/>
          </w:rPr>
          <w:fldChar w:fldCharType="end"/>
        </w:r>
      </w:hyperlink>
    </w:p>
    <w:p w14:paraId="60BE22B4" w14:textId="57EC3915"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0" w:history="1">
        <w:r w:rsidRPr="00E2221C">
          <w:rPr>
            <w:rStyle w:val="Hyperlink"/>
            <w:rFonts w:cs="Calibri Light"/>
            <w:noProof/>
          </w:rPr>
          <w:t>Afdeling 1. De haard- en standplaatstoelage</w:t>
        </w:r>
        <w:r>
          <w:rPr>
            <w:noProof/>
            <w:webHidden/>
          </w:rPr>
          <w:tab/>
        </w:r>
        <w:r>
          <w:rPr>
            <w:noProof/>
            <w:webHidden/>
          </w:rPr>
          <w:fldChar w:fldCharType="begin"/>
        </w:r>
        <w:r>
          <w:rPr>
            <w:noProof/>
            <w:webHidden/>
          </w:rPr>
          <w:instrText xml:space="preserve"> PAGEREF _Toc153184470 \h </w:instrText>
        </w:r>
        <w:r>
          <w:rPr>
            <w:noProof/>
            <w:webHidden/>
          </w:rPr>
        </w:r>
        <w:r>
          <w:rPr>
            <w:noProof/>
            <w:webHidden/>
          </w:rPr>
          <w:fldChar w:fldCharType="separate"/>
        </w:r>
        <w:r w:rsidR="002E0630">
          <w:rPr>
            <w:noProof/>
            <w:webHidden/>
          </w:rPr>
          <w:t>63</w:t>
        </w:r>
        <w:r>
          <w:rPr>
            <w:noProof/>
            <w:webHidden/>
          </w:rPr>
          <w:fldChar w:fldCharType="end"/>
        </w:r>
      </w:hyperlink>
    </w:p>
    <w:p w14:paraId="79463039" w14:textId="462527F4"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1" w:history="1">
        <w:r w:rsidRPr="00E2221C">
          <w:rPr>
            <w:rStyle w:val="Hyperlink"/>
            <w:rFonts w:cs="Calibri Light"/>
            <w:noProof/>
          </w:rPr>
          <w:t>Afdeling 2. Het vakantiegeld</w:t>
        </w:r>
        <w:r>
          <w:rPr>
            <w:noProof/>
            <w:webHidden/>
          </w:rPr>
          <w:tab/>
        </w:r>
        <w:r>
          <w:rPr>
            <w:noProof/>
            <w:webHidden/>
          </w:rPr>
          <w:fldChar w:fldCharType="begin"/>
        </w:r>
        <w:r>
          <w:rPr>
            <w:noProof/>
            <w:webHidden/>
          </w:rPr>
          <w:instrText xml:space="preserve"> PAGEREF _Toc153184471 \h </w:instrText>
        </w:r>
        <w:r>
          <w:rPr>
            <w:noProof/>
            <w:webHidden/>
          </w:rPr>
        </w:r>
        <w:r>
          <w:rPr>
            <w:noProof/>
            <w:webHidden/>
          </w:rPr>
          <w:fldChar w:fldCharType="separate"/>
        </w:r>
        <w:r w:rsidR="002E0630">
          <w:rPr>
            <w:noProof/>
            <w:webHidden/>
          </w:rPr>
          <w:t>63</w:t>
        </w:r>
        <w:r>
          <w:rPr>
            <w:noProof/>
            <w:webHidden/>
          </w:rPr>
          <w:fldChar w:fldCharType="end"/>
        </w:r>
      </w:hyperlink>
    </w:p>
    <w:p w14:paraId="14B4FCEF" w14:textId="6D3B108A"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2" w:history="1">
        <w:r w:rsidRPr="00E2221C">
          <w:rPr>
            <w:rStyle w:val="Hyperlink"/>
            <w:rFonts w:cs="Calibri Light"/>
            <w:noProof/>
          </w:rPr>
          <w:t>Afdeling 3. De eindejaarstoelage</w:t>
        </w:r>
        <w:r>
          <w:rPr>
            <w:noProof/>
            <w:webHidden/>
          </w:rPr>
          <w:tab/>
        </w:r>
        <w:r>
          <w:rPr>
            <w:noProof/>
            <w:webHidden/>
          </w:rPr>
          <w:fldChar w:fldCharType="begin"/>
        </w:r>
        <w:r>
          <w:rPr>
            <w:noProof/>
            <w:webHidden/>
          </w:rPr>
          <w:instrText xml:space="preserve"> PAGEREF _Toc153184472 \h </w:instrText>
        </w:r>
        <w:r>
          <w:rPr>
            <w:noProof/>
            <w:webHidden/>
          </w:rPr>
        </w:r>
        <w:r>
          <w:rPr>
            <w:noProof/>
            <w:webHidden/>
          </w:rPr>
          <w:fldChar w:fldCharType="separate"/>
        </w:r>
        <w:r w:rsidR="002E0630">
          <w:rPr>
            <w:noProof/>
            <w:webHidden/>
          </w:rPr>
          <w:t>63</w:t>
        </w:r>
        <w:r>
          <w:rPr>
            <w:noProof/>
            <w:webHidden/>
          </w:rPr>
          <w:fldChar w:fldCharType="end"/>
        </w:r>
      </w:hyperlink>
    </w:p>
    <w:p w14:paraId="7E582AF9" w14:textId="447BF97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73" w:history="1">
        <w:r w:rsidRPr="00E2221C">
          <w:rPr>
            <w:rStyle w:val="Hyperlink"/>
            <w:rFonts w:cs="Calibri Light"/>
            <w:noProof/>
          </w:rPr>
          <w:t>Hoofdstuk III. De onregelmatige prestaties</w:t>
        </w:r>
        <w:r>
          <w:rPr>
            <w:noProof/>
            <w:webHidden/>
          </w:rPr>
          <w:tab/>
        </w:r>
        <w:r>
          <w:rPr>
            <w:noProof/>
            <w:webHidden/>
          </w:rPr>
          <w:fldChar w:fldCharType="begin"/>
        </w:r>
        <w:r>
          <w:rPr>
            <w:noProof/>
            <w:webHidden/>
          </w:rPr>
          <w:instrText xml:space="preserve"> PAGEREF _Toc153184473 \h </w:instrText>
        </w:r>
        <w:r>
          <w:rPr>
            <w:noProof/>
            <w:webHidden/>
          </w:rPr>
        </w:r>
        <w:r>
          <w:rPr>
            <w:noProof/>
            <w:webHidden/>
          </w:rPr>
          <w:fldChar w:fldCharType="separate"/>
        </w:r>
        <w:r w:rsidR="002E0630">
          <w:rPr>
            <w:noProof/>
            <w:webHidden/>
          </w:rPr>
          <w:t>64</w:t>
        </w:r>
        <w:r>
          <w:rPr>
            <w:noProof/>
            <w:webHidden/>
          </w:rPr>
          <w:fldChar w:fldCharType="end"/>
        </w:r>
      </w:hyperlink>
    </w:p>
    <w:p w14:paraId="17757D9B" w14:textId="6D6D0F9A"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4" w:history="1">
        <w:r w:rsidRPr="00E2221C">
          <w:rPr>
            <w:rStyle w:val="Hyperlink"/>
            <w:rFonts w:cs="Calibri Light"/>
            <w:noProof/>
          </w:rPr>
          <w:t>Afdeling 1. Toepassingsgebied</w:t>
        </w:r>
        <w:r>
          <w:rPr>
            <w:noProof/>
            <w:webHidden/>
          </w:rPr>
          <w:tab/>
        </w:r>
        <w:r>
          <w:rPr>
            <w:noProof/>
            <w:webHidden/>
          </w:rPr>
          <w:fldChar w:fldCharType="begin"/>
        </w:r>
        <w:r>
          <w:rPr>
            <w:noProof/>
            <w:webHidden/>
          </w:rPr>
          <w:instrText xml:space="preserve"> PAGEREF _Toc153184474 \h </w:instrText>
        </w:r>
        <w:r>
          <w:rPr>
            <w:noProof/>
            <w:webHidden/>
          </w:rPr>
        </w:r>
        <w:r>
          <w:rPr>
            <w:noProof/>
            <w:webHidden/>
          </w:rPr>
          <w:fldChar w:fldCharType="separate"/>
        </w:r>
        <w:r w:rsidR="002E0630">
          <w:rPr>
            <w:noProof/>
            <w:webHidden/>
          </w:rPr>
          <w:t>64</w:t>
        </w:r>
        <w:r>
          <w:rPr>
            <w:noProof/>
            <w:webHidden/>
          </w:rPr>
          <w:fldChar w:fldCharType="end"/>
        </w:r>
      </w:hyperlink>
    </w:p>
    <w:p w14:paraId="1160738F" w14:textId="6F360CDE"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5" w:history="1">
        <w:r w:rsidRPr="00E2221C">
          <w:rPr>
            <w:rStyle w:val="Hyperlink"/>
            <w:rFonts w:cs="Calibri Light"/>
            <w:noProof/>
          </w:rPr>
          <w:t>Afdeling 2. Nachtprestaties en prestaties op zaterdagen, zondagen en feestdagen</w:t>
        </w:r>
        <w:r>
          <w:rPr>
            <w:noProof/>
            <w:webHidden/>
          </w:rPr>
          <w:tab/>
        </w:r>
        <w:r>
          <w:rPr>
            <w:noProof/>
            <w:webHidden/>
          </w:rPr>
          <w:fldChar w:fldCharType="begin"/>
        </w:r>
        <w:r>
          <w:rPr>
            <w:noProof/>
            <w:webHidden/>
          </w:rPr>
          <w:instrText xml:space="preserve"> PAGEREF _Toc153184475 \h </w:instrText>
        </w:r>
        <w:r>
          <w:rPr>
            <w:noProof/>
            <w:webHidden/>
          </w:rPr>
        </w:r>
        <w:r>
          <w:rPr>
            <w:noProof/>
            <w:webHidden/>
          </w:rPr>
          <w:fldChar w:fldCharType="separate"/>
        </w:r>
        <w:r w:rsidR="002E0630">
          <w:rPr>
            <w:noProof/>
            <w:webHidden/>
          </w:rPr>
          <w:t>64</w:t>
        </w:r>
        <w:r>
          <w:rPr>
            <w:noProof/>
            <w:webHidden/>
          </w:rPr>
          <w:fldChar w:fldCharType="end"/>
        </w:r>
      </w:hyperlink>
    </w:p>
    <w:p w14:paraId="3C3DFD08" w14:textId="00F5EFD9"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6" w:history="1">
        <w:r w:rsidRPr="00E2221C">
          <w:rPr>
            <w:rStyle w:val="Hyperlink"/>
            <w:rFonts w:cs="Calibri Light"/>
            <w:noProof/>
          </w:rPr>
          <w:t>Afdeling 3. De overuren</w:t>
        </w:r>
        <w:r>
          <w:rPr>
            <w:noProof/>
            <w:webHidden/>
          </w:rPr>
          <w:tab/>
        </w:r>
        <w:r>
          <w:rPr>
            <w:noProof/>
            <w:webHidden/>
          </w:rPr>
          <w:fldChar w:fldCharType="begin"/>
        </w:r>
        <w:r>
          <w:rPr>
            <w:noProof/>
            <w:webHidden/>
          </w:rPr>
          <w:instrText xml:space="preserve"> PAGEREF _Toc153184476 \h </w:instrText>
        </w:r>
        <w:r>
          <w:rPr>
            <w:noProof/>
            <w:webHidden/>
          </w:rPr>
        </w:r>
        <w:r>
          <w:rPr>
            <w:noProof/>
            <w:webHidden/>
          </w:rPr>
          <w:fldChar w:fldCharType="separate"/>
        </w:r>
        <w:r w:rsidR="002E0630">
          <w:rPr>
            <w:noProof/>
            <w:webHidden/>
          </w:rPr>
          <w:t>65</w:t>
        </w:r>
        <w:r>
          <w:rPr>
            <w:noProof/>
            <w:webHidden/>
          </w:rPr>
          <w:fldChar w:fldCharType="end"/>
        </w:r>
      </w:hyperlink>
    </w:p>
    <w:p w14:paraId="3120EBB5" w14:textId="51E663F4"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7" w:history="1">
        <w:r w:rsidRPr="00E2221C">
          <w:rPr>
            <w:rStyle w:val="Hyperlink"/>
            <w:rFonts w:cs="Calibri Light"/>
            <w:noProof/>
          </w:rPr>
          <w:t>Afdeling 4. De verstoringstoelage</w:t>
        </w:r>
        <w:r>
          <w:rPr>
            <w:noProof/>
            <w:webHidden/>
          </w:rPr>
          <w:tab/>
        </w:r>
        <w:r>
          <w:rPr>
            <w:noProof/>
            <w:webHidden/>
          </w:rPr>
          <w:fldChar w:fldCharType="begin"/>
        </w:r>
        <w:r>
          <w:rPr>
            <w:noProof/>
            <w:webHidden/>
          </w:rPr>
          <w:instrText xml:space="preserve"> PAGEREF _Toc153184477 \h </w:instrText>
        </w:r>
        <w:r>
          <w:rPr>
            <w:noProof/>
            <w:webHidden/>
          </w:rPr>
        </w:r>
        <w:r>
          <w:rPr>
            <w:noProof/>
            <w:webHidden/>
          </w:rPr>
          <w:fldChar w:fldCharType="separate"/>
        </w:r>
        <w:r w:rsidR="002E0630">
          <w:rPr>
            <w:noProof/>
            <w:webHidden/>
          </w:rPr>
          <w:t>65</w:t>
        </w:r>
        <w:r>
          <w:rPr>
            <w:noProof/>
            <w:webHidden/>
          </w:rPr>
          <w:fldChar w:fldCharType="end"/>
        </w:r>
      </w:hyperlink>
    </w:p>
    <w:p w14:paraId="56FF4363" w14:textId="13F77B4A"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8" w:history="1">
        <w:r w:rsidRPr="00E2221C">
          <w:rPr>
            <w:rStyle w:val="Hyperlink"/>
            <w:noProof/>
          </w:rPr>
          <w:t>Afdeling 5. onregelmatige prestaties van verzorgend personeel in gezinszorg</w:t>
        </w:r>
        <w:r>
          <w:rPr>
            <w:noProof/>
            <w:webHidden/>
          </w:rPr>
          <w:tab/>
        </w:r>
        <w:r>
          <w:rPr>
            <w:noProof/>
            <w:webHidden/>
          </w:rPr>
          <w:fldChar w:fldCharType="begin"/>
        </w:r>
        <w:r>
          <w:rPr>
            <w:noProof/>
            <w:webHidden/>
          </w:rPr>
          <w:instrText xml:space="preserve"> PAGEREF _Toc153184478 \h </w:instrText>
        </w:r>
        <w:r>
          <w:rPr>
            <w:noProof/>
            <w:webHidden/>
          </w:rPr>
        </w:r>
        <w:r>
          <w:rPr>
            <w:noProof/>
            <w:webHidden/>
          </w:rPr>
          <w:fldChar w:fldCharType="separate"/>
        </w:r>
        <w:r w:rsidR="002E0630">
          <w:rPr>
            <w:noProof/>
            <w:webHidden/>
          </w:rPr>
          <w:t>65</w:t>
        </w:r>
        <w:r>
          <w:rPr>
            <w:noProof/>
            <w:webHidden/>
          </w:rPr>
          <w:fldChar w:fldCharType="end"/>
        </w:r>
      </w:hyperlink>
    </w:p>
    <w:p w14:paraId="19C9157E" w14:textId="24663E4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79" w:history="1">
        <w:r w:rsidRPr="00E2221C">
          <w:rPr>
            <w:rStyle w:val="Hyperlink"/>
            <w:rFonts w:cs="Calibri Light"/>
            <w:noProof/>
          </w:rPr>
          <w:t>Hoofdstuk IV. De andere toelagen</w:t>
        </w:r>
        <w:r>
          <w:rPr>
            <w:noProof/>
            <w:webHidden/>
          </w:rPr>
          <w:tab/>
        </w:r>
        <w:r>
          <w:rPr>
            <w:noProof/>
            <w:webHidden/>
          </w:rPr>
          <w:fldChar w:fldCharType="begin"/>
        </w:r>
        <w:r>
          <w:rPr>
            <w:noProof/>
            <w:webHidden/>
          </w:rPr>
          <w:instrText xml:space="preserve"> PAGEREF _Toc153184479 \h </w:instrText>
        </w:r>
        <w:r>
          <w:rPr>
            <w:noProof/>
            <w:webHidden/>
          </w:rPr>
        </w:r>
        <w:r>
          <w:rPr>
            <w:noProof/>
            <w:webHidden/>
          </w:rPr>
          <w:fldChar w:fldCharType="separate"/>
        </w:r>
        <w:r w:rsidR="002E0630">
          <w:rPr>
            <w:noProof/>
            <w:webHidden/>
          </w:rPr>
          <w:t>66</w:t>
        </w:r>
        <w:r>
          <w:rPr>
            <w:noProof/>
            <w:webHidden/>
          </w:rPr>
          <w:fldChar w:fldCharType="end"/>
        </w:r>
      </w:hyperlink>
    </w:p>
    <w:p w14:paraId="524A4529" w14:textId="143BB662"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0" w:history="1">
        <w:r w:rsidRPr="00E2221C">
          <w:rPr>
            <w:rStyle w:val="Hyperlink"/>
            <w:rFonts w:cs="Calibri Light"/>
            <w:noProof/>
          </w:rPr>
          <w:t>Afdeling 1. De toelage voor het waarnemen van een hogere functie</w:t>
        </w:r>
        <w:r>
          <w:rPr>
            <w:noProof/>
            <w:webHidden/>
          </w:rPr>
          <w:tab/>
        </w:r>
        <w:r>
          <w:rPr>
            <w:noProof/>
            <w:webHidden/>
          </w:rPr>
          <w:fldChar w:fldCharType="begin"/>
        </w:r>
        <w:r>
          <w:rPr>
            <w:noProof/>
            <w:webHidden/>
          </w:rPr>
          <w:instrText xml:space="preserve"> PAGEREF _Toc153184480 \h </w:instrText>
        </w:r>
        <w:r>
          <w:rPr>
            <w:noProof/>
            <w:webHidden/>
          </w:rPr>
        </w:r>
        <w:r>
          <w:rPr>
            <w:noProof/>
            <w:webHidden/>
          </w:rPr>
          <w:fldChar w:fldCharType="separate"/>
        </w:r>
        <w:r w:rsidR="002E0630">
          <w:rPr>
            <w:noProof/>
            <w:webHidden/>
          </w:rPr>
          <w:t>66</w:t>
        </w:r>
        <w:r>
          <w:rPr>
            <w:noProof/>
            <w:webHidden/>
          </w:rPr>
          <w:fldChar w:fldCharType="end"/>
        </w:r>
      </w:hyperlink>
    </w:p>
    <w:p w14:paraId="064C0D31" w14:textId="46C0FBC4"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1" w:history="1">
        <w:r w:rsidRPr="00E2221C">
          <w:rPr>
            <w:rStyle w:val="Hyperlink"/>
            <w:rFonts w:cs="Calibri Light"/>
            <w:noProof/>
          </w:rPr>
          <w:t>Afdeling 2. De permanentietoelage</w:t>
        </w:r>
        <w:r>
          <w:rPr>
            <w:noProof/>
            <w:webHidden/>
          </w:rPr>
          <w:tab/>
        </w:r>
        <w:r>
          <w:rPr>
            <w:noProof/>
            <w:webHidden/>
          </w:rPr>
          <w:fldChar w:fldCharType="begin"/>
        </w:r>
        <w:r>
          <w:rPr>
            <w:noProof/>
            <w:webHidden/>
          </w:rPr>
          <w:instrText xml:space="preserve"> PAGEREF _Toc153184481 \h </w:instrText>
        </w:r>
        <w:r>
          <w:rPr>
            <w:noProof/>
            <w:webHidden/>
          </w:rPr>
        </w:r>
        <w:r>
          <w:rPr>
            <w:noProof/>
            <w:webHidden/>
          </w:rPr>
          <w:fldChar w:fldCharType="separate"/>
        </w:r>
        <w:r w:rsidR="002E0630">
          <w:rPr>
            <w:noProof/>
            <w:webHidden/>
          </w:rPr>
          <w:t>66</w:t>
        </w:r>
        <w:r>
          <w:rPr>
            <w:noProof/>
            <w:webHidden/>
          </w:rPr>
          <w:fldChar w:fldCharType="end"/>
        </w:r>
      </w:hyperlink>
    </w:p>
    <w:p w14:paraId="2EA2B55E" w14:textId="0B6CCBA0"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2" w:history="1">
        <w:r w:rsidRPr="00E2221C">
          <w:rPr>
            <w:rStyle w:val="Hyperlink"/>
            <w:rFonts w:cs="Calibri Light"/>
            <w:noProof/>
          </w:rPr>
          <w:t>Afdeling 3. De toelage voor opdrachthouderschap</w:t>
        </w:r>
        <w:r>
          <w:rPr>
            <w:noProof/>
            <w:webHidden/>
          </w:rPr>
          <w:tab/>
        </w:r>
        <w:r>
          <w:rPr>
            <w:noProof/>
            <w:webHidden/>
          </w:rPr>
          <w:fldChar w:fldCharType="begin"/>
        </w:r>
        <w:r>
          <w:rPr>
            <w:noProof/>
            <w:webHidden/>
          </w:rPr>
          <w:instrText xml:space="preserve"> PAGEREF _Toc153184482 \h </w:instrText>
        </w:r>
        <w:r>
          <w:rPr>
            <w:noProof/>
            <w:webHidden/>
          </w:rPr>
        </w:r>
        <w:r>
          <w:rPr>
            <w:noProof/>
            <w:webHidden/>
          </w:rPr>
          <w:fldChar w:fldCharType="separate"/>
        </w:r>
        <w:r w:rsidR="002E0630">
          <w:rPr>
            <w:noProof/>
            <w:webHidden/>
          </w:rPr>
          <w:t>66</w:t>
        </w:r>
        <w:r>
          <w:rPr>
            <w:noProof/>
            <w:webHidden/>
          </w:rPr>
          <w:fldChar w:fldCharType="end"/>
        </w:r>
      </w:hyperlink>
    </w:p>
    <w:p w14:paraId="3314A334" w14:textId="2A634B1E"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83" w:history="1">
        <w:r w:rsidRPr="00E2221C">
          <w:rPr>
            <w:rStyle w:val="Hyperlink"/>
            <w:rFonts w:cs="Calibri Light"/>
            <w:noProof/>
          </w:rPr>
          <w:t>Hoofdstuk V. De vergoeding voor reis- en verblijfskosten</w:t>
        </w:r>
        <w:r>
          <w:rPr>
            <w:noProof/>
            <w:webHidden/>
          </w:rPr>
          <w:tab/>
        </w:r>
        <w:r>
          <w:rPr>
            <w:noProof/>
            <w:webHidden/>
          </w:rPr>
          <w:fldChar w:fldCharType="begin"/>
        </w:r>
        <w:r>
          <w:rPr>
            <w:noProof/>
            <w:webHidden/>
          </w:rPr>
          <w:instrText xml:space="preserve"> PAGEREF _Toc153184483 \h </w:instrText>
        </w:r>
        <w:r>
          <w:rPr>
            <w:noProof/>
            <w:webHidden/>
          </w:rPr>
        </w:r>
        <w:r>
          <w:rPr>
            <w:noProof/>
            <w:webHidden/>
          </w:rPr>
          <w:fldChar w:fldCharType="separate"/>
        </w:r>
        <w:r w:rsidR="002E0630">
          <w:rPr>
            <w:noProof/>
            <w:webHidden/>
          </w:rPr>
          <w:t>67</w:t>
        </w:r>
        <w:r>
          <w:rPr>
            <w:noProof/>
            <w:webHidden/>
          </w:rPr>
          <w:fldChar w:fldCharType="end"/>
        </w:r>
      </w:hyperlink>
    </w:p>
    <w:p w14:paraId="39C5C361" w14:textId="0AD02DE5"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4"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_Toc153184484 \h </w:instrText>
        </w:r>
        <w:r>
          <w:rPr>
            <w:noProof/>
            <w:webHidden/>
          </w:rPr>
        </w:r>
        <w:r>
          <w:rPr>
            <w:noProof/>
            <w:webHidden/>
          </w:rPr>
          <w:fldChar w:fldCharType="separate"/>
        </w:r>
        <w:r w:rsidR="002E0630">
          <w:rPr>
            <w:noProof/>
            <w:webHidden/>
          </w:rPr>
          <w:t>67</w:t>
        </w:r>
        <w:r>
          <w:rPr>
            <w:noProof/>
            <w:webHidden/>
          </w:rPr>
          <w:fldChar w:fldCharType="end"/>
        </w:r>
      </w:hyperlink>
    </w:p>
    <w:p w14:paraId="72E530A2" w14:textId="358B114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5" w:history="1">
        <w:r w:rsidRPr="00E2221C">
          <w:rPr>
            <w:rStyle w:val="Hyperlink"/>
            <w:rFonts w:cs="Calibri Light"/>
            <w:noProof/>
          </w:rPr>
          <w:t>Afdeling 2. De vergoeding voor reiskosten</w:t>
        </w:r>
        <w:r>
          <w:rPr>
            <w:noProof/>
            <w:webHidden/>
          </w:rPr>
          <w:tab/>
        </w:r>
        <w:r>
          <w:rPr>
            <w:noProof/>
            <w:webHidden/>
          </w:rPr>
          <w:fldChar w:fldCharType="begin"/>
        </w:r>
        <w:r>
          <w:rPr>
            <w:noProof/>
            <w:webHidden/>
          </w:rPr>
          <w:instrText xml:space="preserve"> PAGEREF _Toc153184485 \h </w:instrText>
        </w:r>
        <w:r>
          <w:rPr>
            <w:noProof/>
            <w:webHidden/>
          </w:rPr>
        </w:r>
        <w:r>
          <w:rPr>
            <w:noProof/>
            <w:webHidden/>
          </w:rPr>
          <w:fldChar w:fldCharType="separate"/>
        </w:r>
        <w:r w:rsidR="002E0630">
          <w:rPr>
            <w:noProof/>
            <w:webHidden/>
          </w:rPr>
          <w:t>67</w:t>
        </w:r>
        <w:r>
          <w:rPr>
            <w:noProof/>
            <w:webHidden/>
          </w:rPr>
          <w:fldChar w:fldCharType="end"/>
        </w:r>
      </w:hyperlink>
    </w:p>
    <w:p w14:paraId="5D87B33B" w14:textId="6EE024A8"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86" w:history="1">
        <w:r w:rsidRPr="00E2221C">
          <w:rPr>
            <w:rStyle w:val="Hyperlink"/>
            <w:rFonts w:cs="Calibri Light"/>
            <w:noProof/>
          </w:rPr>
          <w:t>Hoofdstuk vi. de sociale voordelen</w:t>
        </w:r>
        <w:r>
          <w:rPr>
            <w:noProof/>
            <w:webHidden/>
          </w:rPr>
          <w:tab/>
        </w:r>
        <w:r>
          <w:rPr>
            <w:noProof/>
            <w:webHidden/>
          </w:rPr>
          <w:fldChar w:fldCharType="begin"/>
        </w:r>
        <w:r>
          <w:rPr>
            <w:noProof/>
            <w:webHidden/>
          </w:rPr>
          <w:instrText xml:space="preserve"> PAGEREF _Toc153184486 \h </w:instrText>
        </w:r>
        <w:r>
          <w:rPr>
            <w:noProof/>
            <w:webHidden/>
          </w:rPr>
        </w:r>
        <w:r>
          <w:rPr>
            <w:noProof/>
            <w:webHidden/>
          </w:rPr>
          <w:fldChar w:fldCharType="separate"/>
        </w:r>
        <w:r w:rsidR="002E0630">
          <w:rPr>
            <w:noProof/>
            <w:webHidden/>
          </w:rPr>
          <w:t>68</w:t>
        </w:r>
        <w:r>
          <w:rPr>
            <w:noProof/>
            <w:webHidden/>
          </w:rPr>
          <w:fldChar w:fldCharType="end"/>
        </w:r>
      </w:hyperlink>
    </w:p>
    <w:p w14:paraId="39F3CC5B" w14:textId="04EDC6A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7" w:history="1">
        <w:r w:rsidRPr="00E2221C">
          <w:rPr>
            <w:rStyle w:val="Hyperlink"/>
            <w:rFonts w:cs="Calibri Light"/>
            <w:noProof/>
          </w:rPr>
          <w:t>Afdeling 1. De elektronische maaltijdcheques</w:t>
        </w:r>
        <w:r>
          <w:rPr>
            <w:noProof/>
            <w:webHidden/>
          </w:rPr>
          <w:tab/>
        </w:r>
        <w:r>
          <w:rPr>
            <w:noProof/>
            <w:webHidden/>
          </w:rPr>
          <w:fldChar w:fldCharType="begin"/>
        </w:r>
        <w:r>
          <w:rPr>
            <w:noProof/>
            <w:webHidden/>
          </w:rPr>
          <w:instrText xml:space="preserve"> PAGEREF _Toc153184487 \h </w:instrText>
        </w:r>
        <w:r>
          <w:rPr>
            <w:noProof/>
            <w:webHidden/>
          </w:rPr>
        </w:r>
        <w:r>
          <w:rPr>
            <w:noProof/>
            <w:webHidden/>
          </w:rPr>
          <w:fldChar w:fldCharType="separate"/>
        </w:r>
        <w:r w:rsidR="002E0630">
          <w:rPr>
            <w:noProof/>
            <w:webHidden/>
          </w:rPr>
          <w:t>68</w:t>
        </w:r>
        <w:r>
          <w:rPr>
            <w:noProof/>
            <w:webHidden/>
          </w:rPr>
          <w:fldChar w:fldCharType="end"/>
        </w:r>
      </w:hyperlink>
    </w:p>
    <w:p w14:paraId="58F38471" w14:textId="513F82B4"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8" w:history="1">
        <w:r w:rsidRPr="00E2221C">
          <w:rPr>
            <w:rStyle w:val="Hyperlink"/>
            <w:rFonts w:cs="Calibri Light"/>
            <w:noProof/>
          </w:rPr>
          <w:t>Afdeling 2. De hospitalisatieverzekering</w:t>
        </w:r>
        <w:r>
          <w:rPr>
            <w:noProof/>
            <w:webHidden/>
          </w:rPr>
          <w:tab/>
        </w:r>
        <w:r>
          <w:rPr>
            <w:noProof/>
            <w:webHidden/>
          </w:rPr>
          <w:fldChar w:fldCharType="begin"/>
        </w:r>
        <w:r>
          <w:rPr>
            <w:noProof/>
            <w:webHidden/>
          </w:rPr>
          <w:instrText xml:space="preserve"> PAGEREF _Toc153184488 \h </w:instrText>
        </w:r>
        <w:r>
          <w:rPr>
            <w:noProof/>
            <w:webHidden/>
          </w:rPr>
        </w:r>
        <w:r>
          <w:rPr>
            <w:noProof/>
            <w:webHidden/>
          </w:rPr>
          <w:fldChar w:fldCharType="separate"/>
        </w:r>
        <w:r w:rsidR="002E0630">
          <w:rPr>
            <w:noProof/>
            <w:webHidden/>
          </w:rPr>
          <w:t>71</w:t>
        </w:r>
        <w:r>
          <w:rPr>
            <w:noProof/>
            <w:webHidden/>
          </w:rPr>
          <w:fldChar w:fldCharType="end"/>
        </w:r>
      </w:hyperlink>
    </w:p>
    <w:p w14:paraId="112CC489" w14:textId="0EC775D3"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9" w:history="1">
        <w:r w:rsidRPr="00E2221C">
          <w:rPr>
            <w:rStyle w:val="Hyperlink"/>
            <w:rFonts w:cs="Calibri Light"/>
            <w:noProof/>
          </w:rPr>
          <w:t>Afdeling 3. De vergoeding van de kosten van het woon-werkverkeer</w:t>
        </w:r>
        <w:r>
          <w:rPr>
            <w:noProof/>
            <w:webHidden/>
          </w:rPr>
          <w:tab/>
        </w:r>
        <w:r>
          <w:rPr>
            <w:noProof/>
            <w:webHidden/>
          </w:rPr>
          <w:fldChar w:fldCharType="begin"/>
        </w:r>
        <w:r>
          <w:rPr>
            <w:noProof/>
            <w:webHidden/>
          </w:rPr>
          <w:instrText xml:space="preserve"> PAGEREF _Toc153184489 \h </w:instrText>
        </w:r>
        <w:r>
          <w:rPr>
            <w:noProof/>
            <w:webHidden/>
          </w:rPr>
        </w:r>
        <w:r>
          <w:rPr>
            <w:noProof/>
            <w:webHidden/>
          </w:rPr>
          <w:fldChar w:fldCharType="separate"/>
        </w:r>
        <w:r w:rsidR="002E0630">
          <w:rPr>
            <w:noProof/>
            <w:webHidden/>
          </w:rPr>
          <w:t>71</w:t>
        </w:r>
        <w:r>
          <w:rPr>
            <w:noProof/>
            <w:webHidden/>
          </w:rPr>
          <w:fldChar w:fldCharType="end"/>
        </w:r>
      </w:hyperlink>
    </w:p>
    <w:p w14:paraId="7D7C7B4E" w14:textId="34145904"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90" w:history="1">
        <w:r w:rsidRPr="00E2221C">
          <w:rPr>
            <w:rStyle w:val="Hyperlink"/>
            <w:rFonts w:cs="Calibri Light"/>
            <w:noProof/>
          </w:rPr>
          <w:t>Afdeling 4. De begrafenisvergoeding</w:t>
        </w:r>
        <w:r>
          <w:rPr>
            <w:noProof/>
            <w:webHidden/>
          </w:rPr>
          <w:tab/>
        </w:r>
        <w:r>
          <w:rPr>
            <w:noProof/>
            <w:webHidden/>
          </w:rPr>
          <w:fldChar w:fldCharType="begin"/>
        </w:r>
        <w:r>
          <w:rPr>
            <w:noProof/>
            <w:webHidden/>
          </w:rPr>
          <w:instrText xml:space="preserve"> PAGEREF _Toc153184490 \h </w:instrText>
        </w:r>
        <w:r>
          <w:rPr>
            <w:noProof/>
            <w:webHidden/>
          </w:rPr>
        </w:r>
        <w:r>
          <w:rPr>
            <w:noProof/>
            <w:webHidden/>
          </w:rPr>
          <w:fldChar w:fldCharType="separate"/>
        </w:r>
        <w:r w:rsidR="002E0630">
          <w:rPr>
            <w:noProof/>
            <w:webHidden/>
          </w:rPr>
          <w:t>72</w:t>
        </w:r>
        <w:r>
          <w:rPr>
            <w:noProof/>
            <w:webHidden/>
          </w:rPr>
          <w:fldChar w:fldCharType="end"/>
        </w:r>
      </w:hyperlink>
    </w:p>
    <w:p w14:paraId="2B9360BD" w14:textId="3E3A5CBD"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91" w:history="1">
        <w:r w:rsidRPr="00E2221C">
          <w:rPr>
            <w:rStyle w:val="Hyperlink"/>
            <w:rFonts w:cs="Calibri Light"/>
            <w:noProof/>
          </w:rPr>
          <w:t>Afdeling 5. De tweede pensioenpijler</w:t>
        </w:r>
        <w:r>
          <w:rPr>
            <w:noProof/>
            <w:webHidden/>
          </w:rPr>
          <w:tab/>
        </w:r>
        <w:r>
          <w:rPr>
            <w:noProof/>
            <w:webHidden/>
          </w:rPr>
          <w:fldChar w:fldCharType="begin"/>
        </w:r>
        <w:r>
          <w:rPr>
            <w:noProof/>
            <w:webHidden/>
          </w:rPr>
          <w:instrText xml:space="preserve"> PAGEREF _Toc153184491 \h </w:instrText>
        </w:r>
        <w:r>
          <w:rPr>
            <w:noProof/>
            <w:webHidden/>
          </w:rPr>
        </w:r>
        <w:r>
          <w:rPr>
            <w:noProof/>
            <w:webHidden/>
          </w:rPr>
          <w:fldChar w:fldCharType="separate"/>
        </w:r>
        <w:r w:rsidR="002E0630">
          <w:rPr>
            <w:noProof/>
            <w:webHidden/>
          </w:rPr>
          <w:t>72</w:t>
        </w:r>
        <w:r>
          <w:rPr>
            <w:noProof/>
            <w:webHidden/>
          </w:rPr>
          <w:fldChar w:fldCharType="end"/>
        </w:r>
      </w:hyperlink>
    </w:p>
    <w:p w14:paraId="4FF300CF" w14:textId="2A55A3F1"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92" w:history="1">
        <w:r w:rsidRPr="00E2221C">
          <w:rPr>
            <w:rStyle w:val="Hyperlink"/>
            <w:rFonts w:cs="Calibri Light"/>
            <w:noProof/>
          </w:rPr>
          <w:t>Afdeling 6. Andere voordelen</w:t>
        </w:r>
        <w:r>
          <w:rPr>
            <w:noProof/>
            <w:webHidden/>
          </w:rPr>
          <w:tab/>
        </w:r>
        <w:r>
          <w:rPr>
            <w:noProof/>
            <w:webHidden/>
          </w:rPr>
          <w:fldChar w:fldCharType="begin"/>
        </w:r>
        <w:r>
          <w:rPr>
            <w:noProof/>
            <w:webHidden/>
          </w:rPr>
          <w:instrText xml:space="preserve"> PAGEREF _Toc153184492 \h </w:instrText>
        </w:r>
        <w:r>
          <w:rPr>
            <w:noProof/>
            <w:webHidden/>
          </w:rPr>
        </w:r>
        <w:r>
          <w:rPr>
            <w:noProof/>
            <w:webHidden/>
          </w:rPr>
          <w:fldChar w:fldCharType="separate"/>
        </w:r>
        <w:r w:rsidR="002E0630">
          <w:rPr>
            <w:noProof/>
            <w:webHidden/>
          </w:rPr>
          <w:t>73</w:t>
        </w:r>
        <w:r>
          <w:rPr>
            <w:noProof/>
            <w:webHidden/>
          </w:rPr>
          <w:fldChar w:fldCharType="end"/>
        </w:r>
      </w:hyperlink>
    </w:p>
    <w:p w14:paraId="3872F059" w14:textId="52C7B3A6"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93" w:history="1">
        <w:r w:rsidRPr="00E2221C">
          <w:rPr>
            <w:rStyle w:val="Hyperlink"/>
            <w:rFonts w:cs="Calibri Light"/>
            <w:noProof/>
          </w:rPr>
          <w:t>TITEL 9. Verloven en afwezigheden</w:t>
        </w:r>
        <w:r>
          <w:rPr>
            <w:noProof/>
            <w:webHidden/>
          </w:rPr>
          <w:tab/>
        </w:r>
        <w:r>
          <w:rPr>
            <w:noProof/>
            <w:webHidden/>
          </w:rPr>
          <w:fldChar w:fldCharType="begin"/>
        </w:r>
        <w:r>
          <w:rPr>
            <w:noProof/>
            <w:webHidden/>
          </w:rPr>
          <w:instrText xml:space="preserve"> PAGEREF _Toc153184493 \h </w:instrText>
        </w:r>
        <w:r>
          <w:rPr>
            <w:noProof/>
            <w:webHidden/>
          </w:rPr>
        </w:r>
        <w:r>
          <w:rPr>
            <w:noProof/>
            <w:webHidden/>
          </w:rPr>
          <w:fldChar w:fldCharType="separate"/>
        </w:r>
        <w:r w:rsidR="002E0630">
          <w:rPr>
            <w:noProof/>
            <w:webHidden/>
          </w:rPr>
          <w:t>74</w:t>
        </w:r>
        <w:r>
          <w:rPr>
            <w:noProof/>
            <w:webHidden/>
          </w:rPr>
          <w:fldChar w:fldCharType="end"/>
        </w:r>
      </w:hyperlink>
    </w:p>
    <w:p w14:paraId="2C7B566F" w14:textId="0C415B06"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94" w:history="1">
        <w:r w:rsidRPr="00E2221C">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_Toc153184494 \h </w:instrText>
        </w:r>
        <w:r>
          <w:rPr>
            <w:noProof/>
            <w:webHidden/>
          </w:rPr>
        </w:r>
        <w:r>
          <w:rPr>
            <w:noProof/>
            <w:webHidden/>
          </w:rPr>
          <w:fldChar w:fldCharType="separate"/>
        </w:r>
        <w:r w:rsidR="002E0630">
          <w:rPr>
            <w:noProof/>
            <w:webHidden/>
          </w:rPr>
          <w:t>74</w:t>
        </w:r>
        <w:r>
          <w:rPr>
            <w:noProof/>
            <w:webHidden/>
          </w:rPr>
          <w:fldChar w:fldCharType="end"/>
        </w:r>
      </w:hyperlink>
    </w:p>
    <w:p w14:paraId="12AF9A79" w14:textId="36CDB7E8"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95" w:history="1">
        <w:r w:rsidRPr="00E2221C">
          <w:rPr>
            <w:rStyle w:val="Hyperlink"/>
            <w:rFonts w:cs="Calibri Light"/>
            <w:noProof/>
          </w:rPr>
          <w:t>Hoofdstuk II. De jaarlijkse vakantiedagen</w:t>
        </w:r>
        <w:r>
          <w:rPr>
            <w:noProof/>
            <w:webHidden/>
          </w:rPr>
          <w:tab/>
        </w:r>
        <w:r>
          <w:rPr>
            <w:noProof/>
            <w:webHidden/>
          </w:rPr>
          <w:fldChar w:fldCharType="begin"/>
        </w:r>
        <w:r>
          <w:rPr>
            <w:noProof/>
            <w:webHidden/>
          </w:rPr>
          <w:instrText xml:space="preserve"> PAGEREF _Toc153184495 \h </w:instrText>
        </w:r>
        <w:r>
          <w:rPr>
            <w:noProof/>
            <w:webHidden/>
          </w:rPr>
        </w:r>
        <w:r>
          <w:rPr>
            <w:noProof/>
            <w:webHidden/>
          </w:rPr>
          <w:fldChar w:fldCharType="separate"/>
        </w:r>
        <w:r w:rsidR="002E0630">
          <w:rPr>
            <w:noProof/>
            <w:webHidden/>
          </w:rPr>
          <w:t>75</w:t>
        </w:r>
        <w:r>
          <w:rPr>
            <w:noProof/>
            <w:webHidden/>
          </w:rPr>
          <w:fldChar w:fldCharType="end"/>
        </w:r>
      </w:hyperlink>
    </w:p>
    <w:p w14:paraId="75C5C5A2" w14:textId="79471BE9"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96" w:history="1">
        <w:r w:rsidRPr="00E2221C">
          <w:rPr>
            <w:rStyle w:val="Hyperlink"/>
            <w:rFonts w:cs="Calibri Light"/>
            <w:noProof/>
          </w:rPr>
          <w:t>Hoofdstuk III. De feestdagen</w:t>
        </w:r>
        <w:r>
          <w:rPr>
            <w:noProof/>
            <w:webHidden/>
          </w:rPr>
          <w:tab/>
        </w:r>
        <w:r>
          <w:rPr>
            <w:noProof/>
            <w:webHidden/>
          </w:rPr>
          <w:fldChar w:fldCharType="begin"/>
        </w:r>
        <w:r>
          <w:rPr>
            <w:noProof/>
            <w:webHidden/>
          </w:rPr>
          <w:instrText xml:space="preserve"> PAGEREF _Toc153184496 \h </w:instrText>
        </w:r>
        <w:r>
          <w:rPr>
            <w:noProof/>
            <w:webHidden/>
          </w:rPr>
        </w:r>
        <w:r>
          <w:rPr>
            <w:noProof/>
            <w:webHidden/>
          </w:rPr>
          <w:fldChar w:fldCharType="separate"/>
        </w:r>
        <w:r w:rsidR="002E0630">
          <w:rPr>
            <w:noProof/>
            <w:webHidden/>
          </w:rPr>
          <w:t>77</w:t>
        </w:r>
        <w:r>
          <w:rPr>
            <w:noProof/>
            <w:webHidden/>
          </w:rPr>
          <w:fldChar w:fldCharType="end"/>
        </w:r>
      </w:hyperlink>
    </w:p>
    <w:p w14:paraId="3F3BC21A" w14:textId="742BB62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97" w:history="1">
        <w:r w:rsidRPr="00E2221C">
          <w:rPr>
            <w:rStyle w:val="Hyperlink"/>
            <w:rFonts w:cs="Calibri Light"/>
            <w:noProof/>
          </w:rPr>
          <w:t>Hoofdstuk IV. Bevallingsverlof</w:t>
        </w:r>
        <w:r>
          <w:rPr>
            <w:noProof/>
            <w:webHidden/>
          </w:rPr>
          <w:tab/>
        </w:r>
        <w:r>
          <w:rPr>
            <w:noProof/>
            <w:webHidden/>
          </w:rPr>
          <w:fldChar w:fldCharType="begin"/>
        </w:r>
        <w:r>
          <w:rPr>
            <w:noProof/>
            <w:webHidden/>
          </w:rPr>
          <w:instrText xml:space="preserve"> PAGEREF _Toc153184497 \h </w:instrText>
        </w:r>
        <w:r>
          <w:rPr>
            <w:noProof/>
            <w:webHidden/>
          </w:rPr>
        </w:r>
        <w:r>
          <w:rPr>
            <w:noProof/>
            <w:webHidden/>
          </w:rPr>
          <w:fldChar w:fldCharType="separate"/>
        </w:r>
        <w:r w:rsidR="002E0630">
          <w:rPr>
            <w:noProof/>
            <w:webHidden/>
          </w:rPr>
          <w:t>78</w:t>
        </w:r>
        <w:r>
          <w:rPr>
            <w:noProof/>
            <w:webHidden/>
          </w:rPr>
          <w:fldChar w:fldCharType="end"/>
        </w:r>
      </w:hyperlink>
    </w:p>
    <w:p w14:paraId="729228CC" w14:textId="5AC2D858"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98" w:history="1">
        <w:r w:rsidRPr="00E2221C">
          <w:rPr>
            <w:rStyle w:val="Hyperlink"/>
            <w:rFonts w:cs="Calibri Light"/>
            <w:noProof/>
          </w:rPr>
          <w:t>Hoofdstuk V. Opvangverlof, pleegzorgverlof en pleegouderverlof</w:t>
        </w:r>
        <w:r>
          <w:rPr>
            <w:noProof/>
            <w:webHidden/>
          </w:rPr>
          <w:tab/>
        </w:r>
        <w:r>
          <w:rPr>
            <w:noProof/>
            <w:webHidden/>
          </w:rPr>
          <w:fldChar w:fldCharType="begin"/>
        </w:r>
        <w:r>
          <w:rPr>
            <w:noProof/>
            <w:webHidden/>
          </w:rPr>
          <w:instrText xml:space="preserve"> PAGEREF _Toc153184498 \h </w:instrText>
        </w:r>
        <w:r>
          <w:rPr>
            <w:noProof/>
            <w:webHidden/>
          </w:rPr>
        </w:r>
        <w:r>
          <w:rPr>
            <w:noProof/>
            <w:webHidden/>
          </w:rPr>
          <w:fldChar w:fldCharType="separate"/>
        </w:r>
        <w:r w:rsidR="002E0630">
          <w:rPr>
            <w:noProof/>
            <w:webHidden/>
          </w:rPr>
          <w:t>79</w:t>
        </w:r>
        <w:r>
          <w:rPr>
            <w:noProof/>
            <w:webHidden/>
          </w:rPr>
          <w:fldChar w:fldCharType="end"/>
        </w:r>
      </w:hyperlink>
    </w:p>
    <w:p w14:paraId="6C3413A4" w14:textId="1802B60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99" w:history="1">
        <w:r w:rsidRPr="00E2221C">
          <w:rPr>
            <w:rStyle w:val="Hyperlink"/>
            <w:rFonts w:cs="Calibri Light"/>
            <w:noProof/>
          </w:rPr>
          <w:t>Hoofdstuk VI. Arbeidsongeschiktheid</w:t>
        </w:r>
        <w:r>
          <w:rPr>
            <w:noProof/>
            <w:webHidden/>
          </w:rPr>
          <w:tab/>
        </w:r>
        <w:r>
          <w:rPr>
            <w:noProof/>
            <w:webHidden/>
          </w:rPr>
          <w:fldChar w:fldCharType="begin"/>
        </w:r>
        <w:r>
          <w:rPr>
            <w:noProof/>
            <w:webHidden/>
          </w:rPr>
          <w:instrText xml:space="preserve"> PAGEREF _Toc153184499 \h </w:instrText>
        </w:r>
        <w:r>
          <w:rPr>
            <w:noProof/>
            <w:webHidden/>
          </w:rPr>
        </w:r>
        <w:r>
          <w:rPr>
            <w:noProof/>
            <w:webHidden/>
          </w:rPr>
          <w:fldChar w:fldCharType="separate"/>
        </w:r>
        <w:r w:rsidR="002E0630">
          <w:rPr>
            <w:noProof/>
            <w:webHidden/>
          </w:rPr>
          <w:t>80</w:t>
        </w:r>
        <w:r>
          <w:rPr>
            <w:noProof/>
            <w:webHidden/>
          </w:rPr>
          <w:fldChar w:fldCharType="end"/>
        </w:r>
      </w:hyperlink>
    </w:p>
    <w:p w14:paraId="24E26C65" w14:textId="76CFBB5A"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00" w:history="1">
        <w:r w:rsidRPr="00E2221C">
          <w:rPr>
            <w:rStyle w:val="Hyperlink"/>
            <w:rFonts w:cs="Calibri Light"/>
            <w:noProof/>
          </w:rPr>
          <w:t>Hoofdstuk VII. De disponibiliteit</w:t>
        </w:r>
        <w:r>
          <w:rPr>
            <w:noProof/>
            <w:webHidden/>
          </w:rPr>
          <w:tab/>
        </w:r>
        <w:r>
          <w:rPr>
            <w:noProof/>
            <w:webHidden/>
          </w:rPr>
          <w:fldChar w:fldCharType="begin"/>
        </w:r>
        <w:r>
          <w:rPr>
            <w:noProof/>
            <w:webHidden/>
          </w:rPr>
          <w:instrText xml:space="preserve"> PAGEREF _Toc153184500 \h </w:instrText>
        </w:r>
        <w:r>
          <w:rPr>
            <w:noProof/>
            <w:webHidden/>
          </w:rPr>
        </w:r>
        <w:r>
          <w:rPr>
            <w:noProof/>
            <w:webHidden/>
          </w:rPr>
          <w:fldChar w:fldCharType="separate"/>
        </w:r>
        <w:r w:rsidR="002E0630">
          <w:rPr>
            <w:noProof/>
            <w:webHidden/>
          </w:rPr>
          <w:t>83</w:t>
        </w:r>
        <w:r>
          <w:rPr>
            <w:noProof/>
            <w:webHidden/>
          </w:rPr>
          <w:fldChar w:fldCharType="end"/>
        </w:r>
      </w:hyperlink>
    </w:p>
    <w:p w14:paraId="1D65353C" w14:textId="0976D54F"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01"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_Toc153184501 \h </w:instrText>
        </w:r>
        <w:r>
          <w:rPr>
            <w:noProof/>
            <w:webHidden/>
          </w:rPr>
        </w:r>
        <w:r>
          <w:rPr>
            <w:noProof/>
            <w:webHidden/>
          </w:rPr>
          <w:fldChar w:fldCharType="separate"/>
        </w:r>
        <w:r w:rsidR="002E0630">
          <w:rPr>
            <w:noProof/>
            <w:webHidden/>
          </w:rPr>
          <w:t>83</w:t>
        </w:r>
        <w:r>
          <w:rPr>
            <w:noProof/>
            <w:webHidden/>
          </w:rPr>
          <w:fldChar w:fldCharType="end"/>
        </w:r>
      </w:hyperlink>
    </w:p>
    <w:p w14:paraId="4EB810C5" w14:textId="2F356A6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02" w:history="1">
        <w:r w:rsidRPr="00E2221C">
          <w:rPr>
            <w:rStyle w:val="Hyperlink"/>
            <w:rFonts w:cs="Calibri Light"/>
            <w:noProof/>
          </w:rPr>
          <w:t>Afdeling 2. De disponibiliteit wegens arbeidsongeschiktheid</w:t>
        </w:r>
        <w:r>
          <w:rPr>
            <w:noProof/>
            <w:webHidden/>
          </w:rPr>
          <w:tab/>
        </w:r>
        <w:r>
          <w:rPr>
            <w:noProof/>
            <w:webHidden/>
          </w:rPr>
          <w:fldChar w:fldCharType="begin"/>
        </w:r>
        <w:r>
          <w:rPr>
            <w:noProof/>
            <w:webHidden/>
          </w:rPr>
          <w:instrText xml:space="preserve"> PAGEREF _Toc153184502 \h </w:instrText>
        </w:r>
        <w:r>
          <w:rPr>
            <w:noProof/>
            <w:webHidden/>
          </w:rPr>
        </w:r>
        <w:r>
          <w:rPr>
            <w:noProof/>
            <w:webHidden/>
          </w:rPr>
          <w:fldChar w:fldCharType="separate"/>
        </w:r>
        <w:r w:rsidR="002E0630">
          <w:rPr>
            <w:noProof/>
            <w:webHidden/>
          </w:rPr>
          <w:t>83</w:t>
        </w:r>
        <w:r>
          <w:rPr>
            <w:noProof/>
            <w:webHidden/>
          </w:rPr>
          <w:fldChar w:fldCharType="end"/>
        </w:r>
      </w:hyperlink>
    </w:p>
    <w:p w14:paraId="06682478" w14:textId="57C5A4DC"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03" w:history="1">
        <w:r w:rsidRPr="00E2221C">
          <w:rPr>
            <w:rStyle w:val="Hyperlink"/>
            <w:rFonts w:cs="Calibri Light"/>
            <w:noProof/>
          </w:rPr>
          <w:t>Hoofdstuk VIII. Het verlof voor opdracht</w:t>
        </w:r>
        <w:r>
          <w:rPr>
            <w:noProof/>
            <w:webHidden/>
          </w:rPr>
          <w:tab/>
        </w:r>
        <w:r>
          <w:rPr>
            <w:noProof/>
            <w:webHidden/>
          </w:rPr>
          <w:fldChar w:fldCharType="begin"/>
        </w:r>
        <w:r>
          <w:rPr>
            <w:noProof/>
            <w:webHidden/>
          </w:rPr>
          <w:instrText xml:space="preserve"> PAGEREF _Toc153184503 \h </w:instrText>
        </w:r>
        <w:r>
          <w:rPr>
            <w:noProof/>
            <w:webHidden/>
          </w:rPr>
        </w:r>
        <w:r>
          <w:rPr>
            <w:noProof/>
            <w:webHidden/>
          </w:rPr>
          <w:fldChar w:fldCharType="separate"/>
        </w:r>
        <w:r w:rsidR="002E0630">
          <w:rPr>
            <w:noProof/>
            <w:webHidden/>
          </w:rPr>
          <w:t>84</w:t>
        </w:r>
        <w:r>
          <w:rPr>
            <w:noProof/>
            <w:webHidden/>
          </w:rPr>
          <w:fldChar w:fldCharType="end"/>
        </w:r>
      </w:hyperlink>
    </w:p>
    <w:p w14:paraId="644BCD55" w14:textId="7BD9B02F"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04" w:history="1">
        <w:r w:rsidRPr="00E2221C">
          <w:rPr>
            <w:rStyle w:val="Hyperlink"/>
            <w:rFonts w:cs="Calibri Light"/>
            <w:noProof/>
          </w:rPr>
          <w:t>Hoofdstuk IX. Het omstandigheidsverlof</w:t>
        </w:r>
        <w:r>
          <w:rPr>
            <w:noProof/>
            <w:webHidden/>
          </w:rPr>
          <w:tab/>
        </w:r>
        <w:r>
          <w:rPr>
            <w:noProof/>
            <w:webHidden/>
          </w:rPr>
          <w:fldChar w:fldCharType="begin"/>
        </w:r>
        <w:r>
          <w:rPr>
            <w:noProof/>
            <w:webHidden/>
          </w:rPr>
          <w:instrText xml:space="preserve"> PAGEREF _Toc153184504 \h </w:instrText>
        </w:r>
        <w:r>
          <w:rPr>
            <w:noProof/>
            <w:webHidden/>
          </w:rPr>
        </w:r>
        <w:r>
          <w:rPr>
            <w:noProof/>
            <w:webHidden/>
          </w:rPr>
          <w:fldChar w:fldCharType="separate"/>
        </w:r>
        <w:r w:rsidR="002E0630">
          <w:rPr>
            <w:noProof/>
            <w:webHidden/>
          </w:rPr>
          <w:t>85</w:t>
        </w:r>
        <w:r>
          <w:rPr>
            <w:noProof/>
            <w:webHidden/>
          </w:rPr>
          <w:fldChar w:fldCharType="end"/>
        </w:r>
      </w:hyperlink>
    </w:p>
    <w:p w14:paraId="4B11297E" w14:textId="2FDF8456"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05" w:history="1">
        <w:r w:rsidRPr="00E2221C">
          <w:rPr>
            <w:rStyle w:val="Hyperlink"/>
            <w:rFonts w:cs="Calibri Light"/>
            <w:noProof/>
          </w:rPr>
          <w:t>Hoofdstuk X. Het onbezoldigd verlof</w:t>
        </w:r>
        <w:r>
          <w:rPr>
            <w:noProof/>
            <w:webHidden/>
          </w:rPr>
          <w:tab/>
        </w:r>
        <w:r>
          <w:rPr>
            <w:noProof/>
            <w:webHidden/>
          </w:rPr>
          <w:fldChar w:fldCharType="begin"/>
        </w:r>
        <w:r>
          <w:rPr>
            <w:noProof/>
            <w:webHidden/>
          </w:rPr>
          <w:instrText xml:space="preserve"> PAGEREF _Toc153184505 \h </w:instrText>
        </w:r>
        <w:r>
          <w:rPr>
            <w:noProof/>
            <w:webHidden/>
          </w:rPr>
        </w:r>
        <w:r>
          <w:rPr>
            <w:noProof/>
            <w:webHidden/>
          </w:rPr>
          <w:fldChar w:fldCharType="separate"/>
        </w:r>
        <w:r w:rsidR="002E0630">
          <w:rPr>
            <w:noProof/>
            <w:webHidden/>
          </w:rPr>
          <w:t>89</w:t>
        </w:r>
        <w:r>
          <w:rPr>
            <w:noProof/>
            <w:webHidden/>
          </w:rPr>
          <w:fldChar w:fldCharType="end"/>
        </w:r>
      </w:hyperlink>
    </w:p>
    <w:p w14:paraId="6C71AB06" w14:textId="5BBAEC3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06" w:history="1">
        <w:r w:rsidRPr="00E2221C">
          <w:rPr>
            <w:rStyle w:val="Hyperlink"/>
            <w:rFonts w:cs="Calibri Light"/>
            <w:noProof/>
          </w:rPr>
          <w:t>Hoofdstuk XI. Federale thematische verloven/ Vlaams zorgkrediet</w:t>
        </w:r>
        <w:r>
          <w:rPr>
            <w:noProof/>
            <w:webHidden/>
          </w:rPr>
          <w:tab/>
        </w:r>
        <w:r>
          <w:rPr>
            <w:noProof/>
            <w:webHidden/>
          </w:rPr>
          <w:fldChar w:fldCharType="begin"/>
        </w:r>
        <w:r>
          <w:rPr>
            <w:noProof/>
            <w:webHidden/>
          </w:rPr>
          <w:instrText xml:space="preserve"> PAGEREF _Toc153184506 \h </w:instrText>
        </w:r>
        <w:r>
          <w:rPr>
            <w:noProof/>
            <w:webHidden/>
          </w:rPr>
        </w:r>
        <w:r>
          <w:rPr>
            <w:noProof/>
            <w:webHidden/>
          </w:rPr>
          <w:fldChar w:fldCharType="separate"/>
        </w:r>
        <w:r w:rsidR="002E0630">
          <w:rPr>
            <w:noProof/>
            <w:webHidden/>
          </w:rPr>
          <w:t>91</w:t>
        </w:r>
        <w:r>
          <w:rPr>
            <w:noProof/>
            <w:webHidden/>
          </w:rPr>
          <w:fldChar w:fldCharType="end"/>
        </w:r>
      </w:hyperlink>
    </w:p>
    <w:p w14:paraId="5FBB06BB" w14:textId="081CFCA5"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07"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_Toc153184507 \h </w:instrText>
        </w:r>
        <w:r>
          <w:rPr>
            <w:noProof/>
            <w:webHidden/>
          </w:rPr>
        </w:r>
        <w:r>
          <w:rPr>
            <w:noProof/>
            <w:webHidden/>
          </w:rPr>
          <w:fldChar w:fldCharType="separate"/>
        </w:r>
        <w:r w:rsidR="002E0630">
          <w:rPr>
            <w:noProof/>
            <w:webHidden/>
          </w:rPr>
          <w:t>91</w:t>
        </w:r>
        <w:r>
          <w:rPr>
            <w:noProof/>
            <w:webHidden/>
          </w:rPr>
          <w:fldChar w:fldCharType="end"/>
        </w:r>
      </w:hyperlink>
    </w:p>
    <w:p w14:paraId="24FE1006" w14:textId="50076027"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08" w:history="1">
        <w:r w:rsidRPr="00E2221C">
          <w:rPr>
            <w:rStyle w:val="Hyperlink"/>
            <w:rFonts w:cs="Calibri Light"/>
            <w:noProof/>
          </w:rPr>
          <w:t>Afdeling 2. Vlaams zorgkrediet</w:t>
        </w:r>
        <w:r>
          <w:rPr>
            <w:noProof/>
            <w:webHidden/>
          </w:rPr>
          <w:tab/>
        </w:r>
        <w:r>
          <w:rPr>
            <w:noProof/>
            <w:webHidden/>
          </w:rPr>
          <w:fldChar w:fldCharType="begin"/>
        </w:r>
        <w:r>
          <w:rPr>
            <w:noProof/>
            <w:webHidden/>
          </w:rPr>
          <w:instrText xml:space="preserve"> PAGEREF _Toc153184508 \h </w:instrText>
        </w:r>
        <w:r>
          <w:rPr>
            <w:noProof/>
            <w:webHidden/>
          </w:rPr>
        </w:r>
        <w:r>
          <w:rPr>
            <w:noProof/>
            <w:webHidden/>
          </w:rPr>
          <w:fldChar w:fldCharType="separate"/>
        </w:r>
        <w:r w:rsidR="002E0630">
          <w:rPr>
            <w:noProof/>
            <w:webHidden/>
          </w:rPr>
          <w:t>91</w:t>
        </w:r>
        <w:r>
          <w:rPr>
            <w:noProof/>
            <w:webHidden/>
          </w:rPr>
          <w:fldChar w:fldCharType="end"/>
        </w:r>
      </w:hyperlink>
    </w:p>
    <w:p w14:paraId="41B972B9" w14:textId="201BFAD2"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09" w:history="1">
        <w:r w:rsidRPr="00E2221C">
          <w:rPr>
            <w:rStyle w:val="Hyperlink"/>
            <w:rFonts w:cs="Calibri Light"/>
            <w:noProof/>
          </w:rPr>
          <w:t>Afdeling 3. Palliatieve verzorging</w:t>
        </w:r>
        <w:r>
          <w:rPr>
            <w:noProof/>
            <w:webHidden/>
          </w:rPr>
          <w:tab/>
        </w:r>
        <w:r>
          <w:rPr>
            <w:noProof/>
            <w:webHidden/>
          </w:rPr>
          <w:fldChar w:fldCharType="begin"/>
        </w:r>
        <w:r>
          <w:rPr>
            <w:noProof/>
            <w:webHidden/>
          </w:rPr>
          <w:instrText xml:space="preserve"> PAGEREF _Toc153184509 \h </w:instrText>
        </w:r>
        <w:r>
          <w:rPr>
            <w:noProof/>
            <w:webHidden/>
          </w:rPr>
        </w:r>
        <w:r>
          <w:rPr>
            <w:noProof/>
            <w:webHidden/>
          </w:rPr>
          <w:fldChar w:fldCharType="separate"/>
        </w:r>
        <w:r w:rsidR="002E0630">
          <w:rPr>
            <w:noProof/>
            <w:webHidden/>
          </w:rPr>
          <w:t>92</w:t>
        </w:r>
        <w:r>
          <w:rPr>
            <w:noProof/>
            <w:webHidden/>
          </w:rPr>
          <w:fldChar w:fldCharType="end"/>
        </w:r>
      </w:hyperlink>
    </w:p>
    <w:p w14:paraId="0272F40F" w14:textId="70348AED"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10" w:history="1">
        <w:r w:rsidRPr="00E2221C">
          <w:rPr>
            <w:rStyle w:val="Hyperlink"/>
            <w:rFonts w:cs="Calibri Light"/>
            <w:noProof/>
          </w:rPr>
          <w:t>Afdeling 4. Ouderschapsverlof in het kader van de onderbreking van de beroepsloopbaan</w:t>
        </w:r>
        <w:r>
          <w:rPr>
            <w:noProof/>
            <w:webHidden/>
          </w:rPr>
          <w:tab/>
        </w:r>
        <w:r>
          <w:rPr>
            <w:noProof/>
            <w:webHidden/>
          </w:rPr>
          <w:fldChar w:fldCharType="begin"/>
        </w:r>
        <w:r>
          <w:rPr>
            <w:noProof/>
            <w:webHidden/>
          </w:rPr>
          <w:instrText xml:space="preserve"> PAGEREF _Toc153184510 \h </w:instrText>
        </w:r>
        <w:r>
          <w:rPr>
            <w:noProof/>
            <w:webHidden/>
          </w:rPr>
        </w:r>
        <w:r>
          <w:rPr>
            <w:noProof/>
            <w:webHidden/>
          </w:rPr>
          <w:fldChar w:fldCharType="separate"/>
        </w:r>
        <w:r w:rsidR="002E0630">
          <w:rPr>
            <w:noProof/>
            <w:webHidden/>
          </w:rPr>
          <w:t>92</w:t>
        </w:r>
        <w:r>
          <w:rPr>
            <w:noProof/>
            <w:webHidden/>
          </w:rPr>
          <w:fldChar w:fldCharType="end"/>
        </w:r>
      </w:hyperlink>
    </w:p>
    <w:p w14:paraId="0F09968E" w14:textId="086CE9FB"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11" w:history="1">
        <w:r w:rsidRPr="00E2221C">
          <w:rPr>
            <w:rStyle w:val="Hyperlink"/>
            <w:rFonts w:cs="Calibri Light"/>
            <w:noProof/>
          </w:rPr>
          <w:t>Afdeling 5. Loopbaanonderbreking voor bijstand of verzorging van een zwaar ziek gezins- of familielid</w:t>
        </w:r>
        <w:r>
          <w:rPr>
            <w:noProof/>
            <w:webHidden/>
          </w:rPr>
          <w:tab/>
        </w:r>
        <w:r>
          <w:rPr>
            <w:noProof/>
            <w:webHidden/>
          </w:rPr>
          <w:fldChar w:fldCharType="begin"/>
        </w:r>
        <w:r>
          <w:rPr>
            <w:noProof/>
            <w:webHidden/>
          </w:rPr>
          <w:instrText xml:space="preserve"> PAGEREF _Toc153184511 \h </w:instrText>
        </w:r>
        <w:r>
          <w:rPr>
            <w:noProof/>
            <w:webHidden/>
          </w:rPr>
        </w:r>
        <w:r>
          <w:rPr>
            <w:noProof/>
            <w:webHidden/>
          </w:rPr>
          <w:fldChar w:fldCharType="separate"/>
        </w:r>
        <w:r w:rsidR="002E0630">
          <w:rPr>
            <w:noProof/>
            <w:webHidden/>
          </w:rPr>
          <w:t>93</w:t>
        </w:r>
        <w:r>
          <w:rPr>
            <w:noProof/>
            <w:webHidden/>
          </w:rPr>
          <w:fldChar w:fldCharType="end"/>
        </w:r>
      </w:hyperlink>
    </w:p>
    <w:p w14:paraId="7DE1746A" w14:textId="530B6C97"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12" w:history="1">
        <w:r w:rsidRPr="00E2221C">
          <w:rPr>
            <w:rStyle w:val="Hyperlink"/>
            <w:rFonts w:cs="Calibri Light"/>
            <w:noProof/>
          </w:rPr>
          <w:t>Afdeling 6. Mantelzorgverlof</w:t>
        </w:r>
        <w:r>
          <w:rPr>
            <w:noProof/>
            <w:webHidden/>
          </w:rPr>
          <w:tab/>
        </w:r>
        <w:r>
          <w:rPr>
            <w:noProof/>
            <w:webHidden/>
          </w:rPr>
          <w:fldChar w:fldCharType="begin"/>
        </w:r>
        <w:r>
          <w:rPr>
            <w:noProof/>
            <w:webHidden/>
          </w:rPr>
          <w:instrText xml:space="preserve"> PAGEREF _Toc153184512 \h </w:instrText>
        </w:r>
        <w:r>
          <w:rPr>
            <w:noProof/>
            <w:webHidden/>
          </w:rPr>
        </w:r>
        <w:r>
          <w:rPr>
            <w:noProof/>
            <w:webHidden/>
          </w:rPr>
          <w:fldChar w:fldCharType="separate"/>
        </w:r>
        <w:r w:rsidR="002E0630">
          <w:rPr>
            <w:noProof/>
            <w:webHidden/>
          </w:rPr>
          <w:t>94</w:t>
        </w:r>
        <w:r>
          <w:rPr>
            <w:noProof/>
            <w:webHidden/>
          </w:rPr>
          <w:fldChar w:fldCharType="end"/>
        </w:r>
      </w:hyperlink>
    </w:p>
    <w:p w14:paraId="4D3C0B81" w14:textId="70DAC7D8"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13" w:history="1">
        <w:r w:rsidRPr="00E2221C">
          <w:rPr>
            <w:rStyle w:val="Hyperlink"/>
            <w:rFonts w:cs="Calibri Light"/>
            <w:noProof/>
          </w:rPr>
          <w:t>Hoofdstuk XII. Politiek verlof</w:t>
        </w:r>
        <w:r>
          <w:rPr>
            <w:noProof/>
            <w:webHidden/>
          </w:rPr>
          <w:tab/>
        </w:r>
        <w:r>
          <w:rPr>
            <w:noProof/>
            <w:webHidden/>
          </w:rPr>
          <w:fldChar w:fldCharType="begin"/>
        </w:r>
        <w:r>
          <w:rPr>
            <w:noProof/>
            <w:webHidden/>
          </w:rPr>
          <w:instrText xml:space="preserve"> PAGEREF _Toc153184513 \h </w:instrText>
        </w:r>
        <w:r>
          <w:rPr>
            <w:noProof/>
            <w:webHidden/>
          </w:rPr>
        </w:r>
        <w:r>
          <w:rPr>
            <w:noProof/>
            <w:webHidden/>
          </w:rPr>
          <w:fldChar w:fldCharType="separate"/>
        </w:r>
        <w:r w:rsidR="002E0630">
          <w:rPr>
            <w:noProof/>
            <w:webHidden/>
          </w:rPr>
          <w:t>95</w:t>
        </w:r>
        <w:r>
          <w:rPr>
            <w:noProof/>
            <w:webHidden/>
          </w:rPr>
          <w:fldChar w:fldCharType="end"/>
        </w:r>
      </w:hyperlink>
    </w:p>
    <w:p w14:paraId="13923D97" w14:textId="4DB1DAFA"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14" w:history="1">
        <w:r w:rsidRPr="00E2221C">
          <w:rPr>
            <w:rStyle w:val="Hyperlink"/>
            <w:rFonts w:cs="Calibri Light"/>
            <w:noProof/>
          </w:rPr>
          <w:t>Hoofdstuk xiii. Vakbondsverlof</w:t>
        </w:r>
        <w:r>
          <w:rPr>
            <w:noProof/>
            <w:webHidden/>
          </w:rPr>
          <w:tab/>
        </w:r>
        <w:r>
          <w:rPr>
            <w:noProof/>
            <w:webHidden/>
          </w:rPr>
          <w:fldChar w:fldCharType="begin"/>
        </w:r>
        <w:r>
          <w:rPr>
            <w:noProof/>
            <w:webHidden/>
          </w:rPr>
          <w:instrText xml:space="preserve"> PAGEREF _Toc153184514 \h </w:instrText>
        </w:r>
        <w:r>
          <w:rPr>
            <w:noProof/>
            <w:webHidden/>
          </w:rPr>
        </w:r>
        <w:r>
          <w:rPr>
            <w:noProof/>
            <w:webHidden/>
          </w:rPr>
          <w:fldChar w:fldCharType="separate"/>
        </w:r>
        <w:r w:rsidR="002E0630">
          <w:rPr>
            <w:noProof/>
            <w:webHidden/>
          </w:rPr>
          <w:t>95</w:t>
        </w:r>
        <w:r>
          <w:rPr>
            <w:noProof/>
            <w:webHidden/>
          </w:rPr>
          <w:fldChar w:fldCharType="end"/>
        </w:r>
      </w:hyperlink>
    </w:p>
    <w:p w14:paraId="6C5188A5" w14:textId="682E4736"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15" w:history="1">
        <w:r w:rsidRPr="00E2221C">
          <w:rPr>
            <w:rStyle w:val="Hyperlink"/>
            <w:rFonts w:cs="Calibri Light"/>
            <w:noProof/>
          </w:rPr>
          <w:t>Hoofdstuk XIV. Voorbehoedverlof of profylaxeverlof</w:t>
        </w:r>
        <w:r>
          <w:rPr>
            <w:noProof/>
            <w:webHidden/>
          </w:rPr>
          <w:tab/>
        </w:r>
        <w:r>
          <w:rPr>
            <w:noProof/>
            <w:webHidden/>
          </w:rPr>
          <w:fldChar w:fldCharType="begin"/>
        </w:r>
        <w:r>
          <w:rPr>
            <w:noProof/>
            <w:webHidden/>
          </w:rPr>
          <w:instrText xml:space="preserve"> PAGEREF _Toc153184515 \h </w:instrText>
        </w:r>
        <w:r>
          <w:rPr>
            <w:noProof/>
            <w:webHidden/>
          </w:rPr>
        </w:r>
        <w:r>
          <w:rPr>
            <w:noProof/>
            <w:webHidden/>
          </w:rPr>
          <w:fldChar w:fldCharType="separate"/>
        </w:r>
        <w:r w:rsidR="002E0630">
          <w:rPr>
            <w:noProof/>
            <w:webHidden/>
          </w:rPr>
          <w:t>95</w:t>
        </w:r>
        <w:r>
          <w:rPr>
            <w:noProof/>
            <w:webHidden/>
          </w:rPr>
          <w:fldChar w:fldCharType="end"/>
        </w:r>
      </w:hyperlink>
    </w:p>
    <w:p w14:paraId="0EF40407" w14:textId="01991421"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16" w:history="1">
        <w:r w:rsidRPr="00E2221C">
          <w:rPr>
            <w:rStyle w:val="Hyperlink"/>
            <w:rFonts w:cs="Calibri Light"/>
            <w:noProof/>
          </w:rPr>
          <w:t>Hoofdstuk XV. De dienstvrijstellingen</w:t>
        </w:r>
        <w:r>
          <w:rPr>
            <w:noProof/>
            <w:webHidden/>
          </w:rPr>
          <w:tab/>
        </w:r>
        <w:r>
          <w:rPr>
            <w:noProof/>
            <w:webHidden/>
          </w:rPr>
          <w:fldChar w:fldCharType="begin"/>
        </w:r>
        <w:r>
          <w:rPr>
            <w:noProof/>
            <w:webHidden/>
          </w:rPr>
          <w:instrText xml:space="preserve"> PAGEREF _Toc153184516 \h </w:instrText>
        </w:r>
        <w:r>
          <w:rPr>
            <w:noProof/>
            <w:webHidden/>
          </w:rPr>
        </w:r>
        <w:r>
          <w:rPr>
            <w:noProof/>
            <w:webHidden/>
          </w:rPr>
          <w:fldChar w:fldCharType="separate"/>
        </w:r>
        <w:r w:rsidR="002E0630">
          <w:rPr>
            <w:noProof/>
            <w:webHidden/>
          </w:rPr>
          <w:t>96</w:t>
        </w:r>
        <w:r>
          <w:rPr>
            <w:noProof/>
            <w:webHidden/>
          </w:rPr>
          <w:fldChar w:fldCharType="end"/>
        </w:r>
      </w:hyperlink>
    </w:p>
    <w:p w14:paraId="424B2B2D" w14:textId="425E905B"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17" w:history="1">
        <w:r w:rsidRPr="00E2221C">
          <w:rPr>
            <w:rStyle w:val="Hyperlink"/>
            <w:rFonts w:cs="Calibri Light"/>
            <w:noProof/>
          </w:rPr>
          <w:t>Hoofdstuk XVI. Tijdelijke afwezigheid wegens overmacht</w:t>
        </w:r>
        <w:r>
          <w:rPr>
            <w:noProof/>
            <w:webHidden/>
          </w:rPr>
          <w:tab/>
        </w:r>
        <w:r>
          <w:rPr>
            <w:noProof/>
            <w:webHidden/>
          </w:rPr>
          <w:fldChar w:fldCharType="begin"/>
        </w:r>
        <w:r>
          <w:rPr>
            <w:noProof/>
            <w:webHidden/>
          </w:rPr>
          <w:instrText xml:space="preserve"> PAGEREF _Toc153184517 \h </w:instrText>
        </w:r>
        <w:r>
          <w:rPr>
            <w:noProof/>
            <w:webHidden/>
          </w:rPr>
        </w:r>
        <w:r>
          <w:rPr>
            <w:noProof/>
            <w:webHidden/>
          </w:rPr>
          <w:fldChar w:fldCharType="separate"/>
        </w:r>
        <w:r w:rsidR="002E0630">
          <w:rPr>
            <w:noProof/>
            <w:webHidden/>
          </w:rPr>
          <w:t>97</w:t>
        </w:r>
        <w:r>
          <w:rPr>
            <w:noProof/>
            <w:webHidden/>
          </w:rPr>
          <w:fldChar w:fldCharType="end"/>
        </w:r>
      </w:hyperlink>
    </w:p>
    <w:p w14:paraId="58C444BF" w14:textId="411B4A54"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518" w:history="1">
        <w:r w:rsidRPr="00E2221C">
          <w:rPr>
            <w:rStyle w:val="Hyperlink"/>
            <w:rFonts w:cs="Calibri Light"/>
            <w:noProof/>
          </w:rPr>
          <w:t>TITEL 10. Slotbepalingen</w:t>
        </w:r>
        <w:r>
          <w:rPr>
            <w:noProof/>
            <w:webHidden/>
          </w:rPr>
          <w:tab/>
        </w:r>
        <w:r>
          <w:rPr>
            <w:noProof/>
            <w:webHidden/>
          </w:rPr>
          <w:fldChar w:fldCharType="begin"/>
        </w:r>
        <w:r>
          <w:rPr>
            <w:noProof/>
            <w:webHidden/>
          </w:rPr>
          <w:instrText xml:space="preserve"> PAGEREF _Toc153184518 \h </w:instrText>
        </w:r>
        <w:r>
          <w:rPr>
            <w:noProof/>
            <w:webHidden/>
          </w:rPr>
        </w:r>
        <w:r>
          <w:rPr>
            <w:noProof/>
            <w:webHidden/>
          </w:rPr>
          <w:fldChar w:fldCharType="separate"/>
        </w:r>
        <w:r w:rsidR="002E0630">
          <w:rPr>
            <w:noProof/>
            <w:webHidden/>
          </w:rPr>
          <w:t>98</w:t>
        </w:r>
        <w:r>
          <w:rPr>
            <w:noProof/>
            <w:webHidden/>
          </w:rPr>
          <w:fldChar w:fldCharType="end"/>
        </w:r>
      </w:hyperlink>
    </w:p>
    <w:p w14:paraId="7C8E46B3" w14:textId="31FC1645"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19" w:history="1">
        <w:r w:rsidRPr="00E2221C">
          <w:rPr>
            <w:rStyle w:val="Hyperlink"/>
            <w:rFonts w:cs="Calibri Light"/>
            <w:noProof/>
          </w:rPr>
          <w:t>Hoofdstuk I. Overgangsbepalingen</w:t>
        </w:r>
        <w:r>
          <w:rPr>
            <w:noProof/>
            <w:webHidden/>
          </w:rPr>
          <w:tab/>
        </w:r>
        <w:r>
          <w:rPr>
            <w:noProof/>
            <w:webHidden/>
          </w:rPr>
          <w:fldChar w:fldCharType="begin"/>
        </w:r>
        <w:r>
          <w:rPr>
            <w:noProof/>
            <w:webHidden/>
          </w:rPr>
          <w:instrText xml:space="preserve"> PAGEREF _Toc153184519 \h </w:instrText>
        </w:r>
        <w:r>
          <w:rPr>
            <w:noProof/>
            <w:webHidden/>
          </w:rPr>
        </w:r>
        <w:r>
          <w:rPr>
            <w:noProof/>
            <w:webHidden/>
          </w:rPr>
          <w:fldChar w:fldCharType="separate"/>
        </w:r>
        <w:r w:rsidR="002E0630">
          <w:rPr>
            <w:noProof/>
            <w:webHidden/>
          </w:rPr>
          <w:t>98</w:t>
        </w:r>
        <w:r>
          <w:rPr>
            <w:noProof/>
            <w:webHidden/>
          </w:rPr>
          <w:fldChar w:fldCharType="end"/>
        </w:r>
      </w:hyperlink>
    </w:p>
    <w:p w14:paraId="793B2FC5" w14:textId="2640EA7A"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20" w:history="1">
        <w:r w:rsidRPr="00E2221C">
          <w:rPr>
            <w:rStyle w:val="Hyperlink"/>
            <w:rFonts w:cs="Calibri Light"/>
            <w:noProof/>
          </w:rPr>
          <w:t>Hoofdstuk II. Opheffingsbepalingen en inwerkingtredingsbepalingen</w:t>
        </w:r>
        <w:r>
          <w:rPr>
            <w:noProof/>
            <w:webHidden/>
          </w:rPr>
          <w:tab/>
        </w:r>
        <w:r>
          <w:rPr>
            <w:noProof/>
            <w:webHidden/>
          </w:rPr>
          <w:fldChar w:fldCharType="begin"/>
        </w:r>
        <w:r>
          <w:rPr>
            <w:noProof/>
            <w:webHidden/>
          </w:rPr>
          <w:instrText xml:space="preserve"> PAGEREF _Toc153184520 \h </w:instrText>
        </w:r>
        <w:r>
          <w:rPr>
            <w:noProof/>
            <w:webHidden/>
          </w:rPr>
        </w:r>
        <w:r>
          <w:rPr>
            <w:noProof/>
            <w:webHidden/>
          </w:rPr>
          <w:fldChar w:fldCharType="separate"/>
        </w:r>
        <w:r w:rsidR="002E0630">
          <w:rPr>
            <w:noProof/>
            <w:webHidden/>
          </w:rPr>
          <w:t>99</w:t>
        </w:r>
        <w:r>
          <w:rPr>
            <w:noProof/>
            <w:webHidden/>
          </w:rPr>
          <w:fldChar w:fldCharType="end"/>
        </w:r>
      </w:hyperlink>
    </w:p>
    <w:p w14:paraId="6EA48463" w14:textId="1C5C7648"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21" w:history="1">
        <w:r w:rsidRPr="00E2221C">
          <w:rPr>
            <w:rStyle w:val="Hyperlink"/>
            <w:rFonts w:cs="Calibri Light"/>
            <w:noProof/>
          </w:rPr>
          <w:t>Afdeling 1. Opheffingsbepalingen</w:t>
        </w:r>
        <w:r>
          <w:rPr>
            <w:noProof/>
            <w:webHidden/>
          </w:rPr>
          <w:tab/>
        </w:r>
        <w:r>
          <w:rPr>
            <w:noProof/>
            <w:webHidden/>
          </w:rPr>
          <w:fldChar w:fldCharType="begin"/>
        </w:r>
        <w:r>
          <w:rPr>
            <w:noProof/>
            <w:webHidden/>
          </w:rPr>
          <w:instrText xml:space="preserve"> PAGEREF _Toc153184521 \h </w:instrText>
        </w:r>
        <w:r>
          <w:rPr>
            <w:noProof/>
            <w:webHidden/>
          </w:rPr>
        </w:r>
        <w:r>
          <w:rPr>
            <w:noProof/>
            <w:webHidden/>
          </w:rPr>
          <w:fldChar w:fldCharType="separate"/>
        </w:r>
        <w:r w:rsidR="002E0630">
          <w:rPr>
            <w:noProof/>
            <w:webHidden/>
          </w:rPr>
          <w:t>99</w:t>
        </w:r>
        <w:r>
          <w:rPr>
            <w:noProof/>
            <w:webHidden/>
          </w:rPr>
          <w:fldChar w:fldCharType="end"/>
        </w:r>
      </w:hyperlink>
    </w:p>
    <w:p w14:paraId="3877B27E" w14:textId="02A713DF"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22" w:history="1">
        <w:r w:rsidRPr="00E2221C">
          <w:rPr>
            <w:rStyle w:val="Hyperlink"/>
            <w:rFonts w:cs="Calibri Light"/>
            <w:noProof/>
          </w:rPr>
          <w:t>Afdeling 2. Inwerkingtredingsbepalingen</w:t>
        </w:r>
        <w:r>
          <w:rPr>
            <w:noProof/>
            <w:webHidden/>
          </w:rPr>
          <w:tab/>
        </w:r>
        <w:r>
          <w:rPr>
            <w:noProof/>
            <w:webHidden/>
          </w:rPr>
          <w:fldChar w:fldCharType="begin"/>
        </w:r>
        <w:r>
          <w:rPr>
            <w:noProof/>
            <w:webHidden/>
          </w:rPr>
          <w:instrText xml:space="preserve"> PAGEREF _Toc153184522 \h </w:instrText>
        </w:r>
        <w:r>
          <w:rPr>
            <w:noProof/>
            <w:webHidden/>
          </w:rPr>
        </w:r>
        <w:r>
          <w:rPr>
            <w:noProof/>
            <w:webHidden/>
          </w:rPr>
          <w:fldChar w:fldCharType="separate"/>
        </w:r>
        <w:r w:rsidR="002E0630">
          <w:rPr>
            <w:noProof/>
            <w:webHidden/>
          </w:rPr>
          <w:t>99</w:t>
        </w:r>
        <w:r>
          <w:rPr>
            <w:noProof/>
            <w:webHidden/>
          </w:rPr>
          <w:fldChar w:fldCharType="end"/>
        </w:r>
      </w:hyperlink>
    </w:p>
    <w:p w14:paraId="63074E3C" w14:textId="6C953496"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523" w:history="1">
        <w:r w:rsidRPr="00E2221C">
          <w:rPr>
            <w:rStyle w:val="Hyperlink"/>
            <w:rFonts w:cs="Calibri Light"/>
            <w:noProof/>
            <w:lang w:val="nl-BE"/>
          </w:rPr>
          <w:t>Bijlage I. Uitgewerkte salarisschalen</w:t>
        </w:r>
        <w:r>
          <w:rPr>
            <w:noProof/>
            <w:webHidden/>
          </w:rPr>
          <w:tab/>
        </w:r>
        <w:r>
          <w:rPr>
            <w:noProof/>
            <w:webHidden/>
          </w:rPr>
          <w:fldChar w:fldCharType="begin"/>
        </w:r>
        <w:r>
          <w:rPr>
            <w:noProof/>
            <w:webHidden/>
          </w:rPr>
          <w:instrText xml:space="preserve"> PAGEREF _Toc153184523 \h </w:instrText>
        </w:r>
        <w:r>
          <w:rPr>
            <w:noProof/>
            <w:webHidden/>
          </w:rPr>
        </w:r>
        <w:r>
          <w:rPr>
            <w:noProof/>
            <w:webHidden/>
          </w:rPr>
          <w:fldChar w:fldCharType="separate"/>
        </w:r>
        <w:r w:rsidR="002E0630">
          <w:rPr>
            <w:noProof/>
            <w:webHidden/>
          </w:rPr>
          <w:t>100</w:t>
        </w:r>
        <w:r>
          <w:rPr>
            <w:noProof/>
            <w:webHidden/>
          </w:rPr>
          <w:fldChar w:fldCharType="end"/>
        </w:r>
      </w:hyperlink>
    </w:p>
    <w:p w14:paraId="2A51320F" w14:textId="6B8BF434"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524" w:history="1">
        <w:r w:rsidRPr="00E2221C">
          <w:rPr>
            <w:rStyle w:val="Hyperlink"/>
            <w:rFonts w:cs="Calibri Light"/>
            <w:smallCaps/>
            <w:noProof/>
            <w:lang w:val="nl-BE"/>
          </w:rPr>
          <w:t>Bijlage II. Overzicht van de ific categorieën (concordantietabel)</w:t>
        </w:r>
        <w:r>
          <w:rPr>
            <w:noProof/>
            <w:webHidden/>
          </w:rPr>
          <w:tab/>
        </w:r>
        <w:r>
          <w:rPr>
            <w:noProof/>
            <w:webHidden/>
          </w:rPr>
          <w:fldChar w:fldCharType="begin"/>
        </w:r>
        <w:r>
          <w:rPr>
            <w:noProof/>
            <w:webHidden/>
          </w:rPr>
          <w:instrText xml:space="preserve"> PAGEREF _Toc153184524 \h </w:instrText>
        </w:r>
        <w:r>
          <w:rPr>
            <w:noProof/>
            <w:webHidden/>
          </w:rPr>
        </w:r>
        <w:r>
          <w:rPr>
            <w:noProof/>
            <w:webHidden/>
          </w:rPr>
          <w:fldChar w:fldCharType="separate"/>
        </w:r>
        <w:r w:rsidR="002E0630">
          <w:rPr>
            <w:noProof/>
            <w:webHidden/>
          </w:rPr>
          <w:t>110</w:t>
        </w:r>
        <w:r>
          <w:rPr>
            <w:noProof/>
            <w:webHidden/>
          </w:rPr>
          <w:fldChar w:fldCharType="end"/>
        </w:r>
      </w:hyperlink>
    </w:p>
    <w:p w14:paraId="07FA3043" w14:textId="57B85E30"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525" w:history="1">
        <w:r w:rsidRPr="00E2221C">
          <w:rPr>
            <w:rStyle w:val="Hyperlink"/>
            <w:rFonts w:cs="Calibri Light"/>
            <w:noProof/>
            <w:lang w:val="nl-BE"/>
          </w:rPr>
          <w:t>Bijlage III. Overzicht van de verloven en afwezigheden</w:t>
        </w:r>
        <w:r>
          <w:rPr>
            <w:noProof/>
            <w:webHidden/>
          </w:rPr>
          <w:tab/>
        </w:r>
        <w:r>
          <w:rPr>
            <w:noProof/>
            <w:webHidden/>
          </w:rPr>
          <w:fldChar w:fldCharType="begin"/>
        </w:r>
        <w:r>
          <w:rPr>
            <w:noProof/>
            <w:webHidden/>
          </w:rPr>
          <w:instrText xml:space="preserve"> PAGEREF _Toc153184525 \h </w:instrText>
        </w:r>
        <w:r>
          <w:rPr>
            <w:noProof/>
            <w:webHidden/>
          </w:rPr>
        </w:r>
        <w:r>
          <w:rPr>
            <w:noProof/>
            <w:webHidden/>
          </w:rPr>
          <w:fldChar w:fldCharType="separate"/>
        </w:r>
        <w:r w:rsidR="002E0630">
          <w:rPr>
            <w:noProof/>
            <w:webHidden/>
          </w:rPr>
          <w:t>112</w:t>
        </w:r>
        <w:r>
          <w:rPr>
            <w:noProof/>
            <w:webHidden/>
          </w:rPr>
          <w:fldChar w:fldCharType="end"/>
        </w:r>
      </w:hyperlink>
    </w:p>
    <w:p w14:paraId="1C0C35D3" w14:textId="241A2068" w:rsidR="00C3705B" w:rsidRDefault="00DF3D2D" w:rsidP="00C3705B">
      <w:pPr>
        <w:ind w:left="0"/>
      </w:pPr>
      <w:r>
        <w:fldChar w:fldCharType="end"/>
      </w:r>
    </w:p>
    <w:p w14:paraId="250AC843" w14:textId="29B175B4" w:rsidR="00C3705B" w:rsidRDefault="00C3705B">
      <w:pPr>
        <w:spacing w:before="0" w:after="160" w:line="259" w:lineRule="auto"/>
        <w:ind w:left="0"/>
      </w:pPr>
      <w:r>
        <w:br w:type="page"/>
      </w:r>
    </w:p>
    <w:p w14:paraId="074F5558" w14:textId="67C83937" w:rsidR="00C3705B" w:rsidRPr="00287B07" w:rsidRDefault="00C3705B" w:rsidP="00C3705B">
      <w:pPr>
        <w:pStyle w:val="Kop1"/>
        <w:rPr>
          <w:rFonts w:cs="Calibri Light"/>
        </w:rPr>
      </w:pPr>
      <w:bookmarkStart w:id="23" w:name="_Toc184720159"/>
      <w:bookmarkStart w:id="24" w:name="_Toc98348587"/>
      <w:bookmarkStart w:id="25" w:name="_Toc153184395"/>
      <w:r w:rsidRPr="00287B07">
        <w:rPr>
          <w:rFonts w:cs="Calibri Light"/>
        </w:rPr>
        <w:lastRenderedPageBreak/>
        <w:t xml:space="preserve">TITEL 1. </w:t>
      </w:r>
      <w:bookmarkEnd w:id="23"/>
      <w:r w:rsidRPr="00287B07">
        <w:rPr>
          <w:rFonts w:cs="Calibri Light"/>
        </w:rPr>
        <w:t>T</w:t>
      </w:r>
      <w:r w:rsidR="00341C26">
        <w:rPr>
          <w:rFonts w:cs="Calibri Light"/>
        </w:rPr>
        <w:t>oepassingsgebied en algemene bepalingen</w:t>
      </w:r>
      <w:bookmarkEnd w:id="24"/>
      <w:bookmarkEnd w:id="25"/>
    </w:p>
    <w:p w14:paraId="0989BCBB" w14:textId="77777777" w:rsidR="00C3705B" w:rsidRPr="00287B07" w:rsidRDefault="00C3705B" w:rsidP="00C3705B">
      <w:pPr>
        <w:pStyle w:val="Kop3"/>
        <w:rPr>
          <w:rFonts w:cs="Calibri Light"/>
        </w:rPr>
      </w:pPr>
      <w:bookmarkStart w:id="26" w:name="_Toc98348588"/>
      <w:bookmarkStart w:id="27" w:name="_Toc153184396"/>
      <w:r w:rsidRPr="00287B07">
        <w:rPr>
          <w:rFonts w:cs="Calibri Light"/>
        </w:rPr>
        <w:t>Afdeling 1. Toepassingsgebied</w:t>
      </w:r>
      <w:bookmarkEnd w:id="26"/>
      <w:bookmarkEnd w:id="27"/>
    </w:p>
    <w:p w14:paraId="041A0869" w14:textId="77777777" w:rsidR="00C3705B" w:rsidRPr="00287B07" w:rsidRDefault="00C3705B" w:rsidP="000F476B">
      <w:pPr>
        <w:pStyle w:val="Kop4"/>
      </w:pPr>
      <w:r w:rsidRPr="00287B07">
        <w:t>Artikel 1</w:t>
      </w:r>
    </w:p>
    <w:p w14:paraId="75C159A4" w14:textId="366CE671" w:rsidR="00C3705B" w:rsidRPr="00750FEB" w:rsidRDefault="00C3705B" w:rsidP="00C3705B">
      <w:pPr>
        <w:rPr>
          <w:rFonts w:cs="Calibri Light"/>
          <w:color w:val="000000"/>
        </w:rPr>
      </w:pPr>
      <w:r w:rsidRPr="00750FEB">
        <w:rPr>
          <w:rFonts w:cs="Calibri Light"/>
          <w:color w:val="000000"/>
        </w:rPr>
        <w:t>Deze rechtspositieregeling is van toepassing op</w:t>
      </w:r>
      <w:r w:rsidR="00D11DAF" w:rsidRPr="00750FEB">
        <w:rPr>
          <w:rFonts w:cs="Calibri Light"/>
          <w:color w:val="000000"/>
        </w:rPr>
        <w:t xml:space="preserve"> alle personeelsleden van het lokaal bestuur, met uitzondering van</w:t>
      </w:r>
      <w:r w:rsidRPr="00750FEB">
        <w:rPr>
          <w:rFonts w:cs="Calibri Light"/>
          <w:color w:val="000000"/>
        </w:rPr>
        <w:t>:</w:t>
      </w:r>
    </w:p>
    <w:p w14:paraId="5D290CD5" w14:textId="13B4D3A9" w:rsidR="00C3705B" w:rsidRPr="00750FEB" w:rsidRDefault="00C3705B" w:rsidP="009060E4">
      <w:pPr>
        <w:numPr>
          <w:ilvl w:val="0"/>
          <w:numId w:val="2"/>
        </w:numPr>
        <w:spacing w:after="0"/>
        <w:ind w:left="1213"/>
        <w:rPr>
          <w:rFonts w:cs="Calibri Light"/>
          <w:color w:val="000000"/>
        </w:rPr>
      </w:pPr>
      <w:r w:rsidRPr="00750FEB">
        <w:rPr>
          <w:rFonts w:cs="Calibri Light"/>
          <w:color w:val="000000"/>
        </w:rPr>
        <w:t>OCMW-cliënten die met toepassing van artikel 60 §7, van de organieke wet betreffende de openbare centra voor maatschappelijk welzijn van 8 juli 1976 tijdelijk tewerkgesteld worden in een betrekking bij het OCMW of ter beschikking gesteld worden van een derde</w:t>
      </w:r>
      <w:r w:rsidR="0065479A">
        <w:rPr>
          <w:rFonts w:cs="Calibri Light"/>
          <w:color w:val="000000"/>
        </w:rPr>
        <w:t>;</w:t>
      </w:r>
    </w:p>
    <w:p w14:paraId="0828A1F3" w14:textId="58E6A1EA" w:rsidR="00C3705B" w:rsidRPr="00E046AD" w:rsidRDefault="00C3705B" w:rsidP="009060E4">
      <w:pPr>
        <w:numPr>
          <w:ilvl w:val="0"/>
          <w:numId w:val="2"/>
        </w:numPr>
        <w:spacing w:after="0"/>
        <w:ind w:left="1213"/>
        <w:rPr>
          <w:rFonts w:cs="Calibri Light"/>
        </w:rPr>
      </w:pPr>
      <w:r w:rsidRPr="00287B07">
        <w:rPr>
          <w:rFonts w:cs="Calibri Light"/>
        </w:rPr>
        <w:t>het gesubsidieerd personeel van het onderwijs</w:t>
      </w:r>
      <w:r w:rsidR="0065479A" w:rsidRPr="00E046AD">
        <w:rPr>
          <w:rFonts w:cs="Calibri Light"/>
        </w:rPr>
        <w:t>;</w:t>
      </w:r>
      <w:r w:rsidR="00D346E9">
        <w:rPr>
          <w:rFonts w:cs="Calibri Light"/>
        </w:rPr>
        <w:t xml:space="preserve"> </w:t>
      </w:r>
    </w:p>
    <w:p w14:paraId="19D9936A" w14:textId="0C262375" w:rsidR="00C3705B" w:rsidRDefault="00C3705B" w:rsidP="009060E4">
      <w:pPr>
        <w:numPr>
          <w:ilvl w:val="0"/>
          <w:numId w:val="2"/>
        </w:numPr>
        <w:spacing w:after="0"/>
        <w:ind w:left="1213"/>
        <w:rPr>
          <w:rFonts w:cs="Calibri Light"/>
        </w:rPr>
      </w:pPr>
      <w:r w:rsidRPr="00E046AD">
        <w:rPr>
          <w:rFonts w:cs="Calibri Light"/>
        </w:rPr>
        <w:t xml:space="preserve">vrijwilligers, gelegenheidsmedewerkers, </w:t>
      </w:r>
      <w:r w:rsidR="007E1AC8" w:rsidRPr="00E046AD">
        <w:rPr>
          <w:rFonts w:cs="Calibri Light"/>
        </w:rPr>
        <w:t>artikel 17-medewerkers</w:t>
      </w:r>
      <w:r w:rsidRPr="00E046AD">
        <w:rPr>
          <w:rFonts w:cs="Calibri Light"/>
        </w:rPr>
        <w:t xml:space="preserve"> en monitoren</w:t>
      </w:r>
      <w:r w:rsidR="00B35456">
        <w:rPr>
          <w:rFonts w:cs="Calibri Light"/>
        </w:rPr>
        <w:t>;</w:t>
      </w:r>
    </w:p>
    <w:p w14:paraId="28FD9637" w14:textId="506E14B8" w:rsidR="00B35456" w:rsidRDefault="00B35456" w:rsidP="009060E4">
      <w:pPr>
        <w:numPr>
          <w:ilvl w:val="0"/>
          <w:numId w:val="2"/>
        </w:numPr>
        <w:spacing w:after="0"/>
        <w:ind w:left="1213"/>
        <w:rPr>
          <w:rFonts w:cs="Calibri Light"/>
        </w:rPr>
      </w:pPr>
      <w:r>
        <w:rPr>
          <w:rFonts w:cs="Calibri Light"/>
        </w:rPr>
        <w:t>jobstudenten.</w:t>
      </w:r>
    </w:p>
    <w:p w14:paraId="50241A57" w14:textId="7D54E4D1" w:rsidR="00B35456" w:rsidRPr="007623A7" w:rsidRDefault="00B35456" w:rsidP="009060E4">
      <w:pPr>
        <w:numPr>
          <w:ilvl w:val="0"/>
          <w:numId w:val="2"/>
        </w:numPr>
        <w:spacing w:after="0"/>
        <w:ind w:left="1213"/>
        <w:rPr>
          <w:rFonts w:cs="Calibri Light"/>
        </w:rPr>
      </w:pPr>
      <w:r w:rsidRPr="007623A7">
        <w:rPr>
          <w:rFonts w:cs="Calibri Light"/>
        </w:rPr>
        <w:t>het personeel van het woonzorgcentrum</w:t>
      </w:r>
      <w:r w:rsidR="007623A7" w:rsidRPr="007623A7">
        <w:rPr>
          <w:rFonts w:cs="Calibri Light"/>
        </w:rPr>
        <w:t>.</w:t>
      </w:r>
    </w:p>
    <w:p w14:paraId="4BB6E28F" w14:textId="77777777" w:rsidR="007623A7" w:rsidRDefault="007623A7" w:rsidP="00C3705B">
      <w:pPr>
        <w:pStyle w:val="Kop3"/>
        <w:rPr>
          <w:rFonts w:cs="Calibri Light"/>
        </w:rPr>
      </w:pPr>
      <w:bookmarkStart w:id="28" w:name="_Toc98348589"/>
    </w:p>
    <w:p w14:paraId="760C1A55" w14:textId="6BE50327" w:rsidR="00C3705B" w:rsidRPr="00287B07" w:rsidRDefault="00C3705B" w:rsidP="00C3705B">
      <w:pPr>
        <w:pStyle w:val="Kop3"/>
        <w:rPr>
          <w:rFonts w:cs="Calibri Light"/>
        </w:rPr>
      </w:pPr>
      <w:bookmarkStart w:id="29" w:name="_Toc153184397"/>
      <w:r w:rsidRPr="00287B07">
        <w:rPr>
          <w:rFonts w:cs="Calibri Light"/>
        </w:rPr>
        <w:t>Afdeling 2. Algemene bepalingen</w:t>
      </w:r>
      <w:bookmarkEnd w:id="28"/>
      <w:bookmarkEnd w:id="29"/>
    </w:p>
    <w:p w14:paraId="495B20FF" w14:textId="77777777" w:rsidR="00C3705B" w:rsidRPr="00287B07" w:rsidRDefault="00C3705B" w:rsidP="000F476B">
      <w:pPr>
        <w:pStyle w:val="Kop4"/>
      </w:pPr>
      <w:r w:rsidRPr="00287B07">
        <w:t xml:space="preserve">Artikel 2 </w:t>
      </w:r>
    </w:p>
    <w:p w14:paraId="480DA2B0" w14:textId="77777777" w:rsidR="00C3705B" w:rsidRPr="00287B07" w:rsidRDefault="00C3705B" w:rsidP="00C3705B">
      <w:pPr>
        <w:pStyle w:val="Plattetekst2"/>
        <w:spacing w:after="0" w:line="240" w:lineRule="auto"/>
        <w:rPr>
          <w:rFonts w:ascii="Calibri Light" w:hAnsi="Calibri Light" w:cs="Calibri Light"/>
        </w:rPr>
      </w:pPr>
      <w:r w:rsidRPr="00287B07">
        <w:rPr>
          <w:rFonts w:ascii="Calibri Light" w:hAnsi="Calibri Light" w:cs="Calibri Light"/>
        </w:rPr>
        <w:t>Voor de toepassing van deze rechtspositieregeling wordt verstaan onder:</w:t>
      </w:r>
    </w:p>
    <w:p w14:paraId="4E2721CA" w14:textId="77777777" w:rsidR="00C3705B" w:rsidRPr="00287B07" w:rsidRDefault="00C3705B" w:rsidP="009060E4">
      <w:pPr>
        <w:pStyle w:val="Plattetekst2"/>
        <w:numPr>
          <w:ilvl w:val="0"/>
          <w:numId w:val="3"/>
        </w:numPr>
        <w:spacing w:after="0" w:line="240" w:lineRule="auto"/>
        <w:rPr>
          <w:rFonts w:ascii="Calibri Light" w:hAnsi="Calibri Light" w:cs="Calibri Light"/>
        </w:rPr>
      </w:pPr>
      <w:r w:rsidRPr="00287B07">
        <w:rPr>
          <w:rFonts w:ascii="Calibri Light" w:hAnsi="Calibri Light" w:cs="Calibri Light"/>
          <w:u w:val="single"/>
        </w:rPr>
        <w:t>DLB:</w:t>
      </w:r>
      <w:r w:rsidRPr="00287B07">
        <w:rPr>
          <w:rFonts w:ascii="Calibri Light" w:hAnsi="Calibri Light" w:cs="Calibri Light"/>
          <w:color w:val="0070C0"/>
          <w:u w:val="single"/>
        </w:rPr>
        <w:t xml:space="preserve"> </w:t>
      </w:r>
      <w:r w:rsidRPr="00287B07">
        <w:rPr>
          <w:rFonts w:ascii="Calibri Light" w:hAnsi="Calibri Light" w:cs="Calibri Light"/>
        </w:rPr>
        <w:t>Decreet Lokaal Bestuur van 22 december 2017;</w:t>
      </w:r>
    </w:p>
    <w:p w14:paraId="4E4812C8" w14:textId="680CC965" w:rsidR="00C3705B" w:rsidRPr="00CF4298" w:rsidRDefault="00C3705B" w:rsidP="009060E4">
      <w:pPr>
        <w:pStyle w:val="Plattetekst2"/>
        <w:numPr>
          <w:ilvl w:val="0"/>
          <w:numId w:val="3"/>
        </w:numPr>
        <w:tabs>
          <w:tab w:val="left" w:pos="540"/>
        </w:tabs>
        <w:spacing w:after="0" w:line="240" w:lineRule="auto"/>
        <w:rPr>
          <w:rFonts w:ascii="Calibri Light" w:hAnsi="Calibri Light" w:cs="Calibri Light"/>
          <w:b/>
          <w:i/>
        </w:rPr>
      </w:pPr>
      <w:r w:rsidRPr="00287B07">
        <w:rPr>
          <w:rFonts w:ascii="Calibri Light" w:hAnsi="Calibri Light" w:cs="Calibri Light"/>
          <w:u w:val="single"/>
        </w:rPr>
        <w:t>BVR</w:t>
      </w:r>
      <w:r w:rsidR="00A71A0D">
        <w:rPr>
          <w:rFonts w:ascii="Calibri Light" w:hAnsi="Calibri Light" w:cs="Calibri Light"/>
          <w:u w:val="single"/>
        </w:rPr>
        <w:t xml:space="preserve"> RPR</w:t>
      </w:r>
      <w:r w:rsidRPr="00287B07">
        <w:rPr>
          <w:rFonts w:ascii="Calibri Light" w:hAnsi="Calibri Light" w:cs="Calibri Light"/>
        </w:rPr>
        <w:t xml:space="preserve">: het besluit van de Vlaamse Regering van 20 </w:t>
      </w:r>
      <w:r w:rsidR="00C10488" w:rsidRPr="00287B07">
        <w:rPr>
          <w:rFonts w:ascii="Calibri Light" w:hAnsi="Calibri Light" w:cs="Calibri Light"/>
        </w:rPr>
        <w:t>januari</w:t>
      </w:r>
      <w:r w:rsidRPr="00287B07">
        <w:rPr>
          <w:rFonts w:ascii="Calibri Light" w:hAnsi="Calibri Light" w:cs="Calibri Light"/>
        </w:rPr>
        <w:t xml:space="preserve"> 2023  tot vaststelling van de minimale voorwaarden van de rechtspositieregeling van het personeel van lokale en provinciale besturen;</w:t>
      </w:r>
    </w:p>
    <w:p w14:paraId="249EA18D" w14:textId="67C927BC" w:rsidR="00CF4298" w:rsidRPr="007623A7" w:rsidRDefault="00CF4298" w:rsidP="009060E4">
      <w:pPr>
        <w:pStyle w:val="Plattetekst2"/>
        <w:numPr>
          <w:ilvl w:val="0"/>
          <w:numId w:val="3"/>
        </w:numPr>
        <w:tabs>
          <w:tab w:val="left" w:pos="540"/>
        </w:tabs>
        <w:spacing w:after="0" w:line="240" w:lineRule="auto"/>
        <w:rPr>
          <w:rFonts w:ascii="Calibri Light" w:hAnsi="Calibri Light" w:cs="Calibri Light"/>
        </w:rPr>
      </w:pPr>
      <w:r w:rsidRPr="007623A7">
        <w:rPr>
          <w:rFonts w:ascii="Calibri Light" w:hAnsi="Calibri Light" w:cs="Calibri Light"/>
          <w:u w:val="single"/>
        </w:rPr>
        <w:t>BVR RPR 2007</w:t>
      </w:r>
      <w:r w:rsidRPr="007623A7">
        <w:rPr>
          <w:rFonts w:ascii="Calibri Light" w:hAnsi="Calibri Light" w:cs="Calibri Light"/>
        </w:rPr>
        <w:t>: het van de Vlaamse Regering van 7 december 2007 houdende de minimale voorwaarden voor de personeelsformatie en de rechtspositieregeling van het gemeentepersoneel en het provinciepersoneel en houdende enkele bepalingen betreffende de rechtspositie van de secretaris en de ontvanger van de openbare centra voor maatschappelijk welzijn, en latere wijzigingen;</w:t>
      </w:r>
    </w:p>
    <w:p w14:paraId="3E0558AD" w14:textId="1D3D4A55" w:rsidR="00C3705B" w:rsidRPr="00287B07" w:rsidRDefault="00C3705B" w:rsidP="009060E4">
      <w:pPr>
        <w:pStyle w:val="Plattetekst2"/>
        <w:numPr>
          <w:ilvl w:val="0"/>
          <w:numId w:val="3"/>
        </w:numPr>
        <w:tabs>
          <w:tab w:val="left" w:pos="540"/>
        </w:tabs>
        <w:spacing w:after="0" w:line="240" w:lineRule="auto"/>
        <w:ind w:left="1208" w:hanging="357"/>
        <w:rPr>
          <w:rFonts w:ascii="Calibri Light" w:hAnsi="Calibri Light" w:cs="Calibri Light"/>
        </w:rPr>
      </w:pPr>
      <w:r w:rsidRPr="007623A7">
        <w:rPr>
          <w:rFonts w:ascii="Calibri Light" w:hAnsi="Calibri Light" w:cs="Calibri Light"/>
          <w:u w:val="single"/>
        </w:rPr>
        <w:t>Het personeelslid</w:t>
      </w:r>
      <w:r w:rsidRPr="00287B07">
        <w:rPr>
          <w:rFonts w:ascii="Calibri Light" w:hAnsi="Calibri Light" w:cs="Calibri Light"/>
        </w:rPr>
        <w:t xml:space="preserve">: zowel het statutaire personeelslid als het contractuele personeelslid; </w:t>
      </w:r>
    </w:p>
    <w:p w14:paraId="030DD72B" w14:textId="737FCDE9"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statutaire personeelslid</w:t>
      </w:r>
      <w:r w:rsidRPr="00287B07">
        <w:rPr>
          <w:rFonts w:ascii="Calibri Light" w:hAnsi="Calibri Light" w:cs="Calibri Light"/>
        </w:rPr>
        <w:t xml:space="preserve">: elk personeelslid dat bij eenzijdige beslissing van de aanstellende overheid vast is aangesteld in statutair dienstverband of in vast verband is benoemd. </w:t>
      </w:r>
    </w:p>
    <w:p w14:paraId="5046C34E" w14:textId="6D4EC350" w:rsidR="00C3705B" w:rsidRPr="00673C11"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contractuele personeelslid</w:t>
      </w:r>
      <w:r w:rsidRPr="00287B07">
        <w:rPr>
          <w:rFonts w:ascii="Calibri Light" w:hAnsi="Calibri Light" w:cs="Calibri Light"/>
        </w:rPr>
        <w:t xml:space="preserve">: elk personeelslid dat in dienst is genomen met een </w:t>
      </w:r>
      <w:r w:rsidRPr="00673C11">
        <w:rPr>
          <w:rFonts w:ascii="Calibri Light" w:hAnsi="Calibri Light" w:cs="Calibri Light"/>
        </w:rPr>
        <w:t xml:space="preserve">arbeidsovereenkomst als vermeld in artikel 2 en 3 van de wet van 3 juli 1978 betreffende de arbeidsovereenkomsten; </w:t>
      </w:r>
    </w:p>
    <w:p w14:paraId="45BF7122" w14:textId="226D879B" w:rsidR="00C3705B" w:rsidRPr="00673C11" w:rsidRDefault="00C3705B" w:rsidP="009060E4">
      <w:pPr>
        <w:pStyle w:val="Plattetekst2"/>
        <w:numPr>
          <w:ilvl w:val="0"/>
          <w:numId w:val="3"/>
        </w:numPr>
        <w:tabs>
          <w:tab w:val="left" w:pos="540"/>
        </w:tabs>
        <w:spacing w:after="0" w:line="240" w:lineRule="auto"/>
        <w:rPr>
          <w:rFonts w:ascii="Calibri Light" w:hAnsi="Calibri Light" w:cs="Calibri Light"/>
        </w:rPr>
      </w:pPr>
      <w:r w:rsidRPr="00673C11">
        <w:rPr>
          <w:rFonts w:ascii="Calibri Light" w:hAnsi="Calibri Light" w:cs="Calibri Light"/>
          <w:u w:val="single"/>
        </w:rPr>
        <w:t>De raad</w:t>
      </w:r>
      <w:r w:rsidRPr="00673C11">
        <w:rPr>
          <w:rFonts w:ascii="Calibri Light" w:hAnsi="Calibri Light" w:cs="Calibri Light"/>
        </w:rPr>
        <w:t xml:space="preserve">: </w:t>
      </w:r>
      <w:r w:rsidRPr="00673C11">
        <w:rPr>
          <w:rFonts w:ascii="Calibri Light" w:hAnsi="Calibri Light" w:cs="Calibri Light"/>
          <w:color w:val="0070C0"/>
        </w:rPr>
        <w:t>de gemeenteraad</w:t>
      </w:r>
      <w:r w:rsidRPr="00673C11">
        <w:rPr>
          <w:rFonts w:ascii="Calibri Light" w:hAnsi="Calibri Light" w:cs="Calibri Light"/>
        </w:rPr>
        <w:t xml:space="preserve">/ </w:t>
      </w:r>
      <w:r w:rsidRPr="00673C11">
        <w:rPr>
          <w:rFonts w:ascii="Calibri Light" w:hAnsi="Calibri Light" w:cs="Calibri Light"/>
          <w:color w:val="00B050"/>
        </w:rPr>
        <w:t>de raad voor maatschappelijk welzijn</w:t>
      </w:r>
      <w:r w:rsidRPr="00673C11">
        <w:rPr>
          <w:rFonts w:ascii="Calibri Light" w:hAnsi="Calibri Light" w:cs="Calibri Light"/>
        </w:rPr>
        <w:t xml:space="preserve"> </w:t>
      </w:r>
    </w:p>
    <w:p w14:paraId="5C641179" w14:textId="4DC35284" w:rsidR="00C3705B" w:rsidRPr="00673C11" w:rsidRDefault="00C3705B" w:rsidP="009060E4">
      <w:pPr>
        <w:pStyle w:val="Plattetekst2"/>
        <w:numPr>
          <w:ilvl w:val="0"/>
          <w:numId w:val="3"/>
        </w:numPr>
        <w:tabs>
          <w:tab w:val="left" w:pos="540"/>
        </w:tabs>
        <w:spacing w:after="0" w:line="240" w:lineRule="auto"/>
        <w:rPr>
          <w:rFonts w:ascii="Calibri Light" w:hAnsi="Calibri Light" w:cs="Calibri Light"/>
        </w:rPr>
      </w:pPr>
      <w:r w:rsidRPr="00673C11">
        <w:rPr>
          <w:rFonts w:ascii="Calibri Light" w:hAnsi="Calibri Light" w:cs="Calibri Light"/>
          <w:u w:val="single"/>
        </w:rPr>
        <w:t>Het bestuur</w:t>
      </w:r>
      <w:r w:rsidRPr="00673C11">
        <w:rPr>
          <w:rFonts w:ascii="Calibri Light" w:hAnsi="Calibri Light" w:cs="Calibri Light"/>
        </w:rPr>
        <w:t xml:space="preserve">: </w:t>
      </w:r>
      <w:r w:rsidRPr="00673C11">
        <w:rPr>
          <w:rFonts w:ascii="Calibri Light" w:hAnsi="Calibri Light" w:cs="Calibri Light"/>
          <w:color w:val="0070C0"/>
        </w:rPr>
        <w:t>het gemeentebestuur</w:t>
      </w:r>
      <w:r w:rsidRPr="00673C11">
        <w:rPr>
          <w:rFonts w:ascii="Calibri Light" w:hAnsi="Calibri Light" w:cs="Calibri Light"/>
        </w:rPr>
        <w:t xml:space="preserve">/ </w:t>
      </w:r>
      <w:r w:rsidRPr="00673C11">
        <w:rPr>
          <w:rFonts w:ascii="Calibri Light" w:hAnsi="Calibri Light" w:cs="Calibri Light"/>
          <w:color w:val="00B050"/>
        </w:rPr>
        <w:t>het OCMW-bestuur</w:t>
      </w:r>
    </w:p>
    <w:p w14:paraId="05FF2CEC" w14:textId="39A8F55B" w:rsidR="00C3705B" w:rsidRPr="00673C11" w:rsidRDefault="00C3705B" w:rsidP="009060E4">
      <w:pPr>
        <w:pStyle w:val="Plattetekst2"/>
        <w:numPr>
          <w:ilvl w:val="0"/>
          <w:numId w:val="3"/>
        </w:numPr>
        <w:tabs>
          <w:tab w:val="left" w:pos="540"/>
        </w:tabs>
        <w:spacing w:after="0" w:line="240" w:lineRule="auto"/>
        <w:rPr>
          <w:rFonts w:ascii="Calibri Light" w:hAnsi="Calibri Light" w:cs="Calibri Light"/>
        </w:rPr>
      </w:pPr>
      <w:r w:rsidRPr="00673C11">
        <w:rPr>
          <w:rFonts w:ascii="Calibri Light" w:hAnsi="Calibri Light" w:cs="Calibri Light"/>
          <w:u w:val="single"/>
        </w:rPr>
        <w:t>De aanstellende overheid</w:t>
      </w:r>
      <w:r w:rsidRPr="00673C11">
        <w:rPr>
          <w:rFonts w:ascii="Calibri Light" w:hAnsi="Calibri Light" w:cs="Calibri Light"/>
        </w:rPr>
        <w:t xml:space="preserve">: het orgaan of het personeelslid dat bevoegd is voor de aanstelling, de tucht of disciplinaire sancties en het ontslag van het personeelslid: </w:t>
      </w:r>
    </w:p>
    <w:p w14:paraId="296B04AC" w14:textId="2C10DCA6"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rPr>
      </w:pPr>
      <w:r w:rsidRPr="00673C11">
        <w:rPr>
          <w:rFonts w:ascii="Calibri Light" w:hAnsi="Calibri Light" w:cs="Calibri Light"/>
        </w:rPr>
        <w:t>De gemeenteraad</w:t>
      </w:r>
      <w:r w:rsidRPr="00287B07">
        <w:rPr>
          <w:rFonts w:ascii="Calibri Light" w:hAnsi="Calibri Light" w:cs="Calibri Light"/>
        </w:rPr>
        <w:t>, voor de algemeen directeur en</w:t>
      </w:r>
      <w:r w:rsidRPr="00287B07">
        <w:rPr>
          <w:rFonts w:ascii="Calibri Light" w:hAnsi="Calibri Light" w:cs="Calibri Light"/>
          <w:b/>
        </w:rPr>
        <w:t xml:space="preserve"> </w:t>
      </w:r>
      <w:r w:rsidRPr="00287B07">
        <w:rPr>
          <w:rFonts w:ascii="Calibri Light" w:hAnsi="Calibri Light" w:cs="Calibri Light"/>
        </w:rPr>
        <w:t>de financieel directeur;</w:t>
      </w:r>
    </w:p>
    <w:p w14:paraId="099EF109" w14:textId="3C939E96"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color w:val="0070C0"/>
        </w:rPr>
      </w:pPr>
      <w:r>
        <w:rPr>
          <w:rFonts w:ascii="Calibri Light" w:hAnsi="Calibri Light" w:cs="Calibri Light"/>
          <w:color w:val="0070C0"/>
        </w:rPr>
        <w:t>H</w:t>
      </w:r>
      <w:r w:rsidRPr="00287B07">
        <w:rPr>
          <w:rFonts w:ascii="Calibri Light" w:hAnsi="Calibri Light" w:cs="Calibri Light"/>
          <w:color w:val="0070C0"/>
        </w:rPr>
        <w:t>et college van burgemeester en schepenen, voor de overige personeelsleden van de gemeente,</w:t>
      </w:r>
      <w:r w:rsidRPr="00287B07">
        <w:rPr>
          <w:rFonts w:ascii="Calibri Light" w:eastAsia="MS Mincho" w:hAnsi="Calibri Light" w:cs="Calibri Light"/>
          <w:color w:val="0070C0"/>
          <w:szCs w:val="24"/>
        </w:rPr>
        <w:t xml:space="preserve"> </w:t>
      </w:r>
      <w:r w:rsidRPr="00287B07">
        <w:rPr>
          <w:rFonts w:ascii="Calibri Light" w:hAnsi="Calibri Light" w:cs="Calibri Light"/>
          <w:color w:val="0070C0"/>
        </w:rPr>
        <w:t>en met toepassing van artikel 57 DLB, de algemeen directeur of het bevoegd personeelslid;</w:t>
      </w:r>
    </w:p>
    <w:p w14:paraId="3191A2BD" w14:textId="2178B1A0" w:rsidR="00C3705B" w:rsidRPr="00B66146" w:rsidRDefault="00C3705B" w:rsidP="009060E4">
      <w:pPr>
        <w:pStyle w:val="Plattetekst2"/>
        <w:numPr>
          <w:ilvl w:val="2"/>
          <w:numId w:val="3"/>
        </w:numPr>
        <w:tabs>
          <w:tab w:val="left" w:pos="540"/>
        </w:tabs>
        <w:spacing w:after="0" w:line="240" w:lineRule="auto"/>
        <w:rPr>
          <w:rFonts w:ascii="Calibri Light" w:hAnsi="Calibri Light" w:cs="Calibri Light"/>
          <w:color w:val="00B050"/>
        </w:rPr>
      </w:pPr>
      <w:r>
        <w:rPr>
          <w:rFonts w:ascii="Calibri Light" w:hAnsi="Calibri Light" w:cs="Calibri Light"/>
          <w:color w:val="00B050"/>
        </w:rPr>
        <w:t>H</w:t>
      </w:r>
      <w:r w:rsidRPr="00287B07">
        <w:rPr>
          <w:rFonts w:ascii="Calibri Light" w:hAnsi="Calibri Light" w:cs="Calibri Light"/>
          <w:color w:val="00B050"/>
        </w:rPr>
        <w:t xml:space="preserve">et vast bureau, voor de personeelsleden van het OCMW, en met toepassing van artikel 85 DLB de </w:t>
      </w:r>
      <w:r w:rsidRPr="00B66146">
        <w:rPr>
          <w:rFonts w:ascii="Calibri Light" w:hAnsi="Calibri Light" w:cs="Calibri Light"/>
          <w:color w:val="00B050"/>
        </w:rPr>
        <w:t>algemeen directeur of het bevoegd personeelslid.</w:t>
      </w:r>
    </w:p>
    <w:p w14:paraId="3B1CF68A" w14:textId="3DEE2D3C" w:rsidR="00C3705B" w:rsidRPr="00B66146"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Het uitvoerend orgaan</w:t>
      </w:r>
      <w:r w:rsidRPr="00B66146">
        <w:rPr>
          <w:rFonts w:ascii="Calibri Light" w:hAnsi="Calibri Light" w:cs="Calibri Light"/>
        </w:rPr>
        <w:t xml:space="preserve">: </w:t>
      </w:r>
      <w:r w:rsidRPr="00B66146">
        <w:rPr>
          <w:rFonts w:ascii="Calibri Light" w:hAnsi="Calibri Light" w:cs="Calibri Light"/>
          <w:color w:val="0070C0"/>
        </w:rPr>
        <w:t>het college van burgemeester en schepenen</w:t>
      </w:r>
      <w:r w:rsidRPr="00B66146">
        <w:rPr>
          <w:rFonts w:ascii="Calibri Light" w:hAnsi="Calibri Light" w:cs="Calibri Light"/>
        </w:rPr>
        <w:t xml:space="preserve">/ </w:t>
      </w:r>
      <w:r w:rsidRPr="00B66146">
        <w:rPr>
          <w:rFonts w:ascii="Calibri Light" w:hAnsi="Calibri Light" w:cs="Calibri Light"/>
          <w:color w:val="00B050"/>
        </w:rPr>
        <w:t>het vast bureau</w:t>
      </w:r>
      <w:r w:rsidRPr="00B66146">
        <w:rPr>
          <w:rFonts w:ascii="Calibri Light" w:hAnsi="Calibri Light" w:cs="Calibri Light"/>
        </w:rPr>
        <w:t>;</w:t>
      </w:r>
    </w:p>
    <w:p w14:paraId="612AE9B7" w14:textId="221EA0FB" w:rsidR="00C3705B" w:rsidRPr="00B66146"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lastRenderedPageBreak/>
        <w:t>Graad</w:t>
      </w:r>
      <w:r w:rsidRPr="00B66146">
        <w:rPr>
          <w:rFonts w:ascii="Calibri Light" w:hAnsi="Calibri Light" w:cs="Calibri Light"/>
        </w:rPr>
        <w:t>: benaming voor een groep van gelijkwaardige functies of voor een specifieke functie;</w:t>
      </w:r>
      <w:bookmarkStart w:id="30" w:name="OLE_LINK32"/>
      <w:bookmarkStart w:id="31" w:name="OLE_LINK33"/>
    </w:p>
    <w:p w14:paraId="46550CAA" w14:textId="05753636" w:rsidR="00C3705B" w:rsidRPr="00B66146"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Schaal</w:t>
      </w:r>
      <w:r w:rsidRPr="00B66146">
        <w:rPr>
          <w:rFonts w:ascii="Calibri Light" w:hAnsi="Calibri Light" w:cs="Calibri Light"/>
        </w:rPr>
        <w:t>: een graad bestaat uit één of meerdere opeenvolgende (salaris)schalen, waaraan een functionele loopbaan gekoppeld is;</w:t>
      </w:r>
    </w:p>
    <w:p w14:paraId="47D3A0E9" w14:textId="340FE4F4" w:rsidR="00C3705B" w:rsidRPr="00B66146"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Rang</w:t>
      </w:r>
      <w:r w:rsidRPr="00B66146">
        <w:rPr>
          <w:rFonts w:ascii="Calibri Light" w:hAnsi="Calibri Light" w:cs="Calibri Light"/>
        </w:rPr>
        <w:t>: aanduiding voor een groep van gelijkwaardige graden;</w:t>
      </w:r>
    </w:p>
    <w:p w14:paraId="1CD0EB9B" w14:textId="02489E5D" w:rsidR="00C3705B" w:rsidRPr="007623A7"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Hogere rang</w:t>
      </w:r>
      <w:r w:rsidRPr="00B66146">
        <w:rPr>
          <w:rFonts w:ascii="Calibri Light" w:hAnsi="Calibri Light" w:cs="Calibri Light"/>
        </w:rPr>
        <w:t xml:space="preserve">: aanduiding voor een groep van gelijkwaardige graden waaraan in een niveau een </w:t>
      </w:r>
      <w:r w:rsidRPr="007623A7">
        <w:rPr>
          <w:rFonts w:ascii="Calibri Light" w:hAnsi="Calibri Light" w:cs="Calibri Light"/>
        </w:rPr>
        <w:t>hogere salarisschaal verbonden is;</w:t>
      </w:r>
    </w:p>
    <w:p w14:paraId="76BFD4A7" w14:textId="34121326" w:rsidR="001C62AB" w:rsidRPr="007623A7" w:rsidRDefault="001C62AB" w:rsidP="009060E4">
      <w:pPr>
        <w:pStyle w:val="Lijstalinea"/>
        <w:numPr>
          <w:ilvl w:val="0"/>
          <w:numId w:val="3"/>
        </w:numPr>
        <w:rPr>
          <w:rFonts w:cs="Calibri Light"/>
        </w:rPr>
      </w:pPr>
      <w:r w:rsidRPr="007623A7">
        <w:rPr>
          <w:rFonts w:cs="Calibri Light"/>
          <w:u w:val="single"/>
        </w:rPr>
        <w:t>Bestuursanciënniteit</w:t>
      </w:r>
      <w:r w:rsidRPr="007623A7">
        <w:rPr>
          <w:rFonts w:cs="Calibri Light"/>
        </w:rPr>
        <w:t xml:space="preserve"> : de bestuursanciënniteit bestaat uit de werkelijke diensten die gepresteerd zijn bij het lokaal bestuur;</w:t>
      </w:r>
    </w:p>
    <w:bookmarkEnd w:id="30"/>
    <w:bookmarkEnd w:id="31"/>
    <w:p w14:paraId="7F2CC9D8" w14:textId="1E3C236C"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F</w:t>
      </w:r>
      <w:r w:rsidRPr="00287B07">
        <w:rPr>
          <w:rFonts w:ascii="Calibri Light" w:hAnsi="Calibri Light" w:cs="Calibri Light"/>
          <w:u w:val="single"/>
        </w:rPr>
        <w:t>unctiebeschrijving</w:t>
      </w:r>
      <w:r w:rsidRPr="00287B07">
        <w:rPr>
          <w:rFonts w:ascii="Calibri Light" w:hAnsi="Calibri Light" w:cs="Calibri Light"/>
        </w:rPr>
        <w:t>: de weergave van de functie-inhoud en van het functieprofiel;</w:t>
      </w:r>
    </w:p>
    <w:p w14:paraId="74485548" w14:textId="06BE5319" w:rsidR="00C3705B" w:rsidRPr="00287B07" w:rsidRDefault="00C3705B" w:rsidP="009060E4">
      <w:pPr>
        <w:pStyle w:val="Plattetekst2"/>
        <w:numPr>
          <w:ilvl w:val="0"/>
          <w:numId w:val="3"/>
        </w:numPr>
        <w:spacing w:after="0" w:line="240" w:lineRule="auto"/>
        <w:rPr>
          <w:rFonts w:ascii="Calibri Light" w:hAnsi="Calibri Light" w:cs="Calibri Light"/>
        </w:rPr>
      </w:pPr>
      <w:r>
        <w:rPr>
          <w:rFonts w:ascii="Calibri Light" w:hAnsi="Calibri Light" w:cs="Calibri Light"/>
          <w:u w:val="single"/>
        </w:rPr>
        <w:t>Fi</w:t>
      </w:r>
      <w:r w:rsidRPr="00287B07">
        <w:rPr>
          <w:rFonts w:ascii="Calibri Light" w:hAnsi="Calibri Light" w:cs="Calibri Light"/>
          <w:u w:val="single"/>
        </w:rPr>
        <w:t>ets</w:t>
      </w:r>
      <w:r w:rsidRPr="00287B07">
        <w:rPr>
          <w:rFonts w:ascii="Calibri Light" w:hAnsi="Calibri Light" w:cs="Calibri Light"/>
        </w:rPr>
        <w:t xml:space="preserve">: rijwielen of speed pedelecs als vermeld in artikel 2.15.1 en 2.17,3), van het K.B. van 1 december 1975 houdende algemeen reglement op de politie van het wegverkeer en van het gebruik van de openbare weg; </w:t>
      </w:r>
    </w:p>
    <w:p w14:paraId="15FCA811" w14:textId="5F7EDBC2"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u w:val="single"/>
        </w:rPr>
      </w:pPr>
      <w:r>
        <w:rPr>
          <w:rFonts w:ascii="Calibri Light" w:hAnsi="Calibri Light" w:cs="Calibri Light"/>
          <w:u w:val="single"/>
        </w:rPr>
        <w:t>S</w:t>
      </w:r>
      <w:r w:rsidRPr="00287B07">
        <w:rPr>
          <w:rFonts w:ascii="Calibri Light" w:hAnsi="Calibri Light" w:cs="Calibri Light"/>
          <w:u w:val="single"/>
        </w:rPr>
        <w:t xml:space="preserve">alaris: </w:t>
      </w:r>
      <w:r w:rsidRPr="00287B07">
        <w:rPr>
          <w:rFonts w:ascii="Calibri Light" w:hAnsi="Calibri Light" w:cs="Calibri Light"/>
        </w:rPr>
        <w:t>het brutosalaris, uitgedrukt in euro, op jaarbasis tegen 100% en gekoppeld aan het spilindexcijfer 138,01;</w:t>
      </w:r>
      <w:r w:rsidRPr="00287B07">
        <w:rPr>
          <w:rFonts w:ascii="Calibri Light" w:hAnsi="Calibri Light" w:cs="Calibri Light"/>
          <w:u w:val="single"/>
        </w:rPr>
        <w:t xml:space="preserve"> </w:t>
      </w:r>
    </w:p>
    <w:p w14:paraId="18C83FDD" w14:textId="4B63B899"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u w:val="single"/>
        </w:rPr>
      </w:pPr>
      <w:r>
        <w:rPr>
          <w:rFonts w:ascii="Calibri Light" w:hAnsi="Calibri Light" w:cs="Calibri Light"/>
          <w:u w:val="single"/>
        </w:rPr>
        <w:t>S</w:t>
      </w:r>
      <w:r w:rsidRPr="00287B07">
        <w:rPr>
          <w:rFonts w:ascii="Calibri Light" w:hAnsi="Calibri Light" w:cs="Calibri Light"/>
          <w:u w:val="single"/>
        </w:rPr>
        <w:t xml:space="preserve">chriftelijk:  </w:t>
      </w:r>
    </w:p>
    <w:p w14:paraId="5546B0CA" w14:textId="6E60BC31"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aangetekende brief; </w:t>
      </w:r>
    </w:p>
    <w:p w14:paraId="13F9155E" w14:textId="60B68577"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brief die afgegeven wordt tegen ontvangstbewijs; </w:t>
      </w:r>
    </w:p>
    <w:p w14:paraId="55B584C6" w14:textId="42B29C98"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elektronische melding van gegevens die voldoet aan de voorwaarden, vermeld in artikel 2281 van het Burgerlijk Wetboek, en die een bewijs oplevert van die melding, van het tijdstip waarop ze is verricht en van de authenticiteit en de integriteit van de verwerkte gegevens; </w:t>
      </w:r>
    </w:p>
    <w:p w14:paraId="2FB380AA" w14:textId="4DA27E42"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S</w:t>
      </w:r>
      <w:r w:rsidRPr="00287B07">
        <w:rPr>
          <w:rFonts w:ascii="Calibri Light" w:hAnsi="Calibri Light" w:cs="Calibri Light"/>
          <w:u w:val="single"/>
        </w:rPr>
        <w:t>ociale voordelen</w:t>
      </w:r>
      <w:r w:rsidRPr="00287B07">
        <w:rPr>
          <w:rFonts w:ascii="Calibri Light" w:hAnsi="Calibri Light" w:cs="Calibri Light"/>
        </w:rPr>
        <w:t>: alle voordelen in natura of in geld die de besturen aan de personeelsleden toekennen, binnen de grenzen van de geldende fiscale wetgeving en sociale zekerheidsregels die daarop van toepassing zijn;</w:t>
      </w:r>
    </w:p>
    <w:p w14:paraId="145BC058" w14:textId="0B504910"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T</w:t>
      </w:r>
      <w:r w:rsidRPr="00287B07">
        <w:rPr>
          <w:rFonts w:ascii="Calibri Light" w:hAnsi="Calibri Light" w:cs="Calibri Light"/>
          <w:u w:val="single"/>
        </w:rPr>
        <w:t>oelage</w:t>
      </w:r>
      <w:r w:rsidRPr="00287B07">
        <w:rPr>
          <w:rFonts w:ascii="Calibri Light" w:hAnsi="Calibri Light" w:cs="Calibri Light"/>
        </w:rPr>
        <w:t>: een geldelijk voordeel dat personeelsleden ontvangen voor prestaties die ze hebben geleverd;</w:t>
      </w:r>
    </w:p>
    <w:p w14:paraId="1EEEA77E" w14:textId="44038CFF"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ergoeding</w:t>
      </w:r>
      <w:r w:rsidRPr="00287B07">
        <w:rPr>
          <w:rFonts w:ascii="Calibri Light" w:hAnsi="Calibri Light" w:cs="Calibri Light"/>
        </w:rPr>
        <w:t xml:space="preserve">: een geldelijke tegemoetkoming om de kosten te compenseren die het personeelslid werkelijk maakt; </w:t>
      </w:r>
    </w:p>
    <w:p w14:paraId="449C571A" w14:textId="4FA38B6D"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oltijds:</w:t>
      </w:r>
      <w:r w:rsidRPr="00287B07">
        <w:rPr>
          <w:rFonts w:ascii="Calibri Light" w:hAnsi="Calibri Light" w:cs="Calibri Light"/>
        </w:rPr>
        <w:t xml:space="preserve"> prestaties gedurende achtendertig uur per week;</w:t>
      </w:r>
    </w:p>
    <w:p w14:paraId="2395E102" w14:textId="5157CC10" w:rsidR="005F183E"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W</w:t>
      </w:r>
      <w:r w:rsidRPr="00287B07">
        <w:rPr>
          <w:rFonts w:ascii="Calibri Light" w:hAnsi="Calibri Light" w:cs="Calibri Light"/>
          <w:u w:val="single"/>
        </w:rPr>
        <w:t>erkdag:</w:t>
      </w:r>
      <w:r w:rsidRPr="00287B07">
        <w:rPr>
          <w:rFonts w:ascii="Calibri Light" w:hAnsi="Calibri Light" w:cs="Calibri Light"/>
        </w:rPr>
        <w:t xml:space="preserve"> elke dag waarop het personeelslid mogelijk werkt volgens het vastgestelde uurrooster</w:t>
      </w:r>
      <w:r w:rsidR="005B2DCB">
        <w:rPr>
          <w:rFonts w:ascii="Calibri Light" w:hAnsi="Calibri Light" w:cs="Calibri Light"/>
        </w:rPr>
        <w:t>;</w:t>
      </w:r>
    </w:p>
    <w:p w14:paraId="58A00396" w14:textId="2CF7840F" w:rsidR="008F2E18" w:rsidRPr="00496387" w:rsidRDefault="008F2E18" w:rsidP="009060E4">
      <w:pPr>
        <w:pStyle w:val="Plattetekst2"/>
        <w:numPr>
          <w:ilvl w:val="0"/>
          <w:numId w:val="3"/>
        </w:numPr>
        <w:tabs>
          <w:tab w:val="left" w:pos="540"/>
        </w:tabs>
        <w:spacing w:after="0" w:line="240" w:lineRule="auto"/>
        <w:rPr>
          <w:rFonts w:ascii="Calibri Light" w:hAnsi="Calibri Light" w:cs="Calibri Light"/>
        </w:rPr>
      </w:pPr>
      <w:r w:rsidRPr="00496387">
        <w:rPr>
          <w:rFonts w:ascii="Calibri Light" w:hAnsi="Calibri Light" w:cs="Calibri Light"/>
          <w:u w:val="single"/>
        </w:rPr>
        <w:t>Lokaal bestuur</w:t>
      </w:r>
      <w:r w:rsidR="00AB66CA" w:rsidRPr="00496387">
        <w:rPr>
          <w:rFonts w:ascii="Calibri Light" w:hAnsi="Calibri Light" w:cs="Calibri Light"/>
        </w:rPr>
        <w:t xml:space="preserve">: </w:t>
      </w:r>
      <w:r w:rsidR="00200DC5">
        <w:rPr>
          <w:rFonts w:ascii="Calibri Light" w:hAnsi="Calibri Light" w:cs="Calibri Light"/>
        </w:rPr>
        <w:t>zowel</w:t>
      </w:r>
      <w:r w:rsidR="00AB66CA" w:rsidRPr="00496387">
        <w:rPr>
          <w:rFonts w:ascii="Calibri Light" w:hAnsi="Calibri Light" w:cs="Calibri Light"/>
        </w:rPr>
        <w:t xml:space="preserve"> </w:t>
      </w:r>
      <w:r w:rsidR="005B2DCB">
        <w:rPr>
          <w:rFonts w:ascii="Calibri Light" w:hAnsi="Calibri Light" w:cs="Calibri Light"/>
        </w:rPr>
        <w:t>het</w:t>
      </w:r>
      <w:r w:rsidR="00AB66CA" w:rsidRPr="00496387">
        <w:rPr>
          <w:rFonts w:ascii="Calibri Light" w:hAnsi="Calibri Light" w:cs="Calibri Light"/>
        </w:rPr>
        <w:t xml:space="preserve"> </w:t>
      </w:r>
      <w:r w:rsidR="004226EB" w:rsidRPr="00496387">
        <w:rPr>
          <w:rFonts w:ascii="Calibri Light" w:hAnsi="Calibri Light" w:cs="Calibri Light"/>
        </w:rPr>
        <w:t>sta</w:t>
      </w:r>
      <w:r w:rsidR="00225167" w:rsidRPr="00496387">
        <w:rPr>
          <w:rFonts w:ascii="Calibri Light" w:hAnsi="Calibri Light" w:cs="Calibri Light"/>
        </w:rPr>
        <w:t>d</w:t>
      </w:r>
      <w:r w:rsidR="005B2DCB">
        <w:rPr>
          <w:rFonts w:ascii="Calibri Light" w:hAnsi="Calibri Light" w:cs="Calibri Light"/>
        </w:rPr>
        <w:t>s</w:t>
      </w:r>
      <w:r w:rsidR="00143FAC">
        <w:rPr>
          <w:rFonts w:ascii="Calibri Light" w:hAnsi="Calibri Light" w:cs="Calibri Light"/>
        </w:rPr>
        <w:t>-</w:t>
      </w:r>
      <w:r w:rsidR="005B2DCB">
        <w:rPr>
          <w:rFonts w:ascii="Calibri Light" w:hAnsi="Calibri Light" w:cs="Calibri Light"/>
        </w:rPr>
        <w:t>/</w:t>
      </w:r>
      <w:r w:rsidR="00225167" w:rsidRPr="00496387">
        <w:rPr>
          <w:rFonts w:ascii="Calibri Light" w:hAnsi="Calibri Light" w:cs="Calibri Light"/>
        </w:rPr>
        <w:t>gemeente</w:t>
      </w:r>
      <w:r w:rsidR="00143FAC">
        <w:rPr>
          <w:rFonts w:ascii="Calibri Light" w:hAnsi="Calibri Light" w:cs="Calibri Light"/>
        </w:rPr>
        <w:t>bestuur</w:t>
      </w:r>
      <w:r w:rsidR="00225167" w:rsidRPr="00496387">
        <w:rPr>
          <w:rFonts w:ascii="Calibri Light" w:hAnsi="Calibri Light" w:cs="Calibri Light"/>
        </w:rPr>
        <w:t xml:space="preserve"> </w:t>
      </w:r>
      <w:r w:rsidR="005B2DCB">
        <w:rPr>
          <w:rFonts w:ascii="Calibri Light" w:hAnsi="Calibri Light" w:cs="Calibri Light"/>
        </w:rPr>
        <w:t xml:space="preserve">als het </w:t>
      </w:r>
      <w:r w:rsidR="00225167" w:rsidRPr="00496387">
        <w:rPr>
          <w:rFonts w:ascii="Calibri Light" w:hAnsi="Calibri Light" w:cs="Calibri Light"/>
        </w:rPr>
        <w:t>OCMW</w:t>
      </w:r>
      <w:r w:rsidR="00143FAC">
        <w:rPr>
          <w:rFonts w:ascii="Calibri Light" w:hAnsi="Calibri Light" w:cs="Calibri Light"/>
        </w:rPr>
        <w:t>-bestuur</w:t>
      </w:r>
      <w:r w:rsidR="005B2DCB">
        <w:rPr>
          <w:rFonts w:ascii="Calibri Light" w:hAnsi="Calibri Light" w:cs="Calibri Light"/>
        </w:rPr>
        <w:t>.</w:t>
      </w:r>
    </w:p>
    <w:p w14:paraId="3AB690CB" w14:textId="1A108CE7" w:rsidR="005F183E" w:rsidRPr="00287B07" w:rsidRDefault="005F183E" w:rsidP="005F183E">
      <w:pPr>
        <w:pStyle w:val="Kop1"/>
        <w:rPr>
          <w:rFonts w:cs="Calibri Light"/>
        </w:rPr>
      </w:pPr>
      <w:bookmarkStart w:id="32" w:name="_Toc184720164"/>
      <w:bookmarkStart w:id="33" w:name="_Toc98348590"/>
      <w:bookmarkStart w:id="34" w:name="_Toc153184398"/>
      <w:r w:rsidRPr="00287B07">
        <w:rPr>
          <w:rFonts w:cs="Calibri Light"/>
        </w:rPr>
        <w:lastRenderedPageBreak/>
        <w:t>TITEL 2. D</w:t>
      </w:r>
      <w:r w:rsidR="00341C26">
        <w:rPr>
          <w:rFonts w:cs="Calibri Light"/>
        </w:rPr>
        <w:t>e</w:t>
      </w:r>
      <w:r w:rsidRPr="00287B07">
        <w:rPr>
          <w:rFonts w:cs="Calibri Light"/>
        </w:rPr>
        <w:t xml:space="preserve"> </w:t>
      </w:r>
      <w:bookmarkEnd w:id="32"/>
      <w:bookmarkEnd w:id="33"/>
      <w:r w:rsidR="00341C26">
        <w:rPr>
          <w:rFonts w:cs="Calibri Light"/>
        </w:rPr>
        <w:t>loopbaan</w:t>
      </w:r>
      <w:bookmarkEnd w:id="34"/>
      <w:r w:rsidRPr="00287B07">
        <w:rPr>
          <w:rFonts w:cs="Calibri Light"/>
        </w:rPr>
        <w:t xml:space="preserve"> </w:t>
      </w:r>
    </w:p>
    <w:p w14:paraId="08DD8A80" w14:textId="05CF6FD3" w:rsidR="005F183E" w:rsidRPr="00287B07" w:rsidRDefault="005F183E" w:rsidP="005F183E">
      <w:pPr>
        <w:pStyle w:val="Kop2"/>
        <w:rPr>
          <w:rFonts w:cs="Calibri Light"/>
        </w:rPr>
      </w:pPr>
      <w:bookmarkStart w:id="35" w:name="_Toc98348591"/>
      <w:bookmarkStart w:id="36" w:name="_Toc153184399"/>
      <w:r w:rsidRPr="00287B07">
        <w:rPr>
          <w:rFonts w:cs="Calibri Light"/>
        </w:rPr>
        <w:t xml:space="preserve">Hoofdstuk </w:t>
      </w:r>
      <w:r>
        <w:rPr>
          <w:rFonts w:cs="Calibri Light"/>
        </w:rPr>
        <w:t>I</w:t>
      </w:r>
      <w:r w:rsidRPr="00287B07">
        <w:rPr>
          <w:rFonts w:cs="Calibri Light"/>
        </w:rPr>
        <w:t xml:space="preserve">. </w:t>
      </w:r>
      <w:r>
        <w:rPr>
          <w:rFonts w:cs="Calibri Light"/>
        </w:rPr>
        <w:t>D</w:t>
      </w:r>
      <w:r w:rsidRPr="00287B07">
        <w:rPr>
          <w:rFonts w:cs="Calibri Light"/>
        </w:rPr>
        <w:t>e indeling van de graden en de procedures voor de vervulling van de betrekkingen</w:t>
      </w:r>
      <w:bookmarkEnd w:id="35"/>
      <w:bookmarkEnd w:id="36"/>
    </w:p>
    <w:p w14:paraId="3617004E" w14:textId="77777777" w:rsidR="005F183E" w:rsidRPr="00287B07" w:rsidRDefault="005F183E" w:rsidP="000F476B">
      <w:pPr>
        <w:pStyle w:val="Kop4"/>
      </w:pPr>
      <w:r w:rsidRPr="00287B07">
        <w:t>Artikel 3</w:t>
      </w:r>
    </w:p>
    <w:p w14:paraId="2B7385D5" w14:textId="77777777" w:rsidR="005F183E" w:rsidRPr="00287B07" w:rsidRDefault="005F183E" w:rsidP="00356739">
      <w:pPr>
        <w:pStyle w:val="Kop5"/>
      </w:pPr>
      <w:r w:rsidRPr="00287B07">
        <w:t>Paragraaf 1</w:t>
      </w:r>
    </w:p>
    <w:p w14:paraId="20E774FD" w14:textId="2AE2344A" w:rsidR="00D346E9" w:rsidRPr="001E57F6" w:rsidRDefault="005F183E" w:rsidP="00D9688D">
      <w:pPr>
        <w:pStyle w:val="Plattetekst2"/>
        <w:spacing w:after="0" w:line="240" w:lineRule="auto"/>
        <w:rPr>
          <w:rFonts w:ascii="Calibri Light" w:hAnsi="Calibri Light" w:cs="Calibri Light"/>
        </w:rPr>
      </w:pPr>
      <w:r w:rsidRPr="001E57F6">
        <w:rPr>
          <w:rFonts w:ascii="Calibri Light" w:hAnsi="Calibri Light" w:cs="Calibri Light"/>
        </w:rPr>
        <w:t>Dit artikel is niet van toepassing op de algemeen directeur en de financieel directeur</w:t>
      </w:r>
      <w:r w:rsidR="00D9688D" w:rsidRPr="001E57F6">
        <w:rPr>
          <w:rFonts w:ascii="Calibri Light" w:hAnsi="Calibri Light" w:cs="Calibri Light"/>
        </w:rPr>
        <w:t>.</w:t>
      </w:r>
      <w:r w:rsidR="005A4014" w:rsidRPr="001E57F6">
        <w:rPr>
          <w:rFonts w:ascii="Calibri Light" w:hAnsi="Calibri Light" w:cs="Calibri Light"/>
        </w:rPr>
        <w:t xml:space="preserve"> </w:t>
      </w:r>
    </w:p>
    <w:p w14:paraId="3D2E458C" w14:textId="77777777" w:rsidR="005F183E" w:rsidRPr="00287B07" w:rsidRDefault="005F183E" w:rsidP="00356739">
      <w:pPr>
        <w:pStyle w:val="Kop5"/>
      </w:pPr>
      <w:r w:rsidRPr="00287B07">
        <w:t>Paragraaf 2</w:t>
      </w:r>
    </w:p>
    <w:p w14:paraId="332EEAB8" w14:textId="417F1B01" w:rsidR="005F183E" w:rsidRPr="00C74CE0" w:rsidRDefault="005F183E" w:rsidP="005F183E">
      <w:pPr>
        <w:pStyle w:val="Plattetekst2"/>
        <w:spacing w:after="0" w:line="240" w:lineRule="auto"/>
        <w:rPr>
          <w:rFonts w:ascii="Calibri Light" w:hAnsi="Calibri Light" w:cs="Calibri Light"/>
        </w:rPr>
      </w:pPr>
      <w:r w:rsidRPr="00C74CE0">
        <w:rPr>
          <w:rFonts w:ascii="Calibri Light" w:hAnsi="Calibri Light" w:cs="Calibri Light"/>
        </w:rPr>
        <w:t>De graden worden ingedeeld in vijf niveaus. De niveaus stemmen, met uitzondering van de niveaus D en E, overeen met een diplomavereiste van een bepaald onderwijsniveau of evenwaardige ervaring.</w:t>
      </w:r>
    </w:p>
    <w:p w14:paraId="29EF6D09" w14:textId="77777777" w:rsidR="005F183E" w:rsidRPr="00C74CE0" w:rsidRDefault="005F183E" w:rsidP="005F183E">
      <w:pPr>
        <w:pStyle w:val="Plattetekst2"/>
        <w:spacing w:after="0" w:line="240" w:lineRule="auto"/>
        <w:rPr>
          <w:rFonts w:ascii="Calibri Light" w:hAnsi="Calibri Light" w:cs="Calibri Light"/>
        </w:rPr>
      </w:pPr>
      <w:r w:rsidRPr="00C74CE0">
        <w:rPr>
          <w:rFonts w:ascii="Calibri Light" w:hAnsi="Calibri Light" w:cs="Calibri Light"/>
        </w:rPr>
        <w:t>De niveaus en de daarmee overeenstemmende diploma’s of getuigschriften zijn:</w:t>
      </w:r>
    </w:p>
    <w:p w14:paraId="6136C417" w14:textId="12AD45BC" w:rsidR="005F183E" w:rsidRPr="00C74CE0" w:rsidRDefault="005F183E" w:rsidP="009060E4">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A</w:t>
      </w:r>
      <w:r w:rsidRPr="00C74CE0">
        <w:rPr>
          <w:rFonts w:ascii="Calibri Light" w:hAnsi="Calibri Light" w:cs="Calibri Light"/>
        </w:rPr>
        <w:t>: ofwel een masterdiploma, ofwel een diploma van het universitair onderwijs of een diploma van het hoger onderwijs van twee cycli dat gelijkgesteld werd met universitair onderwijs;</w:t>
      </w:r>
    </w:p>
    <w:p w14:paraId="0D0D8DAF" w14:textId="58A2E956" w:rsidR="005F183E" w:rsidRPr="00C74CE0" w:rsidRDefault="005F183E" w:rsidP="009060E4">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B</w:t>
      </w:r>
      <w:r w:rsidRPr="00C74CE0">
        <w:rPr>
          <w:rFonts w:ascii="Calibri Light" w:hAnsi="Calibri Light" w:cs="Calibri Light"/>
        </w:rPr>
        <w:t>: ofwel een bachelordiploma, ofwel een diploma van het hoger onderwijs van één cyclus of daarmee gelijkgesteld onderwijs;</w:t>
      </w:r>
    </w:p>
    <w:p w14:paraId="5C01388E" w14:textId="754A8D56" w:rsidR="005F183E" w:rsidRPr="00C74CE0" w:rsidRDefault="005F183E" w:rsidP="009060E4">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C</w:t>
      </w:r>
      <w:r w:rsidRPr="00C74CE0">
        <w:rPr>
          <w:rFonts w:ascii="Calibri Light" w:hAnsi="Calibri Light" w:cs="Calibri Light"/>
        </w:rPr>
        <w:t>: een diploma van het secundair onderwijs of daarmee gelijkgesteld onderwijs;</w:t>
      </w:r>
    </w:p>
    <w:p w14:paraId="35E39274" w14:textId="09AF8E75" w:rsidR="005F183E" w:rsidRPr="00C74CE0" w:rsidRDefault="005F183E" w:rsidP="009060E4">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D</w:t>
      </w:r>
      <w:r w:rsidRPr="00C74CE0">
        <w:rPr>
          <w:rFonts w:ascii="Calibri Light" w:hAnsi="Calibri Light" w:cs="Calibri Light"/>
        </w:rPr>
        <w:t>: geen diplomavereiste;</w:t>
      </w:r>
    </w:p>
    <w:p w14:paraId="76763112" w14:textId="1AC1BA2D" w:rsidR="005F183E" w:rsidRPr="00C74CE0" w:rsidRDefault="005F183E" w:rsidP="009060E4">
      <w:pPr>
        <w:numPr>
          <w:ilvl w:val="0"/>
          <w:numId w:val="4"/>
        </w:numPr>
        <w:rPr>
          <w:rFonts w:cs="Calibri Light"/>
        </w:rPr>
      </w:pPr>
      <w:r w:rsidRPr="00C74CE0">
        <w:rPr>
          <w:rFonts w:cs="Calibri Light"/>
          <w:u w:val="single"/>
        </w:rPr>
        <w:t>Niveau E</w:t>
      </w:r>
      <w:r w:rsidRPr="00C74CE0">
        <w:rPr>
          <w:rFonts w:cs="Calibri Light"/>
        </w:rPr>
        <w:t>: geen diplomavereiste.</w:t>
      </w:r>
    </w:p>
    <w:p w14:paraId="5176A3D6" w14:textId="77777777" w:rsidR="005F183E" w:rsidRPr="00287B07" w:rsidRDefault="005F183E" w:rsidP="00356739">
      <w:pPr>
        <w:pStyle w:val="Kop5"/>
      </w:pPr>
      <w:bookmarkStart w:id="37" w:name="_Hlk96977172"/>
      <w:r w:rsidRPr="00287B07">
        <w:t>Paragraaf 3</w:t>
      </w:r>
    </w:p>
    <w:p w14:paraId="4F781B9D" w14:textId="77777777" w:rsidR="005F183E" w:rsidRPr="00287B07" w:rsidRDefault="005F183E" w:rsidP="005F183E">
      <w:pPr>
        <w:rPr>
          <w:rFonts w:cs="Calibri Light"/>
        </w:rPr>
      </w:pPr>
      <w:r w:rsidRPr="00287B07">
        <w:rPr>
          <w:rFonts w:cs="Calibri Light"/>
        </w:rPr>
        <w:t>De lijst van erkende diploma's of getuigschriften per niveau, opgenomen in bijlage 2 die bij het Vlaams personeelsstatuut van 13 januari 2006 is gevoegd, is van overeenkomstige toepassing. In aanvulling komen volgende attesten ook in aanmerking:</w:t>
      </w:r>
    </w:p>
    <w:p w14:paraId="4DC82BD4" w14:textId="77777777" w:rsidR="005F183E" w:rsidRPr="00287B07" w:rsidRDefault="005F183E" w:rsidP="009060E4">
      <w:pPr>
        <w:pStyle w:val="Plattetekst2"/>
        <w:numPr>
          <w:ilvl w:val="0"/>
          <w:numId w:val="5"/>
        </w:numPr>
        <w:spacing w:after="0" w:line="240" w:lineRule="auto"/>
        <w:rPr>
          <w:rFonts w:ascii="Calibri Light" w:hAnsi="Calibri Light" w:cs="Calibri Light"/>
        </w:rPr>
      </w:pPr>
      <w:r w:rsidRPr="00287B07">
        <w:rPr>
          <w:rFonts w:ascii="Calibri Light" w:hAnsi="Calibri Light" w:cs="Calibri Light"/>
        </w:rPr>
        <w:t>een op de functie afgestemd ervaringsbewijs, uitgereikt overeenkomstig de Vlaamse regelgeving over de titels van beroepsbekwaamheid;</w:t>
      </w:r>
    </w:p>
    <w:p w14:paraId="13463D09" w14:textId="77777777" w:rsidR="005F183E" w:rsidRPr="00287B07" w:rsidRDefault="005F183E" w:rsidP="009060E4">
      <w:pPr>
        <w:pStyle w:val="Plattetekst2"/>
        <w:numPr>
          <w:ilvl w:val="0"/>
          <w:numId w:val="5"/>
        </w:numPr>
        <w:spacing w:line="240" w:lineRule="auto"/>
        <w:ind w:left="1208" w:hanging="357"/>
        <w:rPr>
          <w:rFonts w:ascii="Calibri Light" w:hAnsi="Calibri Light" w:cs="Calibri Light"/>
        </w:rPr>
      </w:pPr>
      <w:r w:rsidRPr="00287B07">
        <w:rPr>
          <w:rFonts w:ascii="Calibri Light" w:hAnsi="Calibri Light" w:cs="Calibri Light"/>
        </w:rPr>
        <w:t>een op de functie afgestemd attest van een beroepsopleiding, gevolgd bij een door de Vlaamse Regering erkende instelling voor beroepsopleiding.</w:t>
      </w:r>
    </w:p>
    <w:p w14:paraId="08A02DA8" w14:textId="77777777" w:rsidR="005F183E" w:rsidRPr="00287B07" w:rsidRDefault="005F183E" w:rsidP="005F183E">
      <w:pPr>
        <w:rPr>
          <w:rFonts w:cs="Calibri Light"/>
        </w:rPr>
      </w:pPr>
      <w:r w:rsidRPr="00287B07">
        <w:rPr>
          <w:rFonts w:cs="Calibri Light"/>
        </w:rPr>
        <w:t>Alleen de erkende diploma’s of getuigschriften en de buitenlandse diploma’s die daarmee gelijkgesteld worden, komen bij aanwerving in aanmerking. De kandidaten leveren hiervan het bewijs.</w:t>
      </w:r>
    </w:p>
    <w:p w14:paraId="04044008" w14:textId="77777777" w:rsidR="005F183E" w:rsidRPr="00287B07" w:rsidRDefault="005F183E" w:rsidP="00356739">
      <w:pPr>
        <w:pStyle w:val="Kop5"/>
      </w:pPr>
      <w:r w:rsidRPr="00287B07">
        <w:t>Paragraaf 4</w:t>
      </w:r>
    </w:p>
    <w:p w14:paraId="114D448F" w14:textId="77777777" w:rsidR="00D2042D" w:rsidRPr="00D2042D" w:rsidRDefault="00D2042D" w:rsidP="00D2042D">
      <w:pPr>
        <w:rPr>
          <w:rFonts w:cs="Calibri Light"/>
        </w:rPr>
      </w:pPr>
      <w:r w:rsidRPr="00D2042D">
        <w:rPr>
          <w:rFonts w:cs="Calibri Light"/>
        </w:rPr>
        <w:t>De aanstellende overheid kan bij de vacantverklaring beslissen om evenwaardige ervaring in aanmerking te nemen, tenzij de kandidaten over een diploma moeten beschikken zoals vereist door de hogere overheid.</w:t>
      </w:r>
    </w:p>
    <w:p w14:paraId="56952764" w14:textId="5C4BEA54" w:rsidR="00D2042D" w:rsidRDefault="00D2042D" w:rsidP="00D2042D">
      <w:pPr>
        <w:rPr>
          <w:rFonts w:cs="Calibri Light"/>
        </w:rPr>
      </w:pPr>
      <w:r w:rsidRPr="00D2042D">
        <w:rPr>
          <w:rFonts w:cs="Calibri Light"/>
        </w:rPr>
        <w:t>In voorkomend geval dienen de kandidaten verplicht te slagen voor een niveau- of capaciteitstest, die nagaat of een kandidaat kan functioneren op het niveau waarin de functie is gesitueerd.</w:t>
      </w:r>
    </w:p>
    <w:bookmarkEnd w:id="37"/>
    <w:p w14:paraId="45637FEA" w14:textId="4CEFDF50" w:rsidR="001237F3" w:rsidRDefault="001237F3" w:rsidP="001237F3">
      <w:pPr>
        <w:rPr>
          <w:rFonts w:cs="Calibri Light"/>
        </w:rPr>
      </w:pPr>
      <w:r w:rsidRPr="00287B07">
        <w:rPr>
          <w:rFonts w:cs="Calibri Light"/>
        </w:rPr>
        <w:t xml:space="preserve">De kandidaat die een attest of getuigschrift voorlegt waaruit blijkt dat hij voor dezelfde of voor een vergelijkbare functie </w:t>
      </w:r>
      <w:r w:rsidRPr="00D9688D">
        <w:rPr>
          <w:rFonts w:cs="Calibri Light"/>
        </w:rPr>
        <w:t xml:space="preserve">bij dezelfde of </w:t>
      </w:r>
      <w:r w:rsidR="00D346E9" w:rsidRPr="00D9688D">
        <w:rPr>
          <w:rFonts w:cs="Calibri Light"/>
        </w:rPr>
        <w:t>een andere lokale overheid</w:t>
      </w:r>
      <w:r w:rsidRPr="00D9688D">
        <w:rPr>
          <w:rFonts w:cs="Calibri Light"/>
        </w:rPr>
        <w:t xml:space="preserve"> al eerder geslaagd is voor een niveau- of capaciteitstest, behoudt gedurende maximum twee jaar na afname van deze test</w:t>
      </w:r>
      <w:r w:rsidRPr="00287B07">
        <w:rPr>
          <w:rFonts w:cs="Calibri Light"/>
        </w:rPr>
        <w:t xml:space="preserve"> het gunstige resultaat daarvan.</w:t>
      </w:r>
    </w:p>
    <w:p w14:paraId="1726F00A" w14:textId="3697E168" w:rsidR="005F183E" w:rsidRPr="005F183E" w:rsidRDefault="005F183E" w:rsidP="00356739">
      <w:pPr>
        <w:pStyle w:val="Kop5"/>
      </w:pPr>
      <w:r w:rsidRPr="005F183E">
        <w:t xml:space="preserve">Paragraaf </w:t>
      </w:r>
      <w:r>
        <w:t>5</w:t>
      </w:r>
    </w:p>
    <w:p w14:paraId="4BD364C2" w14:textId="77777777" w:rsidR="005F183E" w:rsidRPr="005F183E" w:rsidRDefault="005F183E" w:rsidP="005F183E">
      <w:pPr>
        <w:ind w:left="708"/>
        <w:rPr>
          <w:rFonts w:cs="Calibri Light"/>
        </w:rPr>
      </w:pPr>
      <w:bookmarkStart w:id="38" w:name="_Hlk96981310"/>
      <w:r w:rsidRPr="005F183E">
        <w:rPr>
          <w:rFonts w:cs="Calibri Light"/>
        </w:rPr>
        <w:t xml:space="preserve">Aan de volgende graden worden de salarisschalen en de functionele loopbanen verbonden die overeenkomen met de ernaast vermelde lettercijfercode. </w:t>
      </w:r>
    </w:p>
    <w:tbl>
      <w:tblPr>
        <w:tblW w:w="7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551"/>
        <w:gridCol w:w="2551"/>
      </w:tblGrid>
      <w:tr w:rsidR="006F238A" w:rsidRPr="005F183E" w14:paraId="3B39E0DB" w14:textId="77777777" w:rsidTr="00C0066E">
        <w:trPr>
          <w:trHeight w:val="355"/>
          <w:jc w:val="center"/>
        </w:trPr>
        <w:tc>
          <w:tcPr>
            <w:tcW w:w="2551" w:type="dxa"/>
            <w:shd w:val="clear" w:color="auto" w:fill="00A4A0"/>
            <w:vAlign w:val="center"/>
          </w:tcPr>
          <w:p w14:paraId="07CD4381"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lastRenderedPageBreak/>
              <w:t>NIVEAU E</w:t>
            </w:r>
          </w:p>
        </w:tc>
        <w:tc>
          <w:tcPr>
            <w:tcW w:w="2551" w:type="dxa"/>
            <w:shd w:val="clear" w:color="auto" w:fill="00A4A0"/>
            <w:vAlign w:val="center"/>
          </w:tcPr>
          <w:p w14:paraId="68A35F90"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RANG</w:t>
            </w:r>
          </w:p>
        </w:tc>
        <w:tc>
          <w:tcPr>
            <w:tcW w:w="2551" w:type="dxa"/>
            <w:shd w:val="clear" w:color="auto" w:fill="00A4A0"/>
            <w:vAlign w:val="center"/>
          </w:tcPr>
          <w:p w14:paraId="5E95FDE3"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SCHALEN</w:t>
            </w:r>
          </w:p>
        </w:tc>
      </w:tr>
      <w:tr w:rsidR="005F183E" w:rsidRPr="005F183E" w14:paraId="6EAF4834" w14:textId="77777777" w:rsidTr="001B0701">
        <w:trPr>
          <w:trHeight w:val="420"/>
          <w:jc w:val="center"/>
        </w:trPr>
        <w:tc>
          <w:tcPr>
            <w:tcW w:w="2551" w:type="dxa"/>
            <w:vAlign w:val="center"/>
          </w:tcPr>
          <w:p w14:paraId="367400E9" w14:textId="3D9774DB" w:rsidR="005F183E" w:rsidRPr="005F183E" w:rsidRDefault="005F183E"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1B53ABD6" w14:textId="77777777" w:rsidR="005F183E" w:rsidRPr="00CD3C84" w:rsidRDefault="005F183E" w:rsidP="00C93EA0">
            <w:pPr>
              <w:spacing w:after="120"/>
              <w:ind w:left="0"/>
              <w:jc w:val="center"/>
              <w:rPr>
                <w:rFonts w:cs="Calibri Light"/>
              </w:rPr>
            </w:pPr>
            <w:r w:rsidRPr="00CD3C84">
              <w:rPr>
                <w:rFonts w:cs="Calibri Light"/>
              </w:rPr>
              <w:t>Ev</w:t>
            </w:r>
          </w:p>
        </w:tc>
        <w:tc>
          <w:tcPr>
            <w:tcW w:w="2551" w:type="dxa"/>
            <w:vAlign w:val="center"/>
          </w:tcPr>
          <w:p w14:paraId="73F3E544" w14:textId="77777777" w:rsidR="005F183E" w:rsidRPr="005F183E" w:rsidRDefault="005F183E" w:rsidP="00C93EA0">
            <w:pPr>
              <w:spacing w:after="120"/>
              <w:ind w:left="0"/>
              <w:jc w:val="center"/>
              <w:rPr>
                <w:rFonts w:cs="Calibri Light"/>
              </w:rPr>
            </w:pPr>
            <w:r w:rsidRPr="005F183E">
              <w:rPr>
                <w:rFonts w:cs="Calibri Light"/>
              </w:rPr>
              <w:t>E1-E2-E3</w:t>
            </w:r>
          </w:p>
        </w:tc>
      </w:tr>
      <w:tr w:rsidR="001B0701" w:rsidRPr="001B0701" w14:paraId="0BAD6F6F" w14:textId="77777777" w:rsidTr="001B0701">
        <w:trPr>
          <w:trHeight w:val="420"/>
          <w:jc w:val="center"/>
        </w:trPr>
        <w:tc>
          <w:tcPr>
            <w:tcW w:w="2551" w:type="dxa"/>
            <w:shd w:val="clear" w:color="auto" w:fill="00A4A0"/>
            <w:vAlign w:val="center"/>
          </w:tcPr>
          <w:p w14:paraId="5571DF50" w14:textId="77777777" w:rsidR="005F183E" w:rsidRPr="001B0701" w:rsidRDefault="005F183E" w:rsidP="00C93EA0">
            <w:pPr>
              <w:spacing w:after="120"/>
              <w:ind w:left="0"/>
              <w:jc w:val="center"/>
              <w:rPr>
                <w:rFonts w:cs="Calibri Light"/>
                <w:b/>
                <w:color w:val="FFFFFF" w:themeColor="background1"/>
              </w:rPr>
            </w:pPr>
            <w:r w:rsidRPr="001B0701">
              <w:rPr>
                <w:rFonts w:cs="Calibri Light"/>
                <w:b/>
                <w:color w:val="FFFFFF" w:themeColor="background1"/>
              </w:rPr>
              <w:t>NIVEAU D</w:t>
            </w:r>
          </w:p>
        </w:tc>
        <w:tc>
          <w:tcPr>
            <w:tcW w:w="2551" w:type="dxa"/>
            <w:shd w:val="clear" w:color="auto" w:fill="00A4A0"/>
            <w:vAlign w:val="center"/>
          </w:tcPr>
          <w:p w14:paraId="0C90D39C" w14:textId="77777777" w:rsidR="005F183E" w:rsidRPr="00CD3C84" w:rsidRDefault="005F183E" w:rsidP="00C93EA0">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2B12CF74" w14:textId="77777777" w:rsidR="005F183E" w:rsidRPr="001B0701" w:rsidRDefault="005F183E" w:rsidP="00C93EA0">
            <w:pPr>
              <w:spacing w:after="120"/>
              <w:ind w:left="0"/>
              <w:jc w:val="center"/>
              <w:rPr>
                <w:rFonts w:cs="Calibri Light"/>
                <w:b/>
                <w:color w:val="FFFFFF" w:themeColor="background1"/>
              </w:rPr>
            </w:pPr>
            <w:r w:rsidRPr="001B0701">
              <w:rPr>
                <w:rFonts w:cs="Calibri Light"/>
                <w:b/>
                <w:color w:val="FFFFFF" w:themeColor="background1"/>
              </w:rPr>
              <w:t>SCHALEN</w:t>
            </w:r>
          </w:p>
        </w:tc>
      </w:tr>
      <w:tr w:rsidR="005F183E" w:rsidRPr="005F183E" w14:paraId="7D37F2D4" w14:textId="77777777" w:rsidTr="001B0701">
        <w:trPr>
          <w:trHeight w:val="420"/>
          <w:jc w:val="center"/>
        </w:trPr>
        <w:tc>
          <w:tcPr>
            <w:tcW w:w="2551" w:type="dxa"/>
            <w:vAlign w:val="center"/>
          </w:tcPr>
          <w:p w14:paraId="1798A415" w14:textId="79169F92" w:rsidR="005F183E" w:rsidRPr="005F183E" w:rsidRDefault="005F183E"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55DB7A4B" w14:textId="77777777" w:rsidR="005F183E" w:rsidRPr="00CD3C84" w:rsidRDefault="005F183E" w:rsidP="00C93EA0">
            <w:pPr>
              <w:spacing w:after="120"/>
              <w:ind w:left="0"/>
              <w:jc w:val="center"/>
              <w:rPr>
                <w:rFonts w:cs="Calibri Light"/>
              </w:rPr>
            </w:pPr>
            <w:r w:rsidRPr="00CD3C84">
              <w:rPr>
                <w:rFonts w:cs="Calibri Light"/>
              </w:rPr>
              <w:t>Dv</w:t>
            </w:r>
          </w:p>
        </w:tc>
        <w:tc>
          <w:tcPr>
            <w:tcW w:w="2551" w:type="dxa"/>
            <w:vAlign w:val="center"/>
          </w:tcPr>
          <w:p w14:paraId="5FEF5FB8" w14:textId="77777777" w:rsidR="005F183E" w:rsidRPr="005F183E" w:rsidRDefault="005F183E" w:rsidP="00C93EA0">
            <w:pPr>
              <w:spacing w:after="120"/>
              <w:ind w:left="0"/>
              <w:jc w:val="center"/>
              <w:rPr>
                <w:rFonts w:cs="Calibri Light"/>
              </w:rPr>
            </w:pPr>
            <w:r w:rsidRPr="005F183E">
              <w:rPr>
                <w:rFonts w:cs="Calibri Light"/>
              </w:rPr>
              <w:t>D1-D2-D3</w:t>
            </w:r>
          </w:p>
        </w:tc>
      </w:tr>
      <w:tr w:rsidR="005F183E" w:rsidRPr="005F183E" w14:paraId="2831BB12" w14:textId="77777777" w:rsidTr="001B0701">
        <w:trPr>
          <w:trHeight w:val="420"/>
          <w:jc w:val="center"/>
        </w:trPr>
        <w:tc>
          <w:tcPr>
            <w:tcW w:w="2551" w:type="dxa"/>
            <w:vAlign w:val="center"/>
          </w:tcPr>
          <w:p w14:paraId="666B98D0" w14:textId="0A39BCB0" w:rsidR="005F183E" w:rsidRPr="005F183E" w:rsidRDefault="005F183E" w:rsidP="00C93EA0">
            <w:pPr>
              <w:spacing w:after="120"/>
              <w:ind w:left="0"/>
              <w:jc w:val="center"/>
              <w:rPr>
                <w:rFonts w:cs="Calibri Light"/>
                <w:bCs/>
              </w:rPr>
            </w:pPr>
            <w:r>
              <w:rPr>
                <w:rFonts w:cs="Calibri Light"/>
                <w:bCs/>
              </w:rPr>
              <w:t>H</w:t>
            </w:r>
            <w:r w:rsidRPr="005F183E">
              <w:rPr>
                <w:rFonts w:cs="Calibri Light"/>
                <w:bCs/>
              </w:rPr>
              <w:t>ogere graad</w:t>
            </w:r>
          </w:p>
        </w:tc>
        <w:tc>
          <w:tcPr>
            <w:tcW w:w="2551" w:type="dxa"/>
            <w:vAlign w:val="center"/>
          </w:tcPr>
          <w:p w14:paraId="48D24FAF" w14:textId="77777777" w:rsidR="005F183E" w:rsidRPr="00CD3C84" w:rsidRDefault="005F183E" w:rsidP="00C93EA0">
            <w:pPr>
              <w:spacing w:after="120"/>
              <w:ind w:left="0"/>
              <w:jc w:val="center"/>
              <w:rPr>
                <w:rFonts w:cs="Calibri Light"/>
              </w:rPr>
            </w:pPr>
            <w:r w:rsidRPr="00CD3C84">
              <w:rPr>
                <w:rFonts w:cs="Calibri Light"/>
              </w:rPr>
              <w:t>Dx</w:t>
            </w:r>
          </w:p>
        </w:tc>
        <w:tc>
          <w:tcPr>
            <w:tcW w:w="2551" w:type="dxa"/>
            <w:vAlign w:val="center"/>
          </w:tcPr>
          <w:p w14:paraId="4747CA89" w14:textId="77777777" w:rsidR="005F183E" w:rsidRPr="005F183E" w:rsidRDefault="005F183E" w:rsidP="00C93EA0">
            <w:pPr>
              <w:spacing w:after="120"/>
              <w:ind w:left="0"/>
              <w:jc w:val="center"/>
              <w:rPr>
                <w:rFonts w:cs="Calibri Light"/>
              </w:rPr>
            </w:pPr>
            <w:r w:rsidRPr="005F183E">
              <w:rPr>
                <w:rFonts w:cs="Calibri Light"/>
              </w:rPr>
              <w:t>D4-D5</w:t>
            </w:r>
          </w:p>
        </w:tc>
      </w:tr>
      <w:tr w:rsidR="006F238A" w:rsidRPr="005F183E" w14:paraId="6488DCFD" w14:textId="77777777" w:rsidTr="001B0701">
        <w:trPr>
          <w:trHeight w:val="420"/>
          <w:jc w:val="center"/>
        </w:trPr>
        <w:tc>
          <w:tcPr>
            <w:tcW w:w="2551" w:type="dxa"/>
            <w:shd w:val="clear" w:color="auto" w:fill="00A4A0"/>
            <w:vAlign w:val="center"/>
          </w:tcPr>
          <w:p w14:paraId="16E25817"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NIVEAU C</w:t>
            </w:r>
          </w:p>
        </w:tc>
        <w:tc>
          <w:tcPr>
            <w:tcW w:w="2551" w:type="dxa"/>
            <w:shd w:val="clear" w:color="auto" w:fill="00A4A0"/>
            <w:vAlign w:val="center"/>
          </w:tcPr>
          <w:p w14:paraId="045A26D4" w14:textId="77777777" w:rsidR="005F183E" w:rsidRPr="00CD3C84" w:rsidRDefault="005F183E" w:rsidP="00C93EA0">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11903689"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SCHALEN</w:t>
            </w:r>
          </w:p>
        </w:tc>
      </w:tr>
      <w:tr w:rsidR="001B0701" w:rsidRPr="005F183E" w14:paraId="3E42F474" w14:textId="77777777" w:rsidTr="001B0701">
        <w:trPr>
          <w:trHeight w:val="420"/>
          <w:jc w:val="center"/>
        </w:trPr>
        <w:tc>
          <w:tcPr>
            <w:tcW w:w="2551" w:type="dxa"/>
            <w:vMerge w:val="restart"/>
            <w:vAlign w:val="center"/>
          </w:tcPr>
          <w:p w14:paraId="7192D117" w14:textId="330A171C" w:rsidR="001B0701" w:rsidRPr="005F183E" w:rsidRDefault="001B0701"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286C50E0" w14:textId="77777777" w:rsidR="001B0701" w:rsidRPr="00CD3C84" w:rsidRDefault="001B0701" w:rsidP="00C93EA0">
            <w:pPr>
              <w:spacing w:after="120"/>
              <w:ind w:left="0"/>
              <w:jc w:val="center"/>
              <w:rPr>
                <w:rFonts w:cs="Calibri Light"/>
              </w:rPr>
            </w:pPr>
            <w:r w:rsidRPr="00CD3C84">
              <w:rPr>
                <w:rFonts w:cs="Calibri Light"/>
              </w:rPr>
              <w:t>Cv</w:t>
            </w:r>
          </w:p>
        </w:tc>
        <w:tc>
          <w:tcPr>
            <w:tcW w:w="2551" w:type="dxa"/>
            <w:vAlign w:val="center"/>
          </w:tcPr>
          <w:p w14:paraId="5E675C0B" w14:textId="77777777" w:rsidR="001B0701" w:rsidRPr="005F183E" w:rsidRDefault="001B0701" w:rsidP="00C93EA0">
            <w:pPr>
              <w:spacing w:after="120"/>
              <w:ind w:left="0"/>
              <w:jc w:val="center"/>
              <w:rPr>
                <w:rFonts w:cs="Calibri Light"/>
              </w:rPr>
            </w:pPr>
            <w:r w:rsidRPr="005F183E">
              <w:rPr>
                <w:rFonts w:cs="Calibri Light"/>
              </w:rPr>
              <w:t>C1-C2-C3</w:t>
            </w:r>
          </w:p>
        </w:tc>
      </w:tr>
      <w:tr w:rsidR="001B0701" w:rsidRPr="005F183E" w14:paraId="51DAB1D8" w14:textId="77777777" w:rsidTr="001B0701">
        <w:trPr>
          <w:trHeight w:val="420"/>
          <w:jc w:val="center"/>
        </w:trPr>
        <w:tc>
          <w:tcPr>
            <w:tcW w:w="2551" w:type="dxa"/>
            <w:vMerge/>
            <w:vAlign w:val="center"/>
          </w:tcPr>
          <w:p w14:paraId="29A8D38B" w14:textId="77777777" w:rsidR="001B0701" w:rsidRPr="005F183E" w:rsidRDefault="001B0701" w:rsidP="00C93EA0">
            <w:pPr>
              <w:spacing w:after="120"/>
              <w:ind w:left="0"/>
              <w:jc w:val="center"/>
              <w:rPr>
                <w:rFonts w:cs="Calibri Light"/>
                <w:bCs/>
              </w:rPr>
            </w:pPr>
          </w:p>
        </w:tc>
        <w:tc>
          <w:tcPr>
            <w:tcW w:w="2551" w:type="dxa"/>
            <w:vAlign w:val="center"/>
          </w:tcPr>
          <w:p w14:paraId="4CC84753" w14:textId="77777777" w:rsidR="001B0701" w:rsidRPr="00CD3C84" w:rsidRDefault="001B0701" w:rsidP="00C93EA0">
            <w:pPr>
              <w:spacing w:after="120"/>
              <w:ind w:left="0"/>
              <w:jc w:val="center"/>
              <w:rPr>
                <w:rFonts w:cs="Calibri Light"/>
              </w:rPr>
            </w:pPr>
            <w:r w:rsidRPr="00CD3C84">
              <w:rPr>
                <w:rFonts w:cs="Calibri Light"/>
              </w:rPr>
              <w:t>Cv</w:t>
            </w:r>
          </w:p>
        </w:tc>
        <w:tc>
          <w:tcPr>
            <w:tcW w:w="2551" w:type="dxa"/>
            <w:vAlign w:val="center"/>
          </w:tcPr>
          <w:p w14:paraId="3A650E19" w14:textId="77777777" w:rsidR="001B0701" w:rsidRPr="005F183E" w:rsidRDefault="001B0701" w:rsidP="00C93EA0">
            <w:pPr>
              <w:spacing w:after="120"/>
              <w:ind w:left="0"/>
              <w:jc w:val="center"/>
              <w:rPr>
                <w:rFonts w:cs="Calibri Light"/>
              </w:rPr>
            </w:pPr>
            <w:r w:rsidRPr="005F183E">
              <w:rPr>
                <w:rFonts w:cs="Calibri Light"/>
              </w:rPr>
              <w:t>C1-C2</w:t>
            </w:r>
          </w:p>
        </w:tc>
      </w:tr>
      <w:tr w:rsidR="005F183E" w:rsidRPr="005F183E" w14:paraId="0CFDC055" w14:textId="77777777" w:rsidTr="001B0701">
        <w:trPr>
          <w:trHeight w:val="420"/>
          <w:jc w:val="center"/>
        </w:trPr>
        <w:tc>
          <w:tcPr>
            <w:tcW w:w="2551" w:type="dxa"/>
            <w:vAlign w:val="center"/>
          </w:tcPr>
          <w:p w14:paraId="154446B7" w14:textId="232D9AF5" w:rsidR="005F183E" w:rsidRPr="005F183E" w:rsidRDefault="005F183E" w:rsidP="00C93EA0">
            <w:pPr>
              <w:spacing w:after="120"/>
              <w:ind w:left="0"/>
              <w:jc w:val="center"/>
              <w:rPr>
                <w:rFonts w:cs="Calibri Light"/>
                <w:bCs/>
              </w:rPr>
            </w:pPr>
            <w:r>
              <w:rPr>
                <w:rFonts w:cs="Calibri Light"/>
                <w:bCs/>
              </w:rPr>
              <w:t>H</w:t>
            </w:r>
            <w:r w:rsidRPr="005F183E">
              <w:rPr>
                <w:rFonts w:cs="Calibri Light"/>
                <w:bCs/>
              </w:rPr>
              <w:t>ogere graad</w:t>
            </w:r>
          </w:p>
        </w:tc>
        <w:tc>
          <w:tcPr>
            <w:tcW w:w="2551" w:type="dxa"/>
            <w:vAlign w:val="center"/>
          </w:tcPr>
          <w:p w14:paraId="77598D34" w14:textId="77777777" w:rsidR="005F183E" w:rsidRPr="00CD3C84" w:rsidRDefault="005F183E" w:rsidP="00C93EA0">
            <w:pPr>
              <w:spacing w:after="120"/>
              <w:ind w:left="0"/>
              <w:jc w:val="center"/>
              <w:rPr>
                <w:rFonts w:cs="Calibri Light"/>
              </w:rPr>
            </w:pPr>
            <w:r w:rsidRPr="00CD3C84">
              <w:rPr>
                <w:rFonts w:cs="Calibri Light"/>
              </w:rPr>
              <w:t>Cx</w:t>
            </w:r>
          </w:p>
        </w:tc>
        <w:tc>
          <w:tcPr>
            <w:tcW w:w="2551" w:type="dxa"/>
            <w:vAlign w:val="center"/>
          </w:tcPr>
          <w:p w14:paraId="418B02F8" w14:textId="77777777" w:rsidR="005F183E" w:rsidRPr="005F183E" w:rsidRDefault="005F183E" w:rsidP="00C93EA0">
            <w:pPr>
              <w:spacing w:after="120"/>
              <w:ind w:left="0"/>
              <w:jc w:val="center"/>
              <w:rPr>
                <w:rFonts w:cs="Calibri Light"/>
              </w:rPr>
            </w:pPr>
            <w:r w:rsidRPr="005F183E">
              <w:rPr>
                <w:rFonts w:cs="Calibri Light"/>
              </w:rPr>
              <w:t>C4-C5</w:t>
            </w:r>
          </w:p>
        </w:tc>
      </w:tr>
      <w:tr w:rsidR="006F238A" w:rsidRPr="005F183E" w14:paraId="4465537F" w14:textId="77777777" w:rsidTr="001B0701">
        <w:trPr>
          <w:trHeight w:val="420"/>
          <w:jc w:val="center"/>
        </w:trPr>
        <w:tc>
          <w:tcPr>
            <w:tcW w:w="2551" w:type="dxa"/>
            <w:shd w:val="clear" w:color="auto" w:fill="00A4A0"/>
            <w:vAlign w:val="center"/>
          </w:tcPr>
          <w:p w14:paraId="7DC8475B"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NIVEAU B</w:t>
            </w:r>
          </w:p>
        </w:tc>
        <w:tc>
          <w:tcPr>
            <w:tcW w:w="2551" w:type="dxa"/>
            <w:shd w:val="clear" w:color="auto" w:fill="00A4A0"/>
            <w:vAlign w:val="center"/>
          </w:tcPr>
          <w:p w14:paraId="07665D08" w14:textId="77777777" w:rsidR="005F183E" w:rsidRPr="00CD3C84" w:rsidRDefault="005F183E" w:rsidP="00C93EA0">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7D0BAFD4"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SCHALEN</w:t>
            </w:r>
          </w:p>
        </w:tc>
      </w:tr>
      <w:tr w:rsidR="001B0701" w:rsidRPr="005F183E" w14:paraId="7F009BE8" w14:textId="77777777" w:rsidTr="001B0701">
        <w:trPr>
          <w:trHeight w:val="420"/>
          <w:jc w:val="center"/>
        </w:trPr>
        <w:tc>
          <w:tcPr>
            <w:tcW w:w="2551" w:type="dxa"/>
            <w:vAlign w:val="center"/>
          </w:tcPr>
          <w:p w14:paraId="7E411629" w14:textId="064AF2F0" w:rsidR="001B0701" w:rsidRPr="005F183E" w:rsidRDefault="001B0701"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21FC19BC" w14:textId="77777777" w:rsidR="001B0701" w:rsidRPr="00CD3C84" w:rsidRDefault="001B0701" w:rsidP="00C93EA0">
            <w:pPr>
              <w:spacing w:after="120"/>
              <w:ind w:left="0"/>
              <w:jc w:val="center"/>
              <w:rPr>
                <w:rFonts w:cs="Calibri Light"/>
              </w:rPr>
            </w:pPr>
            <w:r w:rsidRPr="00CD3C84">
              <w:rPr>
                <w:rFonts w:cs="Calibri Light"/>
              </w:rPr>
              <w:t>Bv</w:t>
            </w:r>
          </w:p>
        </w:tc>
        <w:tc>
          <w:tcPr>
            <w:tcW w:w="2551" w:type="dxa"/>
            <w:vAlign w:val="center"/>
          </w:tcPr>
          <w:p w14:paraId="5F73F811" w14:textId="77777777" w:rsidR="001B0701" w:rsidRPr="005F183E" w:rsidRDefault="001B0701" w:rsidP="00C93EA0">
            <w:pPr>
              <w:spacing w:after="120"/>
              <w:ind w:left="0"/>
              <w:jc w:val="center"/>
              <w:rPr>
                <w:rFonts w:cs="Calibri Light"/>
              </w:rPr>
            </w:pPr>
            <w:r w:rsidRPr="005F183E">
              <w:rPr>
                <w:rFonts w:cs="Calibri Light"/>
              </w:rPr>
              <w:t>B1-B2-B3</w:t>
            </w:r>
          </w:p>
        </w:tc>
      </w:tr>
      <w:tr w:rsidR="001B0701" w:rsidRPr="005F183E" w14:paraId="76F04E6D" w14:textId="77777777" w:rsidTr="00817B01">
        <w:trPr>
          <w:trHeight w:val="420"/>
          <w:jc w:val="center"/>
        </w:trPr>
        <w:tc>
          <w:tcPr>
            <w:tcW w:w="2551" w:type="dxa"/>
            <w:tcBorders>
              <w:top w:val="single" w:sz="4" w:space="0" w:color="auto"/>
              <w:left w:val="single" w:sz="4" w:space="0" w:color="auto"/>
              <w:right w:val="single" w:sz="4" w:space="0" w:color="auto"/>
            </w:tcBorders>
            <w:vAlign w:val="center"/>
          </w:tcPr>
          <w:p w14:paraId="52C22694" w14:textId="0A413C09" w:rsidR="001B0701" w:rsidRPr="005F183E" w:rsidRDefault="001B0701" w:rsidP="00C93EA0">
            <w:pPr>
              <w:spacing w:after="120"/>
              <w:ind w:left="0"/>
              <w:jc w:val="center"/>
              <w:rPr>
                <w:rFonts w:cs="Calibri Light"/>
                <w:bCs/>
              </w:rPr>
            </w:pPr>
            <w:r>
              <w:rPr>
                <w:rFonts w:cs="Calibri Light"/>
                <w:bCs/>
              </w:rPr>
              <w:t>H</w:t>
            </w:r>
            <w:r w:rsidRPr="005F183E">
              <w:rPr>
                <w:rFonts w:cs="Calibri Light"/>
                <w:bCs/>
              </w:rPr>
              <w:t>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7D4EEBA1" w14:textId="77777777" w:rsidR="001B0701" w:rsidRPr="00EA2E8C" w:rsidRDefault="001B0701" w:rsidP="00C93EA0">
            <w:pPr>
              <w:spacing w:after="120"/>
              <w:ind w:left="0"/>
              <w:jc w:val="center"/>
              <w:rPr>
                <w:rFonts w:cs="Calibri Light"/>
              </w:rPr>
            </w:pPr>
            <w:r w:rsidRPr="00EA2E8C">
              <w:rPr>
                <w:rFonts w:cs="Calibri Light"/>
              </w:rPr>
              <w:t>Bx</w:t>
            </w:r>
          </w:p>
        </w:tc>
        <w:tc>
          <w:tcPr>
            <w:tcW w:w="2551" w:type="dxa"/>
            <w:tcBorders>
              <w:top w:val="single" w:sz="4" w:space="0" w:color="auto"/>
              <w:left w:val="single" w:sz="4" w:space="0" w:color="auto"/>
              <w:bottom w:val="single" w:sz="4" w:space="0" w:color="auto"/>
              <w:right w:val="single" w:sz="4" w:space="0" w:color="auto"/>
            </w:tcBorders>
            <w:vAlign w:val="center"/>
          </w:tcPr>
          <w:p w14:paraId="57B286F5" w14:textId="77777777" w:rsidR="001B0701" w:rsidRPr="00EA2E8C" w:rsidRDefault="001B0701" w:rsidP="00C93EA0">
            <w:pPr>
              <w:spacing w:after="120"/>
              <w:ind w:left="0"/>
              <w:jc w:val="center"/>
              <w:rPr>
                <w:rFonts w:cs="Calibri Light"/>
              </w:rPr>
            </w:pPr>
            <w:r w:rsidRPr="00EA2E8C">
              <w:rPr>
                <w:rFonts w:cs="Calibri Light"/>
              </w:rPr>
              <w:t>B4-B5</w:t>
            </w:r>
          </w:p>
        </w:tc>
      </w:tr>
      <w:tr w:rsidR="005F183E" w:rsidRPr="005F183E" w14:paraId="72ED1D5F" w14:textId="77777777" w:rsidTr="001B0701">
        <w:trPr>
          <w:trHeight w:val="420"/>
          <w:jc w:val="center"/>
        </w:trPr>
        <w:tc>
          <w:tcPr>
            <w:tcW w:w="2551" w:type="dxa"/>
            <w:shd w:val="clear" w:color="auto" w:fill="00A4A0"/>
            <w:vAlign w:val="center"/>
          </w:tcPr>
          <w:p w14:paraId="1A608AB9"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NIVEAU A</w:t>
            </w:r>
          </w:p>
        </w:tc>
        <w:tc>
          <w:tcPr>
            <w:tcW w:w="2551" w:type="dxa"/>
            <w:shd w:val="clear" w:color="auto" w:fill="00A4A0"/>
            <w:vAlign w:val="center"/>
          </w:tcPr>
          <w:p w14:paraId="04B692BC" w14:textId="77777777" w:rsidR="005F183E" w:rsidRPr="00EA2E8C" w:rsidRDefault="005F183E" w:rsidP="00C93EA0">
            <w:pPr>
              <w:spacing w:after="120"/>
              <w:ind w:left="0"/>
              <w:jc w:val="center"/>
              <w:rPr>
                <w:rFonts w:cs="Calibri Light"/>
                <w:b/>
                <w:color w:val="FFFFFF" w:themeColor="background1"/>
              </w:rPr>
            </w:pPr>
            <w:r w:rsidRPr="00EA2E8C">
              <w:rPr>
                <w:rFonts w:cs="Calibri Light"/>
                <w:b/>
                <w:color w:val="FFFFFF" w:themeColor="background1"/>
              </w:rPr>
              <w:t>RANG</w:t>
            </w:r>
          </w:p>
        </w:tc>
        <w:tc>
          <w:tcPr>
            <w:tcW w:w="2551" w:type="dxa"/>
            <w:shd w:val="clear" w:color="auto" w:fill="00A4A0"/>
            <w:vAlign w:val="center"/>
          </w:tcPr>
          <w:p w14:paraId="6B27DA43" w14:textId="77777777" w:rsidR="005F183E" w:rsidRPr="00EA2E8C" w:rsidRDefault="005F183E" w:rsidP="00C93EA0">
            <w:pPr>
              <w:spacing w:after="120"/>
              <w:ind w:left="0"/>
              <w:jc w:val="center"/>
              <w:rPr>
                <w:rFonts w:cs="Calibri Light"/>
                <w:b/>
                <w:color w:val="FFFFFF" w:themeColor="background1"/>
              </w:rPr>
            </w:pPr>
            <w:r w:rsidRPr="00EA2E8C">
              <w:rPr>
                <w:rFonts w:cs="Calibri Light"/>
                <w:b/>
                <w:color w:val="FFFFFF" w:themeColor="background1"/>
              </w:rPr>
              <w:t>SCHALEN</w:t>
            </w:r>
          </w:p>
        </w:tc>
      </w:tr>
      <w:tr w:rsidR="00805FB0" w:rsidRPr="005F183E" w14:paraId="727369C4" w14:textId="77777777" w:rsidTr="001B0701">
        <w:trPr>
          <w:trHeight w:val="420"/>
          <w:jc w:val="center"/>
        </w:trPr>
        <w:tc>
          <w:tcPr>
            <w:tcW w:w="2551" w:type="dxa"/>
            <w:vAlign w:val="center"/>
          </w:tcPr>
          <w:p w14:paraId="0D8CA80C" w14:textId="7ED7F155" w:rsidR="00805FB0" w:rsidRPr="005F183E" w:rsidRDefault="00805FB0"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68178270" w14:textId="77777777" w:rsidR="00805FB0" w:rsidRPr="00EA2E8C" w:rsidRDefault="00805FB0" w:rsidP="00C93EA0">
            <w:pPr>
              <w:spacing w:after="120"/>
              <w:ind w:left="0"/>
              <w:jc w:val="center"/>
              <w:rPr>
                <w:rFonts w:cs="Calibri Light"/>
              </w:rPr>
            </w:pPr>
            <w:r w:rsidRPr="00EA2E8C">
              <w:rPr>
                <w:rFonts w:cs="Calibri Light"/>
              </w:rPr>
              <w:t>Av</w:t>
            </w:r>
          </w:p>
        </w:tc>
        <w:tc>
          <w:tcPr>
            <w:tcW w:w="2551" w:type="dxa"/>
            <w:vAlign w:val="center"/>
          </w:tcPr>
          <w:p w14:paraId="68F3F7B9" w14:textId="77777777" w:rsidR="00805FB0" w:rsidRPr="00EA2E8C" w:rsidRDefault="00805FB0" w:rsidP="00C93EA0">
            <w:pPr>
              <w:spacing w:after="120"/>
              <w:ind w:left="0"/>
              <w:jc w:val="center"/>
              <w:rPr>
                <w:rFonts w:cs="Calibri Light"/>
              </w:rPr>
            </w:pPr>
            <w:r w:rsidRPr="00EA2E8C">
              <w:rPr>
                <w:rFonts w:cs="Calibri Light"/>
              </w:rPr>
              <w:t>A1a-A2a-A3a</w:t>
            </w:r>
          </w:p>
        </w:tc>
      </w:tr>
      <w:tr w:rsidR="001B0701" w:rsidRPr="005F183E" w14:paraId="7ED91B2A" w14:textId="77777777" w:rsidTr="007C39DC">
        <w:trPr>
          <w:trHeight w:val="420"/>
          <w:jc w:val="center"/>
        </w:trPr>
        <w:tc>
          <w:tcPr>
            <w:tcW w:w="2551" w:type="dxa"/>
            <w:vMerge w:val="restart"/>
            <w:tcBorders>
              <w:top w:val="single" w:sz="4" w:space="0" w:color="auto"/>
              <w:left w:val="single" w:sz="4" w:space="0" w:color="auto"/>
              <w:right w:val="single" w:sz="4" w:space="0" w:color="auto"/>
            </w:tcBorders>
            <w:vAlign w:val="center"/>
          </w:tcPr>
          <w:p w14:paraId="3B60B97F" w14:textId="1827A26E" w:rsidR="001B0701" w:rsidRPr="005F183E" w:rsidRDefault="001B0701" w:rsidP="00C93EA0">
            <w:pPr>
              <w:spacing w:after="120"/>
              <w:ind w:left="0"/>
              <w:jc w:val="center"/>
              <w:rPr>
                <w:rFonts w:cs="Calibri Light"/>
                <w:bCs/>
              </w:rPr>
            </w:pPr>
            <w:r>
              <w:rPr>
                <w:rFonts w:cs="Calibri Light"/>
                <w:bCs/>
              </w:rPr>
              <w:t>H</w:t>
            </w:r>
            <w:r w:rsidRPr="005F183E">
              <w:rPr>
                <w:rFonts w:cs="Calibri Light"/>
                <w:bCs/>
              </w:rPr>
              <w:t>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08B92092" w14:textId="77777777" w:rsidR="001B0701" w:rsidRPr="00CD3C84" w:rsidRDefault="001B0701" w:rsidP="00C93EA0">
            <w:pPr>
              <w:spacing w:after="120"/>
              <w:ind w:left="0"/>
              <w:jc w:val="center"/>
              <w:rPr>
                <w:rFonts w:cs="Calibri Light"/>
              </w:rPr>
            </w:pPr>
            <w:r w:rsidRPr="00CD3C84">
              <w:rPr>
                <w:rFonts w:cs="Calibri Light"/>
              </w:rPr>
              <w:t>Ax</w:t>
            </w:r>
          </w:p>
        </w:tc>
        <w:tc>
          <w:tcPr>
            <w:tcW w:w="2551" w:type="dxa"/>
            <w:tcBorders>
              <w:top w:val="single" w:sz="4" w:space="0" w:color="auto"/>
              <w:left w:val="single" w:sz="4" w:space="0" w:color="auto"/>
              <w:bottom w:val="single" w:sz="4" w:space="0" w:color="auto"/>
              <w:right w:val="single" w:sz="4" w:space="0" w:color="auto"/>
            </w:tcBorders>
            <w:vAlign w:val="center"/>
          </w:tcPr>
          <w:p w14:paraId="412335F0" w14:textId="77777777" w:rsidR="001B0701" w:rsidRPr="005F183E" w:rsidRDefault="001B0701" w:rsidP="00C93EA0">
            <w:pPr>
              <w:spacing w:after="120"/>
              <w:ind w:left="0"/>
              <w:jc w:val="center"/>
              <w:rPr>
                <w:rFonts w:cs="Calibri Light"/>
              </w:rPr>
            </w:pPr>
            <w:r w:rsidRPr="005F183E">
              <w:rPr>
                <w:rFonts w:cs="Calibri Light"/>
              </w:rPr>
              <w:t>A4a-A4b</w:t>
            </w:r>
          </w:p>
        </w:tc>
      </w:tr>
      <w:tr w:rsidR="001B0701" w:rsidRPr="005F183E" w14:paraId="1AD37A6F" w14:textId="77777777" w:rsidTr="007C39DC">
        <w:trPr>
          <w:trHeight w:val="420"/>
          <w:jc w:val="center"/>
        </w:trPr>
        <w:tc>
          <w:tcPr>
            <w:tcW w:w="2551" w:type="dxa"/>
            <w:vMerge/>
            <w:tcBorders>
              <w:left w:val="single" w:sz="4" w:space="0" w:color="auto"/>
              <w:right w:val="single" w:sz="4" w:space="0" w:color="auto"/>
            </w:tcBorders>
            <w:vAlign w:val="center"/>
          </w:tcPr>
          <w:p w14:paraId="69F4186F" w14:textId="77777777" w:rsidR="001B0701" w:rsidRPr="005F183E" w:rsidRDefault="001B0701" w:rsidP="00C93EA0">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545A5608" w14:textId="72A864B9" w:rsidR="001B0701" w:rsidRPr="00805FB0" w:rsidRDefault="001B0701" w:rsidP="00C93EA0">
            <w:pPr>
              <w:spacing w:after="120"/>
              <w:ind w:left="0"/>
              <w:jc w:val="center"/>
              <w:rPr>
                <w:rFonts w:cs="Calibri Light"/>
              </w:rPr>
            </w:pPr>
            <w:r w:rsidRPr="00805FB0">
              <w:rPr>
                <w:rFonts w:cs="Calibri Light"/>
              </w:rPr>
              <w:t>A</w:t>
            </w:r>
            <w:r w:rsidR="00805FB0">
              <w:rPr>
                <w:rFonts w:cs="Calibri Light"/>
              </w:rPr>
              <w:t>y</w:t>
            </w:r>
          </w:p>
        </w:tc>
        <w:tc>
          <w:tcPr>
            <w:tcW w:w="2551" w:type="dxa"/>
            <w:tcBorders>
              <w:top w:val="single" w:sz="4" w:space="0" w:color="auto"/>
              <w:left w:val="single" w:sz="4" w:space="0" w:color="auto"/>
              <w:bottom w:val="single" w:sz="4" w:space="0" w:color="auto"/>
              <w:right w:val="single" w:sz="4" w:space="0" w:color="auto"/>
            </w:tcBorders>
            <w:vAlign w:val="center"/>
          </w:tcPr>
          <w:p w14:paraId="28A3467A" w14:textId="019082BB" w:rsidR="001B0701" w:rsidRPr="00805FB0" w:rsidRDefault="001B0701" w:rsidP="00C93EA0">
            <w:pPr>
              <w:spacing w:after="120"/>
              <w:ind w:left="0"/>
              <w:jc w:val="center"/>
              <w:rPr>
                <w:rFonts w:cs="Calibri Light"/>
              </w:rPr>
            </w:pPr>
            <w:r w:rsidRPr="00805FB0">
              <w:rPr>
                <w:rFonts w:cs="Calibri Light"/>
              </w:rPr>
              <w:t>A</w:t>
            </w:r>
            <w:r w:rsidR="00805FB0">
              <w:rPr>
                <w:rFonts w:cs="Calibri Light"/>
              </w:rPr>
              <w:t>5</w:t>
            </w:r>
            <w:r w:rsidRPr="00805FB0">
              <w:rPr>
                <w:rFonts w:cs="Calibri Light"/>
              </w:rPr>
              <w:t>a-A</w:t>
            </w:r>
            <w:r w:rsidR="00805FB0">
              <w:rPr>
                <w:rFonts w:cs="Calibri Light"/>
              </w:rPr>
              <w:t>5</w:t>
            </w:r>
            <w:r w:rsidRPr="00805FB0">
              <w:rPr>
                <w:rFonts w:cs="Calibri Light"/>
              </w:rPr>
              <w:t>b</w:t>
            </w:r>
          </w:p>
        </w:tc>
      </w:tr>
      <w:tr w:rsidR="001B0701" w:rsidRPr="005F183E" w14:paraId="1579862A" w14:textId="77777777" w:rsidTr="007C39DC">
        <w:trPr>
          <w:trHeight w:val="420"/>
          <w:jc w:val="center"/>
        </w:trPr>
        <w:tc>
          <w:tcPr>
            <w:tcW w:w="2551" w:type="dxa"/>
            <w:vMerge/>
            <w:tcBorders>
              <w:left w:val="single" w:sz="4" w:space="0" w:color="auto"/>
              <w:bottom w:val="single" w:sz="4" w:space="0" w:color="auto"/>
              <w:right w:val="single" w:sz="4" w:space="0" w:color="auto"/>
            </w:tcBorders>
            <w:vAlign w:val="center"/>
          </w:tcPr>
          <w:p w14:paraId="3E0CAC12" w14:textId="77777777" w:rsidR="001B0701" w:rsidRPr="005F183E" w:rsidRDefault="001B0701" w:rsidP="00C93EA0">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07320DC7" w14:textId="65CDE1F4" w:rsidR="001B0701" w:rsidRPr="00CD3C84" w:rsidRDefault="001B0701" w:rsidP="00C93EA0">
            <w:pPr>
              <w:spacing w:after="120"/>
              <w:ind w:left="0"/>
              <w:jc w:val="center"/>
              <w:rPr>
                <w:rFonts w:cs="Calibri Light"/>
              </w:rPr>
            </w:pPr>
            <w:r w:rsidRPr="00CD3C84">
              <w:rPr>
                <w:rFonts w:cs="Calibri Light"/>
              </w:rPr>
              <w:t>Ay</w:t>
            </w:r>
            <w:r w:rsidR="009F0B05">
              <w:rPr>
                <w:rFonts w:cs="Calibri Light"/>
              </w:rPr>
              <w:t>b</w:t>
            </w:r>
          </w:p>
        </w:tc>
        <w:tc>
          <w:tcPr>
            <w:tcW w:w="2551" w:type="dxa"/>
            <w:tcBorders>
              <w:top w:val="single" w:sz="4" w:space="0" w:color="auto"/>
              <w:left w:val="single" w:sz="4" w:space="0" w:color="auto"/>
              <w:bottom w:val="single" w:sz="4" w:space="0" w:color="auto"/>
              <w:right w:val="single" w:sz="4" w:space="0" w:color="auto"/>
            </w:tcBorders>
            <w:vAlign w:val="center"/>
          </w:tcPr>
          <w:p w14:paraId="2647399A" w14:textId="2730B98F" w:rsidR="001B0701" w:rsidRPr="005F183E" w:rsidRDefault="001B0701" w:rsidP="00C93EA0">
            <w:pPr>
              <w:spacing w:after="120"/>
              <w:ind w:left="0"/>
              <w:jc w:val="center"/>
              <w:rPr>
                <w:rFonts w:cs="Calibri Light"/>
              </w:rPr>
            </w:pPr>
            <w:r w:rsidRPr="005F183E">
              <w:rPr>
                <w:rFonts w:cs="Calibri Light"/>
              </w:rPr>
              <w:t>A</w:t>
            </w:r>
            <w:r w:rsidR="00805FB0">
              <w:rPr>
                <w:rFonts w:cs="Calibri Light"/>
              </w:rPr>
              <w:t>9</w:t>
            </w:r>
            <w:r w:rsidRPr="005F183E">
              <w:rPr>
                <w:rFonts w:cs="Calibri Light"/>
              </w:rPr>
              <w:t>a-A</w:t>
            </w:r>
            <w:r w:rsidR="00805FB0">
              <w:rPr>
                <w:rFonts w:cs="Calibri Light"/>
              </w:rPr>
              <w:t>9</w:t>
            </w:r>
            <w:r w:rsidRPr="005F183E">
              <w:rPr>
                <w:rFonts w:cs="Calibri Light"/>
              </w:rPr>
              <w:t>b</w:t>
            </w:r>
          </w:p>
        </w:tc>
      </w:tr>
      <w:bookmarkEnd w:id="38"/>
    </w:tbl>
    <w:p w14:paraId="01355946" w14:textId="77777777" w:rsidR="00B07092" w:rsidRDefault="00B07092" w:rsidP="000F476B">
      <w:pPr>
        <w:pStyle w:val="Kop4"/>
      </w:pPr>
    </w:p>
    <w:p w14:paraId="21175E2A" w14:textId="77777777" w:rsidR="00B07092" w:rsidRDefault="00B07092">
      <w:pPr>
        <w:rPr>
          <w:b/>
          <w:bCs/>
          <w:iCs/>
          <w:color w:val="00AFA8"/>
          <w:sz w:val="24"/>
          <w:szCs w:val="28"/>
        </w:rPr>
      </w:pPr>
      <w:r>
        <w:br w:type="page"/>
      </w:r>
    </w:p>
    <w:p w14:paraId="58AE2AD3" w14:textId="76AE8AFF" w:rsidR="006F238A" w:rsidRPr="00287B07" w:rsidRDefault="006F238A" w:rsidP="000F476B">
      <w:pPr>
        <w:pStyle w:val="Kop4"/>
      </w:pPr>
      <w:r w:rsidRPr="00287B07">
        <w:lastRenderedPageBreak/>
        <w:t>Artikel 4</w:t>
      </w:r>
    </w:p>
    <w:p w14:paraId="2CADC4FC" w14:textId="77777777" w:rsidR="006F238A" w:rsidRPr="00287B07" w:rsidRDefault="006F238A" w:rsidP="00356739">
      <w:pPr>
        <w:pStyle w:val="Kop5"/>
      </w:pPr>
      <w:r w:rsidRPr="00287B07">
        <w:t>Paragraaf 1</w:t>
      </w:r>
    </w:p>
    <w:p w14:paraId="216AB358" w14:textId="77777777" w:rsidR="006F238A" w:rsidRPr="00287B07" w:rsidRDefault="006F238A" w:rsidP="006F238A">
      <w:pPr>
        <w:rPr>
          <w:rFonts w:cs="Calibri Light"/>
        </w:rPr>
      </w:pPr>
      <w:r w:rsidRPr="00287B07">
        <w:rPr>
          <w:rFonts w:cs="Calibri Light"/>
        </w:rPr>
        <w:t>De aanstellende overheid verklaart een betrekking vacant via:</w:t>
      </w:r>
    </w:p>
    <w:p w14:paraId="156EE880" w14:textId="77777777" w:rsidR="006F238A" w:rsidRPr="00287B07" w:rsidRDefault="006F238A" w:rsidP="009060E4">
      <w:pPr>
        <w:numPr>
          <w:ilvl w:val="0"/>
          <w:numId w:val="1"/>
        </w:numPr>
        <w:spacing w:after="0"/>
        <w:ind w:left="1208" w:hanging="357"/>
        <w:rPr>
          <w:rFonts w:cs="Calibri Light"/>
        </w:rPr>
      </w:pPr>
      <w:r w:rsidRPr="00287B07">
        <w:rPr>
          <w:rFonts w:cs="Calibri Light"/>
        </w:rPr>
        <w:t>een aanwervingsprocedure;</w:t>
      </w:r>
    </w:p>
    <w:p w14:paraId="5ADA2C72" w14:textId="77777777" w:rsidR="006F238A" w:rsidRPr="00287B07" w:rsidRDefault="006F238A" w:rsidP="009060E4">
      <w:pPr>
        <w:numPr>
          <w:ilvl w:val="0"/>
          <w:numId w:val="1"/>
        </w:numPr>
        <w:spacing w:after="0"/>
        <w:ind w:left="1208" w:hanging="357"/>
        <w:rPr>
          <w:rFonts w:cs="Calibri Light"/>
        </w:rPr>
      </w:pPr>
      <w:r w:rsidRPr="00287B07">
        <w:rPr>
          <w:rFonts w:cs="Calibri Light"/>
        </w:rPr>
        <w:t>een bevorderingsprocedure;</w:t>
      </w:r>
    </w:p>
    <w:p w14:paraId="7EE80939" w14:textId="77777777" w:rsidR="006F238A" w:rsidRPr="00287B07" w:rsidRDefault="006F238A" w:rsidP="009060E4">
      <w:pPr>
        <w:numPr>
          <w:ilvl w:val="0"/>
          <w:numId w:val="1"/>
        </w:numPr>
        <w:spacing w:after="0"/>
        <w:ind w:left="1208" w:hanging="357"/>
        <w:rPr>
          <w:rFonts w:cs="Calibri Light"/>
        </w:rPr>
      </w:pPr>
      <w:r w:rsidRPr="00287B07">
        <w:rPr>
          <w:rFonts w:cs="Calibri Light"/>
        </w:rPr>
        <w:t>een procedure van interne mobiliteit;</w:t>
      </w:r>
    </w:p>
    <w:p w14:paraId="26B6BA8F" w14:textId="77777777" w:rsidR="006F238A" w:rsidRPr="00287B07" w:rsidRDefault="006F238A" w:rsidP="009060E4">
      <w:pPr>
        <w:numPr>
          <w:ilvl w:val="0"/>
          <w:numId w:val="1"/>
        </w:numPr>
        <w:spacing w:after="0"/>
        <w:ind w:left="1208" w:hanging="357"/>
        <w:rPr>
          <w:rFonts w:cs="Calibri Light"/>
        </w:rPr>
      </w:pPr>
      <w:r w:rsidRPr="00287B07">
        <w:rPr>
          <w:rFonts w:cs="Calibri Light"/>
        </w:rPr>
        <w:t>een procedure van externe personeelsmobiliteit;</w:t>
      </w:r>
    </w:p>
    <w:p w14:paraId="4B1FB453" w14:textId="77777777" w:rsidR="006F238A" w:rsidRPr="00287B07" w:rsidRDefault="006F238A" w:rsidP="009060E4">
      <w:pPr>
        <w:numPr>
          <w:ilvl w:val="0"/>
          <w:numId w:val="1"/>
        </w:numPr>
        <w:spacing w:after="0"/>
        <w:ind w:left="1208" w:hanging="357"/>
        <w:rPr>
          <w:rFonts w:cs="Calibri Light"/>
        </w:rPr>
      </w:pPr>
      <w:r w:rsidRPr="00287B07">
        <w:rPr>
          <w:rFonts w:cs="Calibri Light"/>
        </w:rPr>
        <w:t>een combinatie van procedures;</w:t>
      </w:r>
    </w:p>
    <w:p w14:paraId="1A55ACB8" w14:textId="77777777" w:rsidR="006F238A" w:rsidRPr="00287B07" w:rsidRDefault="006F238A" w:rsidP="009060E4">
      <w:pPr>
        <w:numPr>
          <w:ilvl w:val="0"/>
          <w:numId w:val="1"/>
        </w:numPr>
        <w:spacing w:after="0"/>
        <w:ind w:left="1208" w:hanging="357"/>
        <w:rPr>
          <w:rFonts w:cs="Calibri Light"/>
        </w:rPr>
      </w:pPr>
      <w:r w:rsidRPr="00287B07">
        <w:rPr>
          <w:rFonts w:cs="Calibri Light"/>
        </w:rPr>
        <w:t>een uitbreiding van de wekelijkse prestaties van een deeltijdse betrekking of via omzetting van een deeltijdse betrekking in een voltijdse betrekking.</w:t>
      </w:r>
    </w:p>
    <w:p w14:paraId="63CFDD24" w14:textId="77777777" w:rsidR="006F238A" w:rsidRPr="00287B07" w:rsidRDefault="006F238A" w:rsidP="00221E30">
      <w:pPr>
        <w:spacing w:after="120"/>
        <w:rPr>
          <w:rFonts w:cs="Calibri Light"/>
        </w:rPr>
      </w:pPr>
      <w:r w:rsidRPr="00287B07">
        <w:rPr>
          <w:rFonts w:cs="Calibri Light"/>
        </w:rPr>
        <w:t>Zij houdt hierbij redelijkerwijze rekening met het eigen personeelsbestand.</w:t>
      </w:r>
    </w:p>
    <w:p w14:paraId="3863A72A" w14:textId="77777777" w:rsidR="006F238A" w:rsidRPr="00287B07" w:rsidRDefault="006F238A" w:rsidP="00356739">
      <w:pPr>
        <w:pStyle w:val="Kop5"/>
      </w:pPr>
      <w:bookmarkStart w:id="39" w:name="_Hlk96977293"/>
      <w:r w:rsidRPr="00287B07">
        <w:t>Paragraaf 2</w:t>
      </w:r>
    </w:p>
    <w:p w14:paraId="6210BE1D" w14:textId="33E707EE" w:rsidR="006F238A" w:rsidRPr="00287B07" w:rsidRDefault="00E54A16" w:rsidP="00221E30">
      <w:pPr>
        <w:pStyle w:val="StandaardUitvullen"/>
        <w:rPr>
          <w:rFonts w:ascii="Calibri Light" w:hAnsi="Calibri Light" w:cs="Calibri Light"/>
        </w:rPr>
      </w:pPr>
      <w:r w:rsidRPr="00E54A16">
        <w:rPr>
          <w:rFonts w:ascii="Calibri Light" w:hAnsi="Calibri Light" w:cs="Calibri Light"/>
        </w:rPr>
        <w:t>Bij een combinatie van  procedures blijven de specifieke regels van elke procedure gelden, maar worden alle kandidaten onderworpen aan dezelfde selectieprocedure.</w:t>
      </w:r>
    </w:p>
    <w:p w14:paraId="375A3FCB" w14:textId="77777777" w:rsidR="006F238A" w:rsidRPr="00287B07" w:rsidRDefault="006F238A" w:rsidP="00356739">
      <w:pPr>
        <w:pStyle w:val="Kop5"/>
      </w:pPr>
      <w:r w:rsidRPr="00287B07">
        <w:t>Paragraaf 3</w:t>
      </w:r>
    </w:p>
    <w:p w14:paraId="1C4E1FBF" w14:textId="77777777" w:rsidR="006F238A" w:rsidRPr="00287B07" w:rsidRDefault="006F238A" w:rsidP="006F238A">
      <w:pPr>
        <w:pStyle w:val="StandaardUitvullen"/>
        <w:rPr>
          <w:rFonts w:ascii="Calibri Light" w:hAnsi="Calibri Light" w:cs="Calibri Light"/>
        </w:rPr>
      </w:pPr>
      <w:r w:rsidRPr="00287B07">
        <w:rPr>
          <w:rFonts w:ascii="Calibri Light" w:hAnsi="Calibri Light" w:cs="Calibri Light"/>
        </w:rPr>
        <w:t xml:space="preserve">De aanstellende overheid kan een </w:t>
      </w:r>
      <w:r w:rsidRPr="00034779">
        <w:rPr>
          <w:rFonts w:ascii="Calibri Light" w:hAnsi="Calibri Light" w:cs="Calibri Light"/>
        </w:rPr>
        <w:t>betrekking permanent vacant verklaren.</w:t>
      </w:r>
    </w:p>
    <w:bookmarkEnd w:id="39"/>
    <w:p w14:paraId="7C24A36C" w14:textId="77777777" w:rsidR="006F238A" w:rsidRPr="00287B07" w:rsidRDefault="006F238A" w:rsidP="00356739">
      <w:pPr>
        <w:pStyle w:val="Kop5"/>
      </w:pPr>
      <w:r w:rsidRPr="00287B07">
        <w:t>Paragraaf 4</w:t>
      </w:r>
    </w:p>
    <w:p w14:paraId="249E598D" w14:textId="77777777" w:rsidR="006F238A" w:rsidRPr="00287B07" w:rsidRDefault="006F238A" w:rsidP="006F238A">
      <w:pPr>
        <w:rPr>
          <w:rFonts w:cs="Calibri Light"/>
        </w:rPr>
      </w:pPr>
      <w:bookmarkStart w:id="40" w:name="_Hlk96977371"/>
      <w:r w:rsidRPr="00287B07">
        <w:rPr>
          <w:rFonts w:cs="Calibri Light"/>
        </w:rPr>
        <w:t>Met toepassing van artikel 196 §1 DLB kan de aanstellende overheid met een of meer overheden een samenwerkingsovereenkomst sluiten voor de gezamenlijke werving en selectie van hun personeel en, in voorkomend geval, voor het aanleggen van gemeenschappelijke wervingsreserves.</w:t>
      </w:r>
    </w:p>
    <w:bookmarkEnd w:id="40"/>
    <w:p w14:paraId="17FD392F" w14:textId="77777777" w:rsidR="00C3705B" w:rsidRDefault="00C3705B" w:rsidP="00C3705B">
      <w:pPr>
        <w:ind w:left="0"/>
      </w:pPr>
    </w:p>
    <w:p w14:paraId="2E44AE79" w14:textId="77777777" w:rsidR="006F238A" w:rsidRDefault="006F238A">
      <w:pPr>
        <w:spacing w:before="0" w:after="160" w:line="259" w:lineRule="auto"/>
        <w:ind w:left="0"/>
        <w:rPr>
          <w:rFonts w:cs="Calibri Light"/>
          <w:b/>
          <w:bCs/>
          <w:color w:val="FFFFFF"/>
          <w:sz w:val="28"/>
          <w:szCs w:val="28"/>
        </w:rPr>
      </w:pPr>
      <w:bookmarkStart w:id="41" w:name="_Toc98348592"/>
      <w:r>
        <w:rPr>
          <w:rFonts w:cs="Calibri Light"/>
        </w:rPr>
        <w:br w:type="page"/>
      </w:r>
    </w:p>
    <w:p w14:paraId="3DA91B71" w14:textId="319B53DF" w:rsidR="006F238A" w:rsidRPr="006F238A" w:rsidRDefault="006F238A" w:rsidP="006F238A">
      <w:pPr>
        <w:pStyle w:val="Kop2"/>
        <w:spacing w:after="0"/>
        <w:rPr>
          <w:rFonts w:cs="Calibri Light"/>
        </w:rPr>
      </w:pPr>
      <w:bookmarkStart w:id="42" w:name="_Toc153184400"/>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aanwerving</w:t>
      </w:r>
      <w:bookmarkEnd w:id="41"/>
      <w:bookmarkEnd w:id="42"/>
    </w:p>
    <w:p w14:paraId="34925C71" w14:textId="77777777" w:rsidR="006F238A" w:rsidRPr="00287B07" w:rsidRDefault="006F238A" w:rsidP="006F238A">
      <w:pPr>
        <w:pStyle w:val="Kop3"/>
        <w:rPr>
          <w:rFonts w:cs="Calibri Light"/>
        </w:rPr>
      </w:pPr>
      <w:bookmarkStart w:id="43" w:name="_Toc98348593"/>
      <w:bookmarkStart w:id="44" w:name="_Toc153184401"/>
      <w:r w:rsidRPr="00287B07">
        <w:rPr>
          <w:rFonts w:cs="Calibri Light"/>
        </w:rPr>
        <w:t>Afdeling 1. De algemene toelatingsvoorwaarden en de algemene aanwervingsvoorwaarden</w:t>
      </w:r>
      <w:bookmarkEnd w:id="43"/>
      <w:bookmarkEnd w:id="44"/>
    </w:p>
    <w:p w14:paraId="6DF13470" w14:textId="77777777" w:rsidR="006F238A" w:rsidRPr="00287B07" w:rsidRDefault="006F238A" w:rsidP="000F476B">
      <w:pPr>
        <w:pStyle w:val="Kop4"/>
      </w:pPr>
      <w:r w:rsidRPr="00287B07">
        <w:t>Artikel 5</w:t>
      </w:r>
    </w:p>
    <w:p w14:paraId="5975A146" w14:textId="77777777" w:rsidR="006F238A" w:rsidRPr="00287B07" w:rsidRDefault="006F238A" w:rsidP="00356739">
      <w:pPr>
        <w:pStyle w:val="Kop5"/>
      </w:pPr>
      <w:r w:rsidRPr="00287B07">
        <w:t>Paragraaf 1</w:t>
      </w:r>
    </w:p>
    <w:p w14:paraId="10B8EC8C" w14:textId="77777777" w:rsidR="006F238A" w:rsidRPr="00287B07" w:rsidRDefault="006F238A" w:rsidP="006F238A">
      <w:pPr>
        <w:rPr>
          <w:rFonts w:cs="Calibri Light"/>
        </w:rPr>
      </w:pPr>
      <w:r w:rsidRPr="00287B07">
        <w:rPr>
          <w:rFonts w:cs="Calibri Light"/>
        </w:rPr>
        <w:t>Om in aanmerking te komen voor een functie moeten de kandidaten:</w:t>
      </w:r>
    </w:p>
    <w:p w14:paraId="215782D7" w14:textId="73DDA610" w:rsidR="006F238A" w:rsidRPr="00287B07" w:rsidRDefault="006F238A" w:rsidP="009060E4">
      <w:pPr>
        <w:numPr>
          <w:ilvl w:val="0"/>
          <w:numId w:val="6"/>
        </w:numPr>
        <w:rPr>
          <w:rFonts w:cs="Calibri Light"/>
        </w:rPr>
      </w:pPr>
      <w:r>
        <w:rPr>
          <w:rFonts w:cs="Calibri Light"/>
        </w:rPr>
        <w:t>E</w:t>
      </w:r>
      <w:r w:rsidRPr="00287B07">
        <w:rPr>
          <w:rFonts w:cs="Calibri Light"/>
        </w:rPr>
        <w:t>en gedrag vertonen dat in overeenstemming is met de eisen van de functie waarvoor ze solliciteren;</w:t>
      </w:r>
    </w:p>
    <w:p w14:paraId="35432CA0" w14:textId="2DF77F71" w:rsidR="006F238A" w:rsidRPr="00287B07" w:rsidRDefault="006F238A" w:rsidP="009060E4">
      <w:pPr>
        <w:numPr>
          <w:ilvl w:val="0"/>
          <w:numId w:val="6"/>
        </w:numPr>
        <w:rPr>
          <w:rFonts w:cs="Calibri Light"/>
        </w:rPr>
      </w:pPr>
      <w:r>
        <w:rPr>
          <w:rFonts w:cs="Calibri Light"/>
        </w:rPr>
        <w:t>D</w:t>
      </w:r>
      <w:r w:rsidRPr="00287B07">
        <w:rPr>
          <w:rFonts w:cs="Calibri Light"/>
        </w:rPr>
        <w:t>e burgerlijke en politieke rechten genieten.</w:t>
      </w:r>
    </w:p>
    <w:p w14:paraId="6D13CAA4" w14:textId="77777777" w:rsidR="006F238A" w:rsidRPr="00287B07" w:rsidRDefault="006F238A" w:rsidP="00356739">
      <w:pPr>
        <w:pStyle w:val="Kop5"/>
      </w:pPr>
      <w:r w:rsidRPr="00287B07">
        <w:t>Paragraaf 2</w:t>
      </w:r>
    </w:p>
    <w:p w14:paraId="2B51F196" w14:textId="77777777" w:rsidR="006F238A" w:rsidRPr="00287B07" w:rsidRDefault="006F238A" w:rsidP="006F238A">
      <w:pPr>
        <w:rPr>
          <w:rFonts w:cs="Calibri Light"/>
        </w:rPr>
      </w:pPr>
      <w:r w:rsidRPr="00287B07">
        <w:rPr>
          <w:rFonts w:cs="Calibri Light"/>
        </w:rPr>
        <w:t>Het passend gedrag zoals vereist in §1 wordt getoetst aan de hand van een uittreksel uit het strafregister. Als daarop een ongunstige vermelding voorkomt, mag de kandidaat daarover een schriftelijke toelichting voorleggen.</w:t>
      </w:r>
    </w:p>
    <w:p w14:paraId="01ADD2A6" w14:textId="77777777" w:rsidR="006F238A" w:rsidRDefault="006F238A" w:rsidP="006F238A">
      <w:pPr>
        <w:rPr>
          <w:rFonts w:cs="Calibri Light"/>
        </w:rPr>
      </w:pPr>
      <w:r w:rsidRPr="00287B07">
        <w:rPr>
          <w:rFonts w:cs="Calibri Light"/>
        </w:rPr>
        <w:t>Voor sommige gereglementeerde activiteiten is een bijzonder type van uittreksel uit het strafregister vereist.</w:t>
      </w:r>
    </w:p>
    <w:p w14:paraId="324982D9" w14:textId="21AE1FEB" w:rsidR="000318C0" w:rsidRPr="00287B07" w:rsidRDefault="000318C0" w:rsidP="006F238A">
      <w:pPr>
        <w:rPr>
          <w:rFonts w:cs="Calibri Light"/>
        </w:rPr>
      </w:pPr>
      <w:r w:rsidRPr="00336AAA">
        <w:rPr>
          <w:rFonts w:cs="Calibri Light"/>
        </w:rPr>
        <w:t>Met uitzondering van het uittreksel uit het strafregister model 2 dat slechts 1 maand oud mag zijn, mag het uittreksel maximum 3 maanden oud zijn.</w:t>
      </w:r>
    </w:p>
    <w:p w14:paraId="0476E4E7" w14:textId="77777777" w:rsidR="006F238A" w:rsidRPr="00287B07" w:rsidRDefault="006F238A" w:rsidP="00356739">
      <w:pPr>
        <w:pStyle w:val="Kop5"/>
      </w:pPr>
      <w:r w:rsidRPr="00287B07">
        <w:t>Paragraaf 3</w:t>
      </w:r>
    </w:p>
    <w:p w14:paraId="6038270B" w14:textId="376BEC70" w:rsidR="006F238A" w:rsidRPr="00287B07" w:rsidRDefault="006F238A" w:rsidP="006F238A">
      <w:pPr>
        <w:rPr>
          <w:rFonts w:cs="Calibri Light"/>
        </w:rPr>
      </w:pPr>
      <w:r w:rsidRPr="00287B07">
        <w:rPr>
          <w:rFonts w:cs="Calibri Light"/>
        </w:rPr>
        <w:t>Medische controle van de kandidaat-personeelsleden kan alleen maar als de bevoegde preventieadviseur-arbeids</w:t>
      </w:r>
      <w:r w:rsidR="008F2E18">
        <w:rPr>
          <w:rFonts w:cs="Calibri Light"/>
        </w:rPr>
        <w:t>arts</w:t>
      </w:r>
      <w:r w:rsidRPr="00287B07">
        <w:rPr>
          <w:rFonts w:cs="Calibri Light"/>
        </w:rPr>
        <w:t>, na de voorgeschreven risicoanalyse, de functie heeft uitgeroepen tot hetzij een veiligheidsfunctie, een functie met verhoogde waakzaamheid of een activiteit met welbepaald risico.</w:t>
      </w:r>
    </w:p>
    <w:p w14:paraId="653EB982" w14:textId="77777777" w:rsidR="006F238A" w:rsidRPr="00287B07" w:rsidRDefault="006F238A" w:rsidP="000F476B">
      <w:pPr>
        <w:pStyle w:val="Kop4"/>
      </w:pPr>
      <w:r w:rsidRPr="00287B07">
        <w:t>Artikel 6</w:t>
      </w:r>
    </w:p>
    <w:p w14:paraId="325FB00E" w14:textId="77777777" w:rsidR="006F238A" w:rsidRPr="00287B07" w:rsidRDefault="006F238A" w:rsidP="00356739">
      <w:pPr>
        <w:pStyle w:val="Kop5"/>
      </w:pPr>
      <w:r w:rsidRPr="00287B07">
        <w:t>Paragraaf 1</w:t>
      </w:r>
    </w:p>
    <w:p w14:paraId="1BF1DE48" w14:textId="77777777" w:rsidR="006F238A" w:rsidRPr="00287B07" w:rsidRDefault="006F238A" w:rsidP="006F238A">
      <w:pPr>
        <w:rPr>
          <w:rFonts w:cs="Calibri Light"/>
        </w:rPr>
      </w:pPr>
      <w:r w:rsidRPr="00287B07">
        <w:rPr>
          <w:rFonts w:cs="Calibri Light"/>
        </w:rPr>
        <w:t>De volgende functies zijn voorbehouden voor Belgen, omdat uit de functiebeschrijving blijkt dat ze een rechtstreekse of onrechtstreekse deelname aan de uitoefening van het openbaar gezag inhouden of werkzaamheden omvatten die strekken tot de bescherming van de belangen van het bestuur:</w:t>
      </w:r>
    </w:p>
    <w:p w14:paraId="28E937CA" w14:textId="6CD35F83" w:rsidR="006F238A" w:rsidRPr="00287B07" w:rsidRDefault="00D52086" w:rsidP="009060E4">
      <w:pPr>
        <w:numPr>
          <w:ilvl w:val="0"/>
          <w:numId w:val="7"/>
        </w:numPr>
        <w:rPr>
          <w:rFonts w:cs="Calibri Light"/>
        </w:rPr>
      </w:pPr>
      <w:r>
        <w:rPr>
          <w:rFonts w:cs="Calibri Light"/>
        </w:rPr>
        <w:t>a</w:t>
      </w:r>
      <w:r w:rsidR="006F238A" w:rsidRPr="00287B07">
        <w:rPr>
          <w:rFonts w:cs="Calibri Light"/>
        </w:rPr>
        <w:t>lgemeen directeur;</w:t>
      </w:r>
    </w:p>
    <w:p w14:paraId="160E0CBD" w14:textId="5004651A" w:rsidR="006F238A" w:rsidRPr="007623A7" w:rsidRDefault="00D52086" w:rsidP="009060E4">
      <w:pPr>
        <w:numPr>
          <w:ilvl w:val="0"/>
          <w:numId w:val="7"/>
        </w:numPr>
        <w:rPr>
          <w:rFonts w:cs="Calibri Light"/>
        </w:rPr>
      </w:pPr>
      <w:r w:rsidRPr="007623A7">
        <w:rPr>
          <w:rFonts w:cs="Calibri Light"/>
        </w:rPr>
        <w:t>f</w:t>
      </w:r>
      <w:r w:rsidR="006F238A" w:rsidRPr="007623A7">
        <w:rPr>
          <w:rFonts w:cs="Calibri Light"/>
        </w:rPr>
        <w:t>inancieel directeur</w:t>
      </w:r>
      <w:r w:rsidR="00710746" w:rsidRPr="007623A7">
        <w:rPr>
          <w:rFonts w:cs="Calibri Light"/>
        </w:rPr>
        <w:t>;</w:t>
      </w:r>
    </w:p>
    <w:p w14:paraId="5DC09FDF" w14:textId="006538F2" w:rsidR="00710746" w:rsidRPr="007623A7" w:rsidRDefault="00710746" w:rsidP="009060E4">
      <w:pPr>
        <w:numPr>
          <w:ilvl w:val="0"/>
          <w:numId w:val="7"/>
        </w:numPr>
        <w:rPr>
          <w:rFonts w:cs="Calibri Light"/>
        </w:rPr>
      </w:pPr>
      <w:r w:rsidRPr="007623A7">
        <w:rPr>
          <w:rFonts w:cs="Calibri Light"/>
        </w:rPr>
        <w:t>GAS-ambtenaren.</w:t>
      </w:r>
    </w:p>
    <w:p w14:paraId="340B65A9" w14:textId="77777777" w:rsidR="006F238A" w:rsidRPr="00287B07" w:rsidRDefault="006F238A" w:rsidP="00356739">
      <w:pPr>
        <w:pStyle w:val="Kop5"/>
      </w:pPr>
      <w:r w:rsidRPr="00287B07">
        <w:t>Paragraaf 2</w:t>
      </w:r>
    </w:p>
    <w:p w14:paraId="3447C44F" w14:textId="77777777" w:rsidR="006F238A" w:rsidRPr="00287B07" w:rsidRDefault="006F238A" w:rsidP="006F238A">
      <w:pPr>
        <w:rPr>
          <w:rFonts w:cs="Calibri Light"/>
        </w:rPr>
      </w:pPr>
      <w:r w:rsidRPr="00287B07">
        <w:rPr>
          <w:rFonts w:cs="Calibri Light"/>
        </w:rPr>
        <w:t>In de andere gevallen dan §1 moeten de kandidaten voor statutaire functies onderdaan zijn van de EER of van de Zwitserse Bondsstaat.</w:t>
      </w:r>
    </w:p>
    <w:p w14:paraId="4042E237" w14:textId="5EDC6CE1" w:rsidR="006F238A" w:rsidRPr="00287B07" w:rsidRDefault="002471B1" w:rsidP="006F238A">
      <w:pPr>
        <w:rPr>
          <w:rFonts w:cs="Calibri Light"/>
        </w:rPr>
      </w:pPr>
      <w:r w:rsidRPr="002471B1">
        <w:rPr>
          <w:rFonts w:cs="Calibri Light"/>
        </w:rPr>
        <w:t xml:space="preserve">In de andere gevallen dan §1 geldt voor de contractuele functies geen nationaliteitsvereiste. Zij </w:t>
      </w:r>
      <w:r w:rsidR="00766E9B">
        <w:rPr>
          <w:rFonts w:cs="Calibri Light"/>
        </w:rPr>
        <w:t xml:space="preserve">zijn </w:t>
      </w:r>
      <w:r w:rsidRPr="002471B1">
        <w:rPr>
          <w:rFonts w:cs="Calibri Light"/>
        </w:rPr>
        <w:t>slechts toegankelijk voor kandidaten die tot het wettige verblijf in België zijn toegelaten en een algemene toegang hebben tot de arbeidsmarkt.</w:t>
      </w:r>
    </w:p>
    <w:p w14:paraId="131BDE5C" w14:textId="77777777" w:rsidR="001A07D3" w:rsidRDefault="001A07D3">
      <w:pPr>
        <w:rPr>
          <w:b/>
          <w:bCs/>
          <w:iCs/>
          <w:color w:val="00AFA8"/>
          <w:sz w:val="24"/>
          <w:szCs w:val="28"/>
        </w:rPr>
      </w:pPr>
      <w:r>
        <w:br w:type="page"/>
      </w:r>
    </w:p>
    <w:p w14:paraId="0648635A" w14:textId="79DFA077" w:rsidR="006F238A" w:rsidRPr="00287B07" w:rsidRDefault="006F238A" w:rsidP="000F476B">
      <w:pPr>
        <w:pStyle w:val="Kop4"/>
      </w:pPr>
      <w:r w:rsidRPr="00287B07">
        <w:lastRenderedPageBreak/>
        <w:t>Artikel 7</w:t>
      </w:r>
    </w:p>
    <w:p w14:paraId="221826A6" w14:textId="77777777" w:rsidR="006F238A" w:rsidRPr="00287B07" w:rsidRDefault="006F238A" w:rsidP="00356739">
      <w:pPr>
        <w:pStyle w:val="Kop5"/>
      </w:pPr>
      <w:r w:rsidRPr="00287B07">
        <w:t>Paragraaf 1</w:t>
      </w:r>
    </w:p>
    <w:p w14:paraId="138F7591" w14:textId="77777777" w:rsidR="006F238A" w:rsidRPr="00287B07" w:rsidRDefault="006F238A" w:rsidP="006F238A">
      <w:pPr>
        <w:rPr>
          <w:rFonts w:cs="Calibri Light"/>
        </w:rPr>
      </w:pPr>
      <w:r w:rsidRPr="00287B07">
        <w:rPr>
          <w:rFonts w:cs="Calibri Light"/>
        </w:rPr>
        <w:t>Om in aanmerking te komen voor aanwerving, moeten de kandidaten:</w:t>
      </w:r>
    </w:p>
    <w:p w14:paraId="019DE531" w14:textId="77777777" w:rsidR="006F238A" w:rsidRPr="00287B07" w:rsidRDefault="006F238A" w:rsidP="009060E4">
      <w:pPr>
        <w:numPr>
          <w:ilvl w:val="0"/>
          <w:numId w:val="8"/>
        </w:numPr>
        <w:rPr>
          <w:rFonts w:cs="Calibri Light"/>
        </w:rPr>
      </w:pPr>
      <w:r w:rsidRPr="00287B07">
        <w:rPr>
          <w:rFonts w:cs="Calibri Light"/>
        </w:rPr>
        <w:t xml:space="preserve">voldoen aan de vereiste over de taalkennis opgelegd door de wetten op het gebruik der talen in bestuurszaken, gecoördineerd op 18 juli 1966; </w:t>
      </w:r>
    </w:p>
    <w:p w14:paraId="216E2E0B" w14:textId="77777777" w:rsidR="006F238A" w:rsidRPr="00287B07" w:rsidRDefault="006F238A" w:rsidP="009060E4">
      <w:pPr>
        <w:numPr>
          <w:ilvl w:val="0"/>
          <w:numId w:val="8"/>
        </w:numPr>
        <w:rPr>
          <w:rFonts w:cs="Calibri Light"/>
        </w:rPr>
      </w:pPr>
      <w:r w:rsidRPr="00287B07">
        <w:rPr>
          <w:rFonts w:cs="Calibri Light"/>
        </w:rPr>
        <w:t>slagen voor de selectieprocedure;</w:t>
      </w:r>
    </w:p>
    <w:p w14:paraId="1AE91A0A" w14:textId="77777777" w:rsidR="006F238A" w:rsidRPr="001A07D3" w:rsidRDefault="006F238A" w:rsidP="009060E4">
      <w:pPr>
        <w:numPr>
          <w:ilvl w:val="0"/>
          <w:numId w:val="8"/>
        </w:numPr>
        <w:rPr>
          <w:rFonts w:cs="Calibri Light"/>
        </w:rPr>
      </w:pPr>
      <w:bookmarkStart w:id="45" w:name="_Hlk96977557"/>
      <w:r w:rsidRPr="00287B07">
        <w:rPr>
          <w:rFonts w:cs="Calibri Light"/>
        </w:rPr>
        <w:t xml:space="preserve">voldoen aan de diplomavereiste die geldt voor </w:t>
      </w:r>
      <w:r w:rsidRPr="001A07D3">
        <w:rPr>
          <w:rFonts w:cs="Calibri Light"/>
        </w:rPr>
        <w:t>het niveau waarin de functie gesitueerd is of aan de ervaringsvereiste;</w:t>
      </w:r>
    </w:p>
    <w:p w14:paraId="7B98BFE4" w14:textId="77777777" w:rsidR="006F238A" w:rsidRPr="00287B07" w:rsidRDefault="006F238A" w:rsidP="009060E4">
      <w:pPr>
        <w:numPr>
          <w:ilvl w:val="0"/>
          <w:numId w:val="8"/>
        </w:numPr>
        <w:rPr>
          <w:rFonts w:cs="Calibri Light"/>
        </w:rPr>
      </w:pPr>
      <w:r w:rsidRPr="00287B07">
        <w:rPr>
          <w:rFonts w:cs="Calibri Light"/>
        </w:rPr>
        <w:t>in voorkomend geval voldoen aan de diplomavereiste vereist door de hogere overheid om de functie te mogen uitoefenen.</w:t>
      </w:r>
    </w:p>
    <w:bookmarkEnd w:id="45"/>
    <w:p w14:paraId="4DCCBBCF" w14:textId="77777777" w:rsidR="006F238A" w:rsidRPr="00287B07" w:rsidRDefault="006F238A" w:rsidP="00356739">
      <w:pPr>
        <w:pStyle w:val="Kop5"/>
      </w:pPr>
      <w:r w:rsidRPr="00287B07">
        <w:t>Paragraaf 2</w:t>
      </w:r>
    </w:p>
    <w:p w14:paraId="424DC592" w14:textId="77777777" w:rsidR="006F238A" w:rsidRPr="00287B07" w:rsidRDefault="006F238A" w:rsidP="006F238A">
      <w:pPr>
        <w:rPr>
          <w:rFonts w:cs="Calibri Light"/>
        </w:rPr>
      </w:pPr>
      <w:r w:rsidRPr="00287B07">
        <w:rPr>
          <w:rFonts w:cs="Calibri Light"/>
        </w:rPr>
        <w:t>Het personeelslid dat tewerkgesteld is in een deeltijdse functie nadat het geslaagd is voor selectieproeven, is vrijgesteld van nieuwe selectieproeven wanneer de wekelijkse prestaties binnen die functie uitgebreid worden of wanneer de functie voltijds wordt.</w:t>
      </w:r>
    </w:p>
    <w:p w14:paraId="29F6FC2C" w14:textId="77777777" w:rsidR="006F238A" w:rsidRPr="00287B07" w:rsidRDefault="006F238A" w:rsidP="006F238A">
      <w:pPr>
        <w:pStyle w:val="Kop3"/>
        <w:rPr>
          <w:rFonts w:cs="Calibri Light"/>
        </w:rPr>
      </w:pPr>
      <w:bookmarkStart w:id="46" w:name="_Toc98348594"/>
      <w:bookmarkStart w:id="47" w:name="_Toc153184402"/>
      <w:r w:rsidRPr="00287B07">
        <w:rPr>
          <w:rFonts w:cs="Calibri Light"/>
        </w:rPr>
        <w:t>Afdeling 2. De specifieke aanwervingsvoorwaarden</w:t>
      </w:r>
      <w:bookmarkEnd w:id="46"/>
      <w:bookmarkEnd w:id="47"/>
    </w:p>
    <w:p w14:paraId="0334FEF4" w14:textId="77777777" w:rsidR="006F238A" w:rsidRPr="00287B07" w:rsidRDefault="006F238A" w:rsidP="000F476B">
      <w:pPr>
        <w:pStyle w:val="Kop4"/>
      </w:pPr>
      <w:r w:rsidRPr="00287B07">
        <w:t>Artikel 8</w:t>
      </w:r>
    </w:p>
    <w:p w14:paraId="23257763" w14:textId="77777777" w:rsidR="006F238A" w:rsidRPr="00287B07" w:rsidRDefault="006F238A" w:rsidP="006F238A">
      <w:pPr>
        <w:rPr>
          <w:rFonts w:cs="Calibri Light"/>
          <w:b/>
          <w:i/>
        </w:rPr>
      </w:pPr>
      <w:bookmarkStart w:id="48" w:name="_Hlk96977640"/>
      <w:bookmarkStart w:id="49" w:name="OLE_LINK26"/>
      <w:r w:rsidRPr="00287B07">
        <w:rPr>
          <w:rFonts w:cs="Calibri Light"/>
        </w:rPr>
        <w:t>De aanstellende overheid kan, indien nodig of gewenst, op een objectieve en gemotiveerde basis volgende aanvullende aanwervingsvoorwaarden vaststellen, met respect voor de bepalingen van de wet van 19 december 1974 tot regeling van de betrekkingen tussen de overheid en de vakbonden van haar personeel:</w:t>
      </w:r>
      <w:r w:rsidRPr="00287B07">
        <w:rPr>
          <w:rFonts w:cs="Calibri Light"/>
          <w:b/>
        </w:rPr>
        <w:t xml:space="preserve"> </w:t>
      </w:r>
    </w:p>
    <w:bookmarkEnd w:id="48"/>
    <w:p w14:paraId="6F61D2E7" w14:textId="4DAF042D" w:rsidR="006F238A" w:rsidRPr="00287B07" w:rsidRDefault="006F238A" w:rsidP="009060E4">
      <w:pPr>
        <w:numPr>
          <w:ilvl w:val="0"/>
          <w:numId w:val="9"/>
        </w:numPr>
        <w:rPr>
          <w:rFonts w:cs="Calibri Light"/>
        </w:rPr>
      </w:pPr>
      <w:r>
        <w:rPr>
          <w:rFonts w:cs="Calibri Light"/>
        </w:rPr>
        <w:t>E</w:t>
      </w:r>
      <w:r w:rsidRPr="00287B07">
        <w:rPr>
          <w:rFonts w:cs="Calibri Light"/>
        </w:rPr>
        <w:t>en bepaalde vorming, training of opleiding;</w:t>
      </w:r>
    </w:p>
    <w:p w14:paraId="16E4D2C5" w14:textId="0C17687B" w:rsidR="006F238A" w:rsidRPr="00287B07" w:rsidRDefault="006F238A" w:rsidP="009060E4">
      <w:pPr>
        <w:numPr>
          <w:ilvl w:val="0"/>
          <w:numId w:val="9"/>
        </w:numPr>
        <w:rPr>
          <w:rFonts w:cs="Calibri Light"/>
        </w:rPr>
      </w:pPr>
      <w:r>
        <w:rPr>
          <w:rFonts w:cs="Calibri Light"/>
        </w:rPr>
        <w:t>E</w:t>
      </w:r>
      <w:r w:rsidRPr="00287B07">
        <w:rPr>
          <w:rFonts w:cs="Calibri Light"/>
        </w:rPr>
        <w:t>en aantal jaren relevante beroepservaring, al dan niet in een bepaalde functie;</w:t>
      </w:r>
    </w:p>
    <w:p w14:paraId="637683F0" w14:textId="73ADCC05" w:rsidR="006F238A" w:rsidRPr="00287B07" w:rsidRDefault="006F238A" w:rsidP="009060E4">
      <w:pPr>
        <w:numPr>
          <w:ilvl w:val="0"/>
          <w:numId w:val="9"/>
        </w:numPr>
        <w:rPr>
          <w:rFonts w:cs="Calibri Light"/>
        </w:rPr>
      </w:pPr>
      <w:r>
        <w:rPr>
          <w:rFonts w:cs="Calibri Light"/>
        </w:rPr>
        <w:t>B</w:t>
      </w:r>
      <w:r w:rsidRPr="00287B07">
        <w:rPr>
          <w:rFonts w:cs="Calibri Light"/>
        </w:rPr>
        <w:t>epaalde diploma’s, getuigschriften, attesten of brevetten;</w:t>
      </w:r>
    </w:p>
    <w:p w14:paraId="54B08D1D" w14:textId="4E251A04" w:rsidR="006F238A" w:rsidRPr="00287B07" w:rsidRDefault="006F238A" w:rsidP="009060E4">
      <w:pPr>
        <w:numPr>
          <w:ilvl w:val="0"/>
          <w:numId w:val="9"/>
        </w:numPr>
        <w:rPr>
          <w:rFonts w:cs="Calibri Light"/>
        </w:rPr>
      </w:pPr>
      <w:r>
        <w:rPr>
          <w:rFonts w:cs="Calibri Light"/>
        </w:rPr>
        <w:t>B</w:t>
      </w:r>
      <w:r w:rsidRPr="00287B07">
        <w:rPr>
          <w:rFonts w:cs="Calibri Light"/>
        </w:rPr>
        <w:t>epaalde relevante competenties;</w:t>
      </w:r>
    </w:p>
    <w:p w14:paraId="0315DCC1" w14:textId="0458B79A" w:rsidR="006F238A" w:rsidRPr="00341C26" w:rsidRDefault="006F238A" w:rsidP="009060E4">
      <w:pPr>
        <w:numPr>
          <w:ilvl w:val="0"/>
          <w:numId w:val="9"/>
        </w:numPr>
        <w:rPr>
          <w:rFonts w:cs="Calibri Light"/>
        </w:rPr>
      </w:pPr>
      <w:r>
        <w:rPr>
          <w:rFonts w:cs="Calibri Light"/>
        </w:rPr>
        <w:t>B</w:t>
      </w:r>
      <w:r w:rsidRPr="00287B07">
        <w:rPr>
          <w:rFonts w:cs="Calibri Light"/>
        </w:rPr>
        <w:t>epaalde expertise.</w:t>
      </w:r>
    </w:p>
    <w:p w14:paraId="2D1B0D1F" w14:textId="77777777" w:rsidR="006F238A" w:rsidRPr="00287B07" w:rsidRDefault="006F238A" w:rsidP="006F238A">
      <w:pPr>
        <w:pStyle w:val="Kop3"/>
        <w:rPr>
          <w:rFonts w:cs="Calibri Light"/>
        </w:rPr>
      </w:pPr>
      <w:bookmarkStart w:id="50" w:name="_Toc98348595"/>
      <w:bookmarkStart w:id="51" w:name="_Toc153184403"/>
      <w:bookmarkEnd w:id="49"/>
      <w:r w:rsidRPr="00287B07">
        <w:rPr>
          <w:rFonts w:cs="Calibri Light"/>
        </w:rPr>
        <w:t>Afdeling 3. De aanwervingsprocedure</w:t>
      </w:r>
      <w:bookmarkEnd w:id="50"/>
      <w:bookmarkEnd w:id="51"/>
    </w:p>
    <w:p w14:paraId="01D316D6" w14:textId="77777777" w:rsidR="006F238A" w:rsidRPr="00287B07" w:rsidRDefault="006F238A" w:rsidP="000F476B">
      <w:pPr>
        <w:pStyle w:val="Kop4"/>
      </w:pPr>
      <w:r w:rsidRPr="00287B07">
        <w:t>Artikel 9</w:t>
      </w:r>
    </w:p>
    <w:p w14:paraId="1A1FC88A" w14:textId="77777777" w:rsidR="006F238A" w:rsidRPr="00287B07" w:rsidRDefault="006F238A" w:rsidP="00356739">
      <w:pPr>
        <w:pStyle w:val="Kop5"/>
      </w:pPr>
      <w:r w:rsidRPr="00287B07">
        <w:t xml:space="preserve">Paragraaf 1 </w:t>
      </w:r>
    </w:p>
    <w:p w14:paraId="505D23D6" w14:textId="77777777" w:rsidR="006F238A" w:rsidRPr="00287B07" w:rsidRDefault="006F238A" w:rsidP="006F238A">
      <w:pPr>
        <w:rPr>
          <w:rFonts w:cs="Calibri Light"/>
        </w:rPr>
      </w:pPr>
      <w:r w:rsidRPr="00287B07">
        <w:rPr>
          <w:rFonts w:cs="Calibri Light"/>
        </w:rPr>
        <w:t xml:space="preserve">Aan elke aanwerving gaat een externe en interne bekendmaking van de vacature met een oproep tot kandidaten vooraf. </w:t>
      </w:r>
      <w:bookmarkStart w:id="52" w:name="_Hlk96977708"/>
      <w:r w:rsidRPr="00287B07">
        <w:rPr>
          <w:rFonts w:cs="Calibri Light"/>
        </w:rPr>
        <w:t>De externe bekendmaking gebeurt minimaal via de website van het bestuur en met respect voor de Grondwet.</w:t>
      </w:r>
    </w:p>
    <w:p w14:paraId="2034A116" w14:textId="77777777" w:rsidR="006F238A" w:rsidRPr="00287B07" w:rsidRDefault="006F238A" w:rsidP="006F238A">
      <w:pPr>
        <w:rPr>
          <w:rFonts w:cs="Calibri Light"/>
        </w:rPr>
      </w:pPr>
      <w:bookmarkStart w:id="53" w:name="_Hlk86476704"/>
      <w:r w:rsidRPr="00287B07">
        <w:rPr>
          <w:rFonts w:cs="Calibri Light"/>
        </w:rPr>
        <w:t>Het vacaturebericht omvat de omschrijving van de functie, het dienstverband, de salarisschaal, de voorwaarden, de wijze van en de termijn voor de kandidaatstelling.</w:t>
      </w:r>
    </w:p>
    <w:bookmarkEnd w:id="52"/>
    <w:bookmarkEnd w:id="53"/>
    <w:p w14:paraId="5ABE232F" w14:textId="77777777" w:rsidR="00FF140C" w:rsidRDefault="00FF140C">
      <w:pPr>
        <w:rPr>
          <w:bCs/>
          <w:i/>
          <w:iCs/>
          <w:color w:val="00AFA8"/>
          <w:szCs w:val="28"/>
        </w:rPr>
      </w:pPr>
      <w:r>
        <w:br w:type="page"/>
      </w:r>
    </w:p>
    <w:p w14:paraId="1E148264" w14:textId="4590B009" w:rsidR="006F238A" w:rsidRPr="00287B07" w:rsidRDefault="006F238A" w:rsidP="00356739">
      <w:pPr>
        <w:pStyle w:val="Kop5"/>
      </w:pPr>
      <w:r w:rsidRPr="00287B07">
        <w:lastRenderedPageBreak/>
        <w:t>Paragraaf 2</w:t>
      </w:r>
    </w:p>
    <w:p w14:paraId="13DAEF0D" w14:textId="77777777" w:rsidR="006F238A" w:rsidRPr="00287B07" w:rsidRDefault="006F238A" w:rsidP="006F238A">
      <w:pPr>
        <w:rPr>
          <w:rFonts w:cs="Calibri Light"/>
        </w:rPr>
      </w:pPr>
      <w:r w:rsidRPr="00287B07">
        <w:rPr>
          <w:rFonts w:cs="Calibri Light"/>
        </w:rPr>
        <w:t>Paragraaf 1 is niet van toepassing:</w:t>
      </w:r>
    </w:p>
    <w:p w14:paraId="51118C74" w14:textId="64AD23E8" w:rsidR="006F238A" w:rsidRPr="00287B07" w:rsidRDefault="006F238A" w:rsidP="009060E4">
      <w:pPr>
        <w:numPr>
          <w:ilvl w:val="0"/>
          <w:numId w:val="7"/>
        </w:numPr>
        <w:spacing w:after="60"/>
        <w:ind w:left="1208" w:hanging="357"/>
        <w:rPr>
          <w:rFonts w:cs="Calibri Light"/>
        </w:rPr>
      </w:pPr>
      <w:r>
        <w:rPr>
          <w:rFonts w:cs="Calibri Light"/>
        </w:rPr>
        <w:t>I</w:t>
      </w:r>
      <w:r w:rsidRPr="00287B07">
        <w:rPr>
          <w:rFonts w:cs="Calibri Light"/>
        </w:rPr>
        <w:t>ndien de aanstellende overheid beslist bij de bekendmaking om een beroep te doen op een bestaande wervingsreserve die geldig is voor de functie die wordt ingevuld;</w:t>
      </w:r>
    </w:p>
    <w:p w14:paraId="41B0EE55" w14:textId="76430859" w:rsidR="006F238A" w:rsidRPr="00341C26" w:rsidRDefault="006F238A" w:rsidP="009060E4">
      <w:pPr>
        <w:numPr>
          <w:ilvl w:val="0"/>
          <w:numId w:val="7"/>
        </w:numPr>
        <w:spacing w:after="60"/>
        <w:ind w:left="1208" w:hanging="357"/>
        <w:rPr>
          <w:rFonts w:cs="Calibri Light"/>
        </w:rPr>
      </w:pPr>
      <w:r>
        <w:rPr>
          <w:rFonts w:cs="Calibri Light"/>
        </w:rPr>
        <w:t>A</w:t>
      </w:r>
      <w:r w:rsidRPr="00287B07">
        <w:rPr>
          <w:rFonts w:cs="Calibri Light"/>
        </w:rPr>
        <w:t>ls de wekelijkse prestaties van een deeltijdse betrekking uitgebreid worden of als die betrekking omgezet wordt in een voltijdse betrekking. Als er meerdere personeelsleden in aanmerking komen, richt de aanstellende overheid een oproep tot die personeelsleden voor de vervulling van de extra uren en maakt het zijn keuze op basis van een vergelijking van de kandidaturen.</w:t>
      </w:r>
    </w:p>
    <w:p w14:paraId="0CAE413F" w14:textId="77777777" w:rsidR="006F238A" w:rsidRPr="00287B07" w:rsidRDefault="006F238A" w:rsidP="000F476B">
      <w:pPr>
        <w:pStyle w:val="Kop4"/>
      </w:pPr>
      <w:r w:rsidRPr="00287B07">
        <w:t xml:space="preserve">Artikel 10 </w:t>
      </w:r>
    </w:p>
    <w:p w14:paraId="1409B2C1" w14:textId="6C69D359" w:rsidR="006F238A" w:rsidRPr="00287B07" w:rsidRDefault="006F238A" w:rsidP="006F238A">
      <w:pPr>
        <w:rPr>
          <w:rFonts w:cs="Calibri Light"/>
        </w:rPr>
      </w:pPr>
      <w:r w:rsidRPr="00287B07">
        <w:rPr>
          <w:rFonts w:cs="Calibri Light"/>
          <w:lang w:val="nl-BE"/>
        </w:rPr>
        <w:t>Tussen de bekendmaking van een vacature en de uiterste datum voor de indiening van de kandidaturen, verlopen minstens zeven</w:t>
      </w:r>
      <w:r w:rsidRPr="00287B07">
        <w:rPr>
          <w:rFonts w:cs="Calibri Light"/>
          <w:b/>
          <w:lang w:val="nl-BE"/>
        </w:rPr>
        <w:t xml:space="preserve"> </w:t>
      </w:r>
      <w:r w:rsidRPr="00287B07">
        <w:rPr>
          <w:rFonts w:cs="Calibri Light"/>
          <w:lang w:val="nl-BE"/>
        </w:rPr>
        <w:t>kalenderdagen.</w:t>
      </w:r>
      <w:r w:rsidR="003F3377">
        <w:rPr>
          <w:rFonts w:cs="Calibri Light"/>
          <w:lang w:val="nl-BE"/>
        </w:rPr>
        <w:t xml:space="preserve"> </w:t>
      </w:r>
      <w:r w:rsidRPr="00287B07">
        <w:rPr>
          <w:rFonts w:cs="Calibri Light"/>
        </w:rPr>
        <w:t>De dag van de bekendmaking van de vacature is niet in de termijn begrepen, de uiterste datum voor de indiening van de kandidaturen wel.</w:t>
      </w:r>
    </w:p>
    <w:p w14:paraId="531B57AD" w14:textId="77777777" w:rsidR="006F238A" w:rsidRPr="00287B07" w:rsidRDefault="006F238A" w:rsidP="006F238A">
      <w:pPr>
        <w:rPr>
          <w:rFonts w:cs="Calibri Light"/>
        </w:rPr>
      </w:pPr>
      <w:r w:rsidRPr="00287B07">
        <w:rPr>
          <w:rFonts w:cs="Calibri Light"/>
        </w:rPr>
        <w:t xml:space="preserve">De datum van de verzending van de kandidatuur wordt beschouwd als de datum waarop de kandidatuur is ingediend. </w:t>
      </w:r>
    </w:p>
    <w:p w14:paraId="5AFF5F36" w14:textId="77777777" w:rsidR="006F238A" w:rsidRPr="00287B07" w:rsidRDefault="006F238A" w:rsidP="000F476B">
      <w:pPr>
        <w:pStyle w:val="Kop4"/>
      </w:pPr>
      <w:r w:rsidRPr="00287B07">
        <w:t>Artikel 11</w:t>
      </w:r>
    </w:p>
    <w:p w14:paraId="11F492E1" w14:textId="77777777" w:rsidR="006F238A" w:rsidRPr="00287B07" w:rsidRDefault="006F238A" w:rsidP="00356739">
      <w:pPr>
        <w:pStyle w:val="Kop5"/>
      </w:pPr>
      <w:r w:rsidRPr="00287B07">
        <w:t>Paragraaf 1</w:t>
      </w:r>
    </w:p>
    <w:p w14:paraId="2891642E" w14:textId="77777777" w:rsidR="00FF47B8" w:rsidRDefault="006F238A" w:rsidP="006F238A">
      <w:pPr>
        <w:rPr>
          <w:rFonts w:cs="Calibri Light"/>
        </w:rPr>
      </w:pPr>
      <w:r w:rsidRPr="00287B07">
        <w:rPr>
          <w:rFonts w:cs="Calibri Light"/>
        </w:rPr>
        <w:t xml:space="preserve">De kandidaten moeten uiterlijk op </w:t>
      </w:r>
      <w:r w:rsidRPr="00D9688D">
        <w:rPr>
          <w:rFonts w:cs="Calibri Light"/>
        </w:rPr>
        <w:t>het moment van de aanstelling</w:t>
      </w:r>
      <w:r w:rsidRPr="00287B07">
        <w:rPr>
          <w:rFonts w:cs="Calibri Light"/>
        </w:rPr>
        <w:t xml:space="preserve"> voldoen aan de algemene toelatingsvoorwaarden en aan de aanwervingsvoorwaarden, de selectie en de medische geschiktheid indien van toepassing voor de functie uitgezonderd, en leveren het bewijs hiertoe.</w:t>
      </w:r>
      <w:r w:rsidR="006509F7">
        <w:rPr>
          <w:rFonts w:cs="Calibri Light"/>
        </w:rPr>
        <w:t xml:space="preserve"> </w:t>
      </w:r>
    </w:p>
    <w:p w14:paraId="6EB389AB" w14:textId="163273CE" w:rsidR="006F238A" w:rsidRPr="00287B07" w:rsidRDefault="006F238A" w:rsidP="006F238A">
      <w:pPr>
        <w:rPr>
          <w:rFonts w:cs="Calibri Light"/>
        </w:rPr>
      </w:pPr>
      <w:r w:rsidRPr="00287B07">
        <w:rPr>
          <w:rFonts w:cs="Calibri Light"/>
        </w:rPr>
        <w:t>Laatstejaarsstudenten leggen een studiebewijs en verklaring voor dat ze binnen een termijn van maximum drie maanden zullen deelnemen aan de eindexamens voor het behalen van hun diploma.</w:t>
      </w:r>
    </w:p>
    <w:p w14:paraId="78B54D58" w14:textId="77777777" w:rsidR="006F238A" w:rsidRPr="00287B07" w:rsidRDefault="006F238A" w:rsidP="00356739">
      <w:pPr>
        <w:pStyle w:val="Kop5"/>
      </w:pPr>
      <w:r w:rsidRPr="00287B07">
        <w:t>Paragraaf 2</w:t>
      </w:r>
    </w:p>
    <w:p w14:paraId="5E651C48" w14:textId="77777777" w:rsidR="006F238A" w:rsidRPr="00287B07" w:rsidRDefault="006F238A" w:rsidP="006F238A">
      <w:pPr>
        <w:rPr>
          <w:rFonts w:cs="Calibri Light"/>
        </w:rPr>
      </w:pPr>
      <w:r w:rsidRPr="00287B07">
        <w:rPr>
          <w:rFonts w:cs="Calibri Light"/>
        </w:rPr>
        <w:t>De aanstellende overheid beoordeelt de geldigheid van de voorgelegde bewijzen, tenzij de raad de aanstellende overheid is. In dat geval beoordeelt het uitvoerend orgaan van het bestuur de geldigheid ervan. Op basis van die beoordeling wordt beslist welke kandidaten tot de selectieprocedure worden toegelaten. De kandidaten die geweigerd worden, worden daarvan schriftelijk op de hoogte gebracht met vermelding van de reden voor de weigering.</w:t>
      </w:r>
    </w:p>
    <w:p w14:paraId="67FAE4F9" w14:textId="77777777" w:rsidR="006F238A" w:rsidRPr="00287B07" w:rsidRDefault="006F238A" w:rsidP="006F238A">
      <w:pPr>
        <w:rPr>
          <w:rFonts w:cs="Calibri Light"/>
        </w:rPr>
      </w:pPr>
      <w:r w:rsidRPr="00287B07">
        <w:rPr>
          <w:rFonts w:cs="Calibri Light"/>
        </w:rPr>
        <w:t>Om te kunnen deelnemen aan de selectieprocedure volstaat een kopie of een gewoon afschrift voor de bewijzen. Eensluidend verklaarde afschriften kunnen alleen gevraagd worden aan de kandidaat die aangesteld wordt in de functie.</w:t>
      </w:r>
    </w:p>
    <w:p w14:paraId="1F2F171A" w14:textId="77777777" w:rsidR="006F238A" w:rsidRPr="00287B07" w:rsidRDefault="006F238A" w:rsidP="00356739">
      <w:pPr>
        <w:pStyle w:val="Kop5"/>
      </w:pPr>
      <w:r w:rsidRPr="00287B07">
        <w:t>Paragraaf 3</w:t>
      </w:r>
    </w:p>
    <w:p w14:paraId="6C95F079" w14:textId="77777777" w:rsidR="006F238A" w:rsidRPr="00287B07" w:rsidRDefault="006F238A" w:rsidP="006F238A">
      <w:pPr>
        <w:rPr>
          <w:rFonts w:cs="Calibri Light"/>
        </w:rPr>
      </w:pPr>
      <w:r w:rsidRPr="00287B07">
        <w:rPr>
          <w:rFonts w:cs="Calibri Light"/>
        </w:rPr>
        <w:t>In afwijking van §1</w:t>
      </w:r>
      <w:r w:rsidRPr="00287B07">
        <w:rPr>
          <w:rFonts w:cs="Calibri Light"/>
          <w:color w:val="0000FF"/>
        </w:rPr>
        <w:t xml:space="preserve"> </w:t>
      </w:r>
      <w:r w:rsidRPr="00287B07">
        <w:rPr>
          <w:rFonts w:cs="Calibri Light"/>
        </w:rPr>
        <w:t>worden kandidaten die aan alle aanwervingsvoorwaarden voldoen, behalve aan de voorwaarde van een aanvullende opleiding, tot de selectieprocedure toegelaten, als de aanwervingsvoorwaarden bepalen dat ze het attest of getuigschrift van de aanvullende opleiding binnen een vastgelegde tijdspanne, bepaald door de aanstellende overheid, moeten behalen.</w:t>
      </w:r>
    </w:p>
    <w:p w14:paraId="205A93AE" w14:textId="77777777" w:rsidR="006F238A" w:rsidRDefault="006F238A">
      <w:pPr>
        <w:spacing w:before="0" w:after="160" w:line="259" w:lineRule="auto"/>
        <w:ind w:left="0"/>
        <w:rPr>
          <w:rFonts w:cs="Calibri Light"/>
          <w:b/>
          <w:bCs/>
          <w:color w:val="FFFFFF"/>
          <w:sz w:val="28"/>
          <w:szCs w:val="28"/>
        </w:rPr>
      </w:pPr>
      <w:bookmarkStart w:id="54" w:name="_Toc98348596"/>
      <w:r>
        <w:rPr>
          <w:rFonts w:cs="Calibri Light"/>
        </w:rPr>
        <w:br w:type="page"/>
      </w:r>
    </w:p>
    <w:p w14:paraId="2CABFFEA" w14:textId="5E348837" w:rsidR="006F238A" w:rsidRPr="00287B07" w:rsidRDefault="006F238A" w:rsidP="006F238A">
      <w:pPr>
        <w:pStyle w:val="Kop2"/>
        <w:spacing w:after="0"/>
        <w:rPr>
          <w:rFonts w:cs="Calibri Light"/>
        </w:rPr>
      </w:pPr>
      <w:bookmarkStart w:id="55" w:name="_Toc153184404"/>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D</w:t>
      </w:r>
      <w:r w:rsidRPr="00287B07">
        <w:rPr>
          <w:rFonts w:cs="Calibri Light"/>
        </w:rPr>
        <w:t>e selectieprocedure</w:t>
      </w:r>
      <w:bookmarkEnd w:id="54"/>
      <w:bookmarkEnd w:id="55"/>
    </w:p>
    <w:p w14:paraId="5D857D70" w14:textId="77777777" w:rsidR="006F238A" w:rsidRPr="00287B07" w:rsidRDefault="006F238A" w:rsidP="006F238A">
      <w:pPr>
        <w:pStyle w:val="Kop3"/>
        <w:rPr>
          <w:rFonts w:cs="Calibri Light"/>
        </w:rPr>
      </w:pPr>
      <w:bookmarkStart w:id="56" w:name="_Toc98348597"/>
      <w:bookmarkStart w:id="57" w:name="_Toc153184405"/>
      <w:r w:rsidRPr="00287B07">
        <w:rPr>
          <w:rFonts w:cs="Calibri Light"/>
        </w:rPr>
        <w:t>Afdeling 1. Algemene regels voor de selecties</w:t>
      </w:r>
      <w:bookmarkEnd w:id="56"/>
      <w:bookmarkEnd w:id="57"/>
    </w:p>
    <w:p w14:paraId="652A0BD3" w14:textId="77777777" w:rsidR="006F238A" w:rsidRPr="00287B07" w:rsidRDefault="006F238A" w:rsidP="000F476B">
      <w:pPr>
        <w:pStyle w:val="Kop4"/>
      </w:pPr>
      <w:r w:rsidRPr="00287B07">
        <w:t>Artikel 12</w:t>
      </w:r>
    </w:p>
    <w:p w14:paraId="19148B33" w14:textId="77777777" w:rsidR="006F238A" w:rsidRPr="00287B07" w:rsidRDefault="006F238A" w:rsidP="00356739">
      <w:pPr>
        <w:pStyle w:val="Kop5"/>
      </w:pPr>
      <w:r w:rsidRPr="00287B07">
        <w:t>Paragraaf 1</w:t>
      </w:r>
    </w:p>
    <w:p w14:paraId="442CEC6F" w14:textId="77777777" w:rsidR="006F238A" w:rsidRPr="00287B07" w:rsidRDefault="006F238A" w:rsidP="006F238A">
      <w:pPr>
        <w:rPr>
          <w:rFonts w:cs="Calibri Light"/>
        </w:rPr>
      </w:pPr>
      <w:r w:rsidRPr="00287B07">
        <w:rPr>
          <w:rFonts w:cs="Calibri Light"/>
        </w:rPr>
        <w:t>Elke selectie wordt uitgevoerd op basis van selectiecriteria en met behulp van een of meer selectietechnieken.</w:t>
      </w:r>
    </w:p>
    <w:p w14:paraId="0A772E0D" w14:textId="77777777" w:rsidR="006F238A" w:rsidRPr="00287B07" w:rsidRDefault="006F238A" w:rsidP="006F238A">
      <w:pPr>
        <w:rPr>
          <w:rFonts w:cs="Calibri Light"/>
        </w:rPr>
      </w:pPr>
      <w:r w:rsidRPr="00287B07">
        <w:rPr>
          <w:rFonts w:cs="Calibri Light"/>
        </w:rPr>
        <w:t>De selectiecriteria en de selectietechnieken zijn afgestemd op de functiebeschrijving.</w:t>
      </w:r>
    </w:p>
    <w:p w14:paraId="192E6664" w14:textId="77777777" w:rsidR="006F238A" w:rsidRPr="00287B07" w:rsidRDefault="006F238A" w:rsidP="00356739">
      <w:pPr>
        <w:pStyle w:val="Kop5"/>
      </w:pPr>
      <w:r w:rsidRPr="00287B07">
        <w:t>Paragraaf 2</w:t>
      </w:r>
    </w:p>
    <w:p w14:paraId="74A1EDAD" w14:textId="0C5B1D49" w:rsidR="006F238A" w:rsidRPr="00287B07" w:rsidRDefault="006F238A" w:rsidP="006F238A">
      <w:pPr>
        <w:rPr>
          <w:rFonts w:cs="Calibri Light"/>
        </w:rPr>
      </w:pPr>
      <w:r w:rsidRPr="00287B07">
        <w:rPr>
          <w:rFonts w:cs="Calibri Light"/>
        </w:rPr>
        <w:t>De algemeen directeur stelt de functiebeschrijving vast, met uitzondering van de eigen functiebeschrijving en deze van financieel directeur, waarvoor de raad bevoegd is.</w:t>
      </w:r>
    </w:p>
    <w:p w14:paraId="77F81C47" w14:textId="77777777" w:rsidR="006F238A" w:rsidRPr="00287B07" w:rsidRDefault="006F238A" w:rsidP="000F476B">
      <w:pPr>
        <w:pStyle w:val="Kop4"/>
      </w:pPr>
      <w:r w:rsidRPr="00287B07">
        <w:t>Artikel 13</w:t>
      </w:r>
    </w:p>
    <w:p w14:paraId="0461D59E" w14:textId="77777777" w:rsidR="006F238A" w:rsidRPr="00287B07" w:rsidRDefault="006F238A" w:rsidP="00356739">
      <w:pPr>
        <w:pStyle w:val="Kop5"/>
      </w:pPr>
      <w:r w:rsidRPr="00287B07">
        <w:t>Paragraaf 1</w:t>
      </w:r>
    </w:p>
    <w:p w14:paraId="384CD1C3" w14:textId="62BFB2CD" w:rsidR="006F238A" w:rsidRPr="007623A7" w:rsidRDefault="006F238A" w:rsidP="006F238A">
      <w:pPr>
        <w:rPr>
          <w:rFonts w:cs="Calibri Light"/>
        </w:rPr>
      </w:pPr>
      <w:r w:rsidRPr="007623A7">
        <w:rPr>
          <w:rFonts w:cs="Calibri Light"/>
        </w:rPr>
        <w:t>De selecties worden uitgevoerd door een selectiecommissie</w:t>
      </w:r>
      <w:r w:rsidR="00FF0B22" w:rsidRPr="007623A7">
        <w:rPr>
          <w:rFonts w:cs="Calibri Light"/>
        </w:rPr>
        <w:t xml:space="preserve">, die uit minstens </w:t>
      </w:r>
      <w:r w:rsidR="00D3581D" w:rsidRPr="007623A7">
        <w:rPr>
          <w:rFonts w:cs="Calibri Light"/>
        </w:rPr>
        <w:t>drie leden bestaat.</w:t>
      </w:r>
    </w:p>
    <w:p w14:paraId="7617E4A0" w14:textId="080F585F" w:rsidR="006F238A" w:rsidRPr="007623A7" w:rsidRDefault="006F238A" w:rsidP="006F238A">
      <w:pPr>
        <w:rPr>
          <w:rFonts w:cs="Calibri Light"/>
        </w:rPr>
      </w:pPr>
      <w:r w:rsidRPr="007623A7">
        <w:rPr>
          <w:rFonts w:cs="Calibri Light"/>
        </w:rPr>
        <w:t xml:space="preserve">Niemand kan als lid van de selectiecommissie zetelen wanneer een </w:t>
      </w:r>
      <w:r w:rsidR="0074344B" w:rsidRPr="007623A7">
        <w:rPr>
          <w:rFonts w:cs="Calibri Light"/>
        </w:rPr>
        <w:t>bloed- en aan</w:t>
      </w:r>
      <w:r w:rsidRPr="007623A7">
        <w:rPr>
          <w:rFonts w:cs="Calibri Light"/>
        </w:rPr>
        <w:t>verwantschap tot in de</w:t>
      </w:r>
      <w:r w:rsidR="00731B1D" w:rsidRPr="007623A7">
        <w:rPr>
          <w:rFonts w:cs="Calibri Light"/>
        </w:rPr>
        <w:t xml:space="preserve"> vierde</w:t>
      </w:r>
      <w:r w:rsidR="0074344B" w:rsidRPr="007623A7">
        <w:rPr>
          <w:rFonts w:cs="Calibri Light"/>
        </w:rPr>
        <w:t xml:space="preserve"> </w:t>
      </w:r>
      <w:r w:rsidRPr="007623A7">
        <w:rPr>
          <w:rFonts w:cs="Calibri Light"/>
        </w:rPr>
        <w:t>graad wordt vastgesteld tussen hem en een kandidaat.</w:t>
      </w:r>
    </w:p>
    <w:p w14:paraId="4FD607D9" w14:textId="1B14C592" w:rsidR="001339A3" w:rsidRPr="007623A7" w:rsidRDefault="001339A3" w:rsidP="006F238A">
      <w:pPr>
        <w:rPr>
          <w:rFonts w:cs="Calibri Light"/>
        </w:rPr>
      </w:pPr>
      <w:r w:rsidRPr="007623A7">
        <w:rPr>
          <w:rFonts w:cs="Calibri Light"/>
        </w:rPr>
        <w:t xml:space="preserve">Elk </w:t>
      </w:r>
      <w:r w:rsidR="00D3435D" w:rsidRPr="007623A7">
        <w:rPr>
          <w:rFonts w:cs="Calibri Light"/>
        </w:rPr>
        <w:t>lid van de selectiecommissie is verplicht de aanstellende overheid</w:t>
      </w:r>
      <w:r w:rsidR="00111F69" w:rsidRPr="007623A7">
        <w:rPr>
          <w:rFonts w:cs="Calibri Light"/>
        </w:rPr>
        <w:t xml:space="preserve"> op de hoogte te brengen indien er een grond van wraking zou kunnen zijn</w:t>
      </w:r>
      <w:r w:rsidR="005D3EE3" w:rsidRPr="007623A7">
        <w:rPr>
          <w:rFonts w:cs="Calibri Light"/>
        </w:rPr>
        <w:t>,</w:t>
      </w:r>
      <w:r w:rsidR="00D3435D" w:rsidRPr="007623A7">
        <w:rPr>
          <w:rFonts w:cs="Calibri Light"/>
        </w:rPr>
        <w:t xml:space="preserve"> </w:t>
      </w:r>
      <w:r w:rsidR="00773F5E" w:rsidRPr="007623A7">
        <w:rPr>
          <w:rFonts w:cs="Calibri Light"/>
        </w:rPr>
        <w:t>die de objectiviteit en onpartijdigheid</w:t>
      </w:r>
      <w:r w:rsidR="005D3EE3" w:rsidRPr="007623A7">
        <w:rPr>
          <w:rFonts w:cs="Calibri Light"/>
        </w:rPr>
        <w:t xml:space="preserve"> van de selectieprocedure</w:t>
      </w:r>
      <w:r w:rsidR="00773F5E" w:rsidRPr="007623A7">
        <w:rPr>
          <w:rFonts w:cs="Calibri Light"/>
        </w:rPr>
        <w:t xml:space="preserve"> in het gedrang kan brengen.</w:t>
      </w:r>
    </w:p>
    <w:p w14:paraId="0DAAD693" w14:textId="77777777" w:rsidR="006F238A" w:rsidRPr="00287B07" w:rsidRDefault="006F238A" w:rsidP="00356739">
      <w:pPr>
        <w:pStyle w:val="Kop5"/>
      </w:pPr>
      <w:r w:rsidRPr="007623A7">
        <w:t>Paragraaf 2</w:t>
      </w:r>
    </w:p>
    <w:p w14:paraId="6DF67009" w14:textId="77777777" w:rsidR="006F238A" w:rsidRPr="00287B07" w:rsidRDefault="006F238A" w:rsidP="006F238A">
      <w:pPr>
        <w:rPr>
          <w:rFonts w:cs="Calibri Light"/>
        </w:rPr>
      </w:pPr>
      <w:r w:rsidRPr="00287B07">
        <w:rPr>
          <w:rFonts w:cs="Calibri Light"/>
        </w:rPr>
        <w:t>De mandatarissen kunnen geen lid zijn van een selectiecommissie in een selectieprocedure voor het eigen bestuur.</w:t>
      </w:r>
    </w:p>
    <w:p w14:paraId="2234F0AC" w14:textId="77777777" w:rsidR="006F238A" w:rsidRPr="00287B07" w:rsidRDefault="006F238A" w:rsidP="00356739">
      <w:pPr>
        <w:pStyle w:val="Kop5"/>
      </w:pPr>
      <w:r w:rsidRPr="00287B07">
        <w:t>Paragraaf 3</w:t>
      </w:r>
    </w:p>
    <w:p w14:paraId="6401C36F" w14:textId="3E1B6347" w:rsidR="006F238A" w:rsidRPr="00287B07" w:rsidRDefault="006F238A" w:rsidP="006F238A">
      <w:pPr>
        <w:rPr>
          <w:rFonts w:cs="Calibri Light"/>
        </w:rPr>
      </w:pPr>
      <w:r w:rsidRPr="00287B07">
        <w:rPr>
          <w:rFonts w:cs="Calibri Light"/>
        </w:rPr>
        <w:t>De mandatarissen en de afgevaardigden van de representatieve vakorganisaties mogen uitsluitend als waarnemer bij de selectie aanwezig zi</w:t>
      </w:r>
      <w:r w:rsidR="00CF47FE">
        <w:rPr>
          <w:rFonts w:cs="Calibri Light"/>
        </w:rPr>
        <w:t>jn.</w:t>
      </w:r>
      <w:r w:rsidRPr="00287B07">
        <w:rPr>
          <w:rFonts w:cs="Calibri Light"/>
        </w:rPr>
        <w:t xml:space="preserve"> Zij mogen niet aanwezig zijn bij het kiezen van de vragen en het delibereren over de uitslag van de selecties.</w:t>
      </w:r>
    </w:p>
    <w:p w14:paraId="32B36812" w14:textId="77777777" w:rsidR="006F238A" w:rsidRPr="00287B07" w:rsidRDefault="006F238A" w:rsidP="00356739">
      <w:pPr>
        <w:pStyle w:val="Kop5"/>
      </w:pPr>
      <w:r w:rsidRPr="00287B07">
        <w:t>Paragraaf 4</w:t>
      </w:r>
    </w:p>
    <w:p w14:paraId="27AC3FD9" w14:textId="77777777" w:rsidR="006F238A" w:rsidRPr="00287B07" w:rsidRDefault="006F238A" w:rsidP="006F238A">
      <w:pPr>
        <w:rPr>
          <w:rFonts w:cs="Calibri Light"/>
        </w:rPr>
      </w:pPr>
      <w:r w:rsidRPr="00287B07">
        <w:rPr>
          <w:rFonts w:cs="Calibri Light"/>
        </w:rPr>
        <w:t>De selecties kunnen geheel of gedeeltelijk uitgevoerd worden door een extern selectiebureau. In voorkomend geval voert het selectiebureau de selectie uit in overeenstemming met de rechtspositieregeling en met de opdracht.</w:t>
      </w:r>
    </w:p>
    <w:p w14:paraId="161A4259" w14:textId="77777777" w:rsidR="006F238A" w:rsidRPr="00287B07" w:rsidRDefault="006F238A" w:rsidP="00356739">
      <w:pPr>
        <w:pStyle w:val="Kop5"/>
      </w:pPr>
      <w:r w:rsidRPr="00287B07">
        <w:t>Paragraaf 5</w:t>
      </w:r>
    </w:p>
    <w:p w14:paraId="087013FF" w14:textId="77777777" w:rsidR="006F238A" w:rsidRPr="00287B07" w:rsidRDefault="006F238A" w:rsidP="006F238A">
      <w:pPr>
        <w:rPr>
          <w:rFonts w:cs="Calibri Light"/>
        </w:rPr>
      </w:pPr>
      <w:r w:rsidRPr="00287B07">
        <w:rPr>
          <w:rFonts w:cs="Calibri Light"/>
        </w:rPr>
        <w:t xml:space="preserve">Psychotechnische proeven en persoonlijkheidstests worden afgenomen door een selectiebureau of door een persoon die daartoe bevoegd is in overeenstemming met het decreet van 10 december 2010 betreffende de private arbeidsbemiddeling en het besluit van de Vlaamse Regering van 10 december 2010 ter uitvoering van dat decreet. </w:t>
      </w:r>
    </w:p>
    <w:p w14:paraId="5E471758" w14:textId="77777777" w:rsidR="006F238A" w:rsidRPr="00287B07" w:rsidRDefault="006F238A" w:rsidP="000F476B">
      <w:pPr>
        <w:pStyle w:val="Kop4"/>
      </w:pPr>
      <w:r w:rsidRPr="00287B07">
        <w:t>Artikel 14</w:t>
      </w:r>
    </w:p>
    <w:p w14:paraId="056494E6" w14:textId="77777777" w:rsidR="002D3CC9" w:rsidRPr="002D3CC9" w:rsidRDefault="002D3CC9" w:rsidP="002D3CC9">
      <w:pPr>
        <w:rPr>
          <w:rFonts w:cs="Calibri Light"/>
        </w:rPr>
      </w:pPr>
      <w:r w:rsidRPr="002D3CC9">
        <w:rPr>
          <w:rFonts w:cs="Calibri Light"/>
        </w:rPr>
        <w:t>De selectieprocedures resulteren in een bindende rangschikking van de geslaagde of geschikt bevonden kandidaten.</w:t>
      </w:r>
    </w:p>
    <w:p w14:paraId="17CD9969" w14:textId="77777777" w:rsidR="004A204A" w:rsidRDefault="004A204A">
      <w:pPr>
        <w:rPr>
          <w:b/>
          <w:bCs/>
          <w:iCs/>
          <w:color w:val="00AFA8"/>
          <w:sz w:val="24"/>
          <w:szCs w:val="28"/>
        </w:rPr>
      </w:pPr>
      <w:r>
        <w:br w:type="page"/>
      </w:r>
    </w:p>
    <w:p w14:paraId="3CD313CF" w14:textId="4A1B63B9" w:rsidR="006F238A" w:rsidRPr="00287B07" w:rsidRDefault="006F238A" w:rsidP="000F476B">
      <w:pPr>
        <w:pStyle w:val="Kop4"/>
      </w:pPr>
      <w:r w:rsidRPr="00287B07">
        <w:lastRenderedPageBreak/>
        <w:t>Artikel 15</w:t>
      </w:r>
    </w:p>
    <w:p w14:paraId="08ABD39B" w14:textId="77777777" w:rsidR="006F238A" w:rsidRPr="00287B07" w:rsidRDefault="006F238A" w:rsidP="00356739">
      <w:pPr>
        <w:pStyle w:val="Kop5"/>
      </w:pPr>
      <w:r w:rsidRPr="00287B07">
        <w:t xml:space="preserve">Paragraaf 1 </w:t>
      </w:r>
    </w:p>
    <w:p w14:paraId="42E187E6" w14:textId="77777777" w:rsidR="006F238A" w:rsidRPr="00287B07" w:rsidRDefault="006F238A" w:rsidP="006F238A">
      <w:pPr>
        <w:rPr>
          <w:rFonts w:cs="Calibri Light"/>
        </w:rPr>
      </w:pPr>
      <w:bookmarkStart w:id="58" w:name="_Hlk96978232"/>
      <w:r w:rsidRPr="00287B07">
        <w:rPr>
          <w:rFonts w:cs="Calibri Light"/>
        </w:rPr>
        <w:t>De algemene regels voor de selectietechnieken zijn:</w:t>
      </w:r>
    </w:p>
    <w:p w14:paraId="61274AEF" w14:textId="4FD0EDC5" w:rsidR="006F238A" w:rsidRPr="00287B07" w:rsidRDefault="00621C7F" w:rsidP="009060E4">
      <w:pPr>
        <w:numPr>
          <w:ilvl w:val="0"/>
          <w:numId w:val="10"/>
        </w:numPr>
        <w:spacing w:after="120"/>
        <w:rPr>
          <w:rFonts w:cs="Calibri Light"/>
        </w:rPr>
      </w:pPr>
      <w:r>
        <w:rPr>
          <w:rFonts w:cs="Calibri Light"/>
        </w:rPr>
        <w:t>V</w:t>
      </w:r>
      <w:r w:rsidR="006F238A" w:rsidRPr="00287B07">
        <w:rPr>
          <w:rFonts w:cs="Calibri Light"/>
        </w:rPr>
        <w:t>oor de graad van algemeen directeur bevat elke selectie ten minste twee selectietechnieken en een test die de managements- en leiderschapscapaciteiten van de kandidaten toetst;</w:t>
      </w:r>
    </w:p>
    <w:p w14:paraId="3B729E7F" w14:textId="03DF99F4" w:rsidR="006F238A" w:rsidRPr="00287B07" w:rsidRDefault="00621C7F" w:rsidP="009060E4">
      <w:pPr>
        <w:numPr>
          <w:ilvl w:val="0"/>
          <w:numId w:val="10"/>
        </w:numPr>
        <w:spacing w:after="120"/>
        <w:rPr>
          <w:rFonts w:cs="Calibri Light"/>
        </w:rPr>
      </w:pPr>
      <w:r>
        <w:rPr>
          <w:rFonts w:cs="Calibri Light"/>
        </w:rPr>
        <w:t>V</w:t>
      </w:r>
      <w:r w:rsidR="006F238A" w:rsidRPr="00287B07">
        <w:rPr>
          <w:rFonts w:cs="Calibri Light"/>
        </w:rPr>
        <w:t>oor de graad van financieel directeur bevat elke selectie ten minste twee selectietechnieken en een test die het financieel-economisch inzicht van de kandidaten toetst;</w:t>
      </w:r>
    </w:p>
    <w:p w14:paraId="373748A7" w14:textId="10A1B070" w:rsidR="006F238A" w:rsidRPr="00287B07" w:rsidRDefault="00621C7F" w:rsidP="009060E4">
      <w:pPr>
        <w:numPr>
          <w:ilvl w:val="0"/>
          <w:numId w:val="10"/>
        </w:numPr>
        <w:spacing w:after="120"/>
        <w:rPr>
          <w:rFonts w:cs="Calibri Light"/>
        </w:rPr>
      </w:pPr>
      <w:r>
        <w:rPr>
          <w:rFonts w:cs="Calibri Light"/>
        </w:rPr>
        <w:t>V</w:t>
      </w:r>
      <w:r w:rsidR="006F238A" w:rsidRPr="00287B07">
        <w:rPr>
          <w:rFonts w:cs="Calibri Light"/>
        </w:rPr>
        <w:t>oor functies van niveau A/B/C bevat elke selectie ten minste twee selectietechnieken:</w:t>
      </w:r>
    </w:p>
    <w:p w14:paraId="5EEAF254" w14:textId="13259828" w:rsidR="006F238A" w:rsidRPr="00287B07" w:rsidRDefault="00621C7F" w:rsidP="009060E4">
      <w:pPr>
        <w:numPr>
          <w:ilvl w:val="0"/>
          <w:numId w:val="10"/>
        </w:numPr>
        <w:spacing w:after="120"/>
        <w:rPr>
          <w:rFonts w:cs="Calibri Light"/>
        </w:rPr>
      </w:pPr>
      <w:r>
        <w:rPr>
          <w:rFonts w:cs="Calibri Light"/>
        </w:rPr>
        <w:t>V</w:t>
      </w:r>
      <w:r w:rsidR="006F238A" w:rsidRPr="00287B07">
        <w:rPr>
          <w:rFonts w:cs="Calibri Light"/>
        </w:rPr>
        <w:t>oor functies van niveau D en E bevat elke selectie ten minste één selectietechniek.</w:t>
      </w:r>
    </w:p>
    <w:p w14:paraId="765F5B2D" w14:textId="77777777" w:rsidR="006F238A" w:rsidRDefault="006F238A" w:rsidP="006F238A">
      <w:pPr>
        <w:rPr>
          <w:rFonts w:cs="Calibri Light"/>
          <w:lang w:val="nl-BE"/>
        </w:rPr>
      </w:pPr>
      <w:r w:rsidRPr="00287B07">
        <w:rPr>
          <w:rFonts w:cs="Calibri Light"/>
          <w:lang w:val="nl-BE"/>
        </w:rPr>
        <w:t>Voor een functie in een knelpuntberoep, ongeacht het niveau, bevat elke selectie ten minste één selectietechniek.</w:t>
      </w:r>
    </w:p>
    <w:bookmarkEnd w:id="58"/>
    <w:p w14:paraId="4339C54F" w14:textId="77777777" w:rsidR="006F238A" w:rsidRPr="00287B07" w:rsidRDefault="006F238A" w:rsidP="00356739">
      <w:pPr>
        <w:pStyle w:val="Kop5"/>
      </w:pPr>
      <w:r w:rsidRPr="00287B07">
        <w:t>Paragraaf 2</w:t>
      </w:r>
    </w:p>
    <w:p w14:paraId="1A533A33" w14:textId="77777777" w:rsidR="006F238A" w:rsidRPr="00287B07" w:rsidRDefault="006F238A" w:rsidP="006F238A">
      <w:pPr>
        <w:rPr>
          <w:rFonts w:cs="Calibri Light"/>
        </w:rPr>
      </w:pPr>
      <w:bookmarkStart w:id="59" w:name="_Hlk96978317"/>
      <w:r w:rsidRPr="00287B07">
        <w:rPr>
          <w:rFonts w:cs="Calibri Light"/>
        </w:rPr>
        <w:t>De selectietechnieken zoals bedoeld in paragraaf 1 kunnen zijn (niet-limitatief):</w:t>
      </w:r>
    </w:p>
    <w:p w14:paraId="05EC697C" w14:textId="23BEA7AF" w:rsidR="006F238A" w:rsidRPr="00287B07" w:rsidRDefault="00621C7F" w:rsidP="009060E4">
      <w:pPr>
        <w:numPr>
          <w:ilvl w:val="0"/>
          <w:numId w:val="11"/>
        </w:numPr>
        <w:spacing w:after="120"/>
        <w:rPr>
          <w:rFonts w:cs="Calibri Light"/>
        </w:rPr>
      </w:pPr>
      <w:r>
        <w:rPr>
          <w:rFonts w:cs="Calibri Light"/>
          <w:u w:val="single"/>
        </w:rPr>
        <w:t>E</w:t>
      </w:r>
      <w:r w:rsidR="006F238A" w:rsidRPr="00287B07">
        <w:rPr>
          <w:rFonts w:cs="Calibri Light"/>
          <w:u w:val="single"/>
        </w:rPr>
        <w:t>en competentieproef</w:t>
      </w:r>
      <w:r w:rsidR="006F238A" w:rsidRPr="00287B07">
        <w:rPr>
          <w:rFonts w:cs="Calibri Light"/>
        </w:rPr>
        <w:t xml:space="preserve">: de kandidaat wordt geconfronteerd met een probleemsituatie (m.b.t. de inhoudelijke en organisatorische werking van de dienst of afdeling) die zich tijdens de latere uitoefening van de functie kan voordoen. De kandidaat tracht een oplossing uit te werken, waarbij de competenties vereist voor de functie op basis van de functiebeschrijving en het competentieprofiel worden getoetst. </w:t>
      </w:r>
      <w:bookmarkStart w:id="60" w:name="_Hlk86476787"/>
      <w:r w:rsidR="006F238A" w:rsidRPr="00287B07">
        <w:rPr>
          <w:rFonts w:cs="Calibri Light"/>
        </w:rPr>
        <w:t>De competentieproef kan georganiseerd worden in de vorm van een thuisopdracht.</w:t>
      </w:r>
    </w:p>
    <w:bookmarkEnd w:id="60"/>
    <w:p w14:paraId="59975AF0" w14:textId="2F78E18D" w:rsidR="006F238A" w:rsidRPr="00287B07" w:rsidRDefault="00621C7F" w:rsidP="009060E4">
      <w:pPr>
        <w:numPr>
          <w:ilvl w:val="0"/>
          <w:numId w:val="11"/>
        </w:numPr>
        <w:spacing w:after="120"/>
        <w:rPr>
          <w:rFonts w:cs="Calibri Light"/>
        </w:rPr>
      </w:pPr>
      <w:r>
        <w:rPr>
          <w:rFonts w:cs="Calibri Light"/>
          <w:u w:val="single"/>
        </w:rPr>
        <w:t>E</w:t>
      </w:r>
      <w:r w:rsidR="006F238A" w:rsidRPr="00287B07">
        <w:rPr>
          <w:rFonts w:cs="Calibri Light"/>
          <w:u w:val="single"/>
        </w:rPr>
        <w:t>en gevalstudie</w:t>
      </w:r>
      <w:r w:rsidR="006F238A" w:rsidRPr="00287B07">
        <w:rPr>
          <w:rFonts w:cs="Calibri Light"/>
        </w:rPr>
        <w:t xml:space="preserve">: omvat de specifieke beschrijving van één of meer situaties of praktijkgevallen die verband houden met de dienst, en waarover de gegevens tijdens het examen aan de kandidaat worden bezorgd. De wetgeving of specifieke kennis m.b.t. de functie kan hierin worden verwerkt. </w:t>
      </w:r>
      <w:bookmarkStart w:id="61" w:name="_Hlk86476802"/>
      <w:r w:rsidR="006F238A" w:rsidRPr="00287B07">
        <w:rPr>
          <w:rFonts w:cs="Calibri Light"/>
        </w:rPr>
        <w:t>De gevalstudie kan georganiseerd worden in de vorm van een thuisopdracht.</w:t>
      </w:r>
      <w:bookmarkEnd w:id="61"/>
    </w:p>
    <w:p w14:paraId="1E889F6D" w14:textId="6552E81C" w:rsidR="006F238A" w:rsidRPr="00287B07" w:rsidRDefault="00621C7F" w:rsidP="009060E4">
      <w:pPr>
        <w:numPr>
          <w:ilvl w:val="0"/>
          <w:numId w:val="11"/>
        </w:numPr>
        <w:spacing w:after="120"/>
        <w:rPr>
          <w:rFonts w:cs="Calibri Light"/>
          <w:b/>
        </w:rPr>
      </w:pPr>
      <w:r>
        <w:rPr>
          <w:rFonts w:cs="Calibri Light"/>
        </w:rPr>
        <w:t>E</w:t>
      </w:r>
      <w:r w:rsidR="006F238A" w:rsidRPr="00287B07">
        <w:rPr>
          <w:rFonts w:cs="Calibri Light"/>
        </w:rPr>
        <w:t xml:space="preserve">en test die de </w:t>
      </w:r>
      <w:r w:rsidR="006F238A" w:rsidRPr="00287B07">
        <w:rPr>
          <w:rFonts w:cs="Calibri Light"/>
          <w:u w:val="single"/>
        </w:rPr>
        <w:t>managements- en leiderschapscapaciteiten</w:t>
      </w:r>
      <w:r w:rsidR="006F238A" w:rsidRPr="00287B07">
        <w:rPr>
          <w:rFonts w:cs="Calibri Light"/>
        </w:rPr>
        <w:t xml:space="preserve"> van de kandidaten toetst (verplicht voor de functie van algemeen directeur).</w:t>
      </w:r>
    </w:p>
    <w:p w14:paraId="7A58E432" w14:textId="58602F78" w:rsidR="006F238A" w:rsidRPr="00287B07" w:rsidRDefault="00621C7F" w:rsidP="009060E4">
      <w:pPr>
        <w:numPr>
          <w:ilvl w:val="0"/>
          <w:numId w:val="11"/>
        </w:numPr>
        <w:spacing w:after="120"/>
        <w:rPr>
          <w:rFonts w:cs="Calibri Light"/>
          <w:b/>
        </w:rPr>
      </w:pPr>
      <w:r>
        <w:rPr>
          <w:rFonts w:cs="Calibri Light"/>
        </w:rPr>
        <w:t>E</w:t>
      </w:r>
      <w:r w:rsidR="006F238A" w:rsidRPr="00287B07">
        <w:rPr>
          <w:rFonts w:cs="Calibri Light"/>
        </w:rPr>
        <w:t xml:space="preserve">en proef die het </w:t>
      </w:r>
      <w:r w:rsidR="006F238A" w:rsidRPr="00287B07">
        <w:rPr>
          <w:rFonts w:cs="Calibri Light"/>
          <w:u w:val="single"/>
        </w:rPr>
        <w:t>financieel-economisch inzicht</w:t>
      </w:r>
      <w:r w:rsidR="006F238A" w:rsidRPr="00287B07">
        <w:rPr>
          <w:rFonts w:cs="Calibri Light"/>
        </w:rPr>
        <w:t xml:space="preserve"> van de kandidaten toetst (verplicht voor de functie van financieel directeur).</w:t>
      </w:r>
    </w:p>
    <w:p w14:paraId="3F375CEE" w14:textId="0274017D" w:rsidR="006F238A" w:rsidRPr="00287B07" w:rsidRDefault="00621C7F" w:rsidP="009060E4">
      <w:pPr>
        <w:numPr>
          <w:ilvl w:val="0"/>
          <w:numId w:val="11"/>
        </w:numPr>
        <w:spacing w:after="120"/>
        <w:rPr>
          <w:rFonts w:cs="Calibri Light"/>
          <w:b/>
        </w:rPr>
      </w:pPr>
      <w:r>
        <w:rPr>
          <w:rFonts w:cs="Calibri Light"/>
          <w:u w:val="single"/>
        </w:rPr>
        <w:t>E</w:t>
      </w:r>
      <w:r w:rsidR="006F238A" w:rsidRPr="00287B07">
        <w:rPr>
          <w:rFonts w:cs="Calibri Light"/>
          <w:u w:val="single"/>
        </w:rPr>
        <w:t>en assessment center</w:t>
      </w:r>
      <w:r w:rsidR="006F238A" w:rsidRPr="00287B07">
        <w:rPr>
          <w:rFonts w:cs="Calibri Light"/>
        </w:rPr>
        <w:t>: tijdens een assessment center wordt de kandidaat beoordeeld door twee verschillende assessoren die daarvoor een geïntegreerde set van technieken gebruiken. Dit capacitair onderzoek op niveau van de functie beoogt de evaluatie van de voor de functie vereiste vaardigheden en attitudes. Er wordt een uitspraak gedaan naar de geschiktheid van de kandidaat.</w:t>
      </w:r>
    </w:p>
    <w:p w14:paraId="49F4FF96" w14:textId="70919735" w:rsidR="006F238A" w:rsidRPr="00287B07" w:rsidRDefault="00621C7F" w:rsidP="009060E4">
      <w:pPr>
        <w:numPr>
          <w:ilvl w:val="0"/>
          <w:numId w:val="11"/>
        </w:numPr>
        <w:spacing w:after="120"/>
        <w:rPr>
          <w:rFonts w:cs="Calibri Light"/>
          <w:b/>
        </w:rPr>
      </w:pPr>
      <w:r>
        <w:rPr>
          <w:rFonts w:cs="Calibri Light"/>
          <w:u w:val="single"/>
        </w:rPr>
        <w:t>E</w:t>
      </w:r>
      <w:r w:rsidR="006F238A" w:rsidRPr="00287B07">
        <w:rPr>
          <w:rFonts w:cs="Calibri Light"/>
          <w:u w:val="single"/>
        </w:rPr>
        <w:t>en psychotechnische screening</w:t>
      </w:r>
      <w:r w:rsidR="006F238A" w:rsidRPr="00287B07">
        <w:rPr>
          <w:rFonts w:cs="Calibri Light"/>
        </w:rPr>
        <w:t>: een psychotechnische screening bestaat uit een op de functie en werkomgeving gerichte persoonlijkheidsvragenlijst en psychotechnische testen afgestemd op het niveau en de aard van de functie(groep). Er wordt een uitspraak gedaan naar de geschiktheid van de kandidaat.</w:t>
      </w:r>
    </w:p>
    <w:p w14:paraId="56FDF143" w14:textId="29427F13" w:rsidR="006F238A" w:rsidRPr="00287B07" w:rsidRDefault="00621C7F" w:rsidP="009060E4">
      <w:pPr>
        <w:numPr>
          <w:ilvl w:val="0"/>
          <w:numId w:val="11"/>
        </w:numPr>
        <w:spacing w:after="120"/>
        <w:rPr>
          <w:rFonts w:cs="Calibri Light"/>
        </w:rPr>
      </w:pPr>
      <w:r>
        <w:rPr>
          <w:rFonts w:cs="Calibri Light"/>
          <w:u w:val="single"/>
        </w:rPr>
        <w:t>E</w:t>
      </w:r>
      <w:r w:rsidR="006F238A" w:rsidRPr="00287B07">
        <w:rPr>
          <w:rFonts w:cs="Calibri Light"/>
          <w:u w:val="single"/>
        </w:rPr>
        <w:t>en</w:t>
      </w:r>
      <w:r w:rsidR="00341C26">
        <w:rPr>
          <w:rFonts w:cs="Calibri Light"/>
          <w:u w:val="single"/>
        </w:rPr>
        <w:t xml:space="preserve"> </w:t>
      </w:r>
      <w:r w:rsidR="006F238A" w:rsidRPr="00287B07">
        <w:rPr>
          <w:rFonts w:cs="Calibri Light"/>
          <w:u w:val="single"/>
        </w:rPr>
        <w:t>persoonlijkheidsvragenlijst</w:t>
      </w:r>
      <w:r w:rsidR="006F238A" w:rsidRPr="00287B07">
        <w:rPr>
          <w:rFonts w:cs="Calibri Light"/>
        </w:rPr>
        <w:t xml:space="preserve">: een op de functie en werkomgeving gerichte </w:t>
      </w:r>
      <w:r>
        <w:rPr>
          <w:rFonts w:cs="Calibri Light"/>
        </w:rPr>
        <w:t>p</w:t>
      </w:r>
      <w:r w:rsidR="006F238A" w:rsidRPr="00287B07">
        <w:rPr>
          <w:rFonts w:cs="Calibri Light"/>
        </w:rPr>
        <w:t xml:space="preserve">ersoonlijkheidsvragenlijst waarvan de resultaten gelden als informatie bij het mondeling gedeelte. </w:t>
      </w:r>
    </w:p>
    <w:p w14:paraId="671D7406" w14:textId="79B34167" w:rsidR="006F238A" w:rsidRPr="00287B07" w:rsidRDefault="00621C7F" w:rsidP="009060E4">
      <w:pPr>
        <w:numPr>
          <w:ilvl w:val="0"/>
          <w:numId w:val="11"/>
        </w:numPr>
        <w:spacing w:after="120"/>
        <w:rPr>
          <w:rFonts w:cs="Calibri Light"/>
        </w:rPr>
      </w:pPr>
      <w:r>
        <w:rPr>
          <w:rFonts w:cs="Calibri Light"/>
          <w:u w:val="single"/>
        </w:rPr>
        <w:t>E</w:t>
      </w:r>
      <w:r w:rsidR="006F238A" w:rsidRPr="00287B07">
        <w:rPr>
          <w:rFonts w:cs="Calibri Light"/>
          <w:u w:val="single"/>
        </w:rPr>
        <w:t>en praktische proef</w:t>
      </w:r>
      <w:r w:rsidR="006F238A" w:rsidRPr="00287B07">
        <w:rPr>
          <w:rFonts w:cs="Calibri Light"/>
        </w:rPr>
        <w:t>: de kandidaten moeten één of meer proeven doen in overeenstemming met de opdrachten zoals omschreven in de functiebeschrijving.</w:t>
      </w:r>
    </w:p>
    <w:p w14:paraId="6FF8FE77" w14:textId="10EBCEC5" w:rsidR="006F238A" w:rsidRPr="00287B07" w:rsidRDefault="00621C7F" w:rsidP="009060E4">
      <w:pPr>
        <w:numPr>
          <w:ilvl w:val="0"/>
          <w:numId w:val="11"/>
        </w:numPr>
        <w:spacing w:after="120"/>
        <w:rPr>
          <w:rFonts w:cs="Calibri Light"/>
          <w:b/>
        </w:rPr>
      </w:pPr>
      <w:r>
        <w:rPr>
          <w:rFonts w:cs="Calibri Light"/>
          <w:u w:val="single"/>
        </w:rPr>
        <w:t>E</w:t>
      </w:r>
      <w:r w:rsidR="006F238A" w:rsidRPr="00287B07">
        <w:rPr>
          <w:rFonts w:cs="Calibri Light"/>
          <w:u w:val="single"/>
        </w:rPr>
        <w:t>en gestructureerd sollicitatiegesprek of mondelinge proef</w:t>
      </w:r>
      <w:r w:rsidR="006F238A" w:rsidRPr="00287B07">
        <w:rPr>
          <w:rFonts w:cs="Calibri Light"/>
        </w:rPr>
        <w:t xml:space="preserve">: evaluatie van de overeenstemming van het profiel van de kandidaat met de specifieke vereisten van de functie, evenals van zijn motivatie, van zijn persoonlijkheid, eventuele werkervaring en van zijn interesse voor het werkterrein. De geselecteerde competenties worden grondig bevraagd. Dit kan onder meer worden gemeten via het geven van een presentatie van één of meer cases uit de gevalstudie. </w:t>
      </w:r>
    </w:p>
    <w:bookmarkEnd w:id="59"/>
    <w:p w14:paraId="3E4717D6" w14:textId="77777777" w:rsidR="006F238A" w:rsidRPr="00287B07" w:rsidRDefault="006F238A" w:rsidP="00356739">
      <w:pPr>
        <w:pStyle w:val="Kop5"/>
      </w:pPr>
      <w:r w:rsidRPr="00287B07">
        <w:lastRenderedPageBreak/>
        <w:t xml:space="preserve">Paragraaf 3 </w:t>
      </w:r>
    </w:p>
    <w:p w14:paraId="486A4947" w14:textId="77777777" w:rsidR="006F238A" w:rsidRPr="00287B07" w:rsidRDefault="006F238A" w:rsidP="006F238A">
      <w:pPr>
        <w:rPr>
          <w:rFonts w:cs="Calibri Light"/>
          <w:bCs/>
          <w:iCs/>
        </w:rPr>
      </w:pPr>
      <w:r w:rsidRPr="00287B07">
        <w:rPr>
          <w:rFonts w:cs="Calibri Light"/>
          <w:bCs/>
          <w:iCs/>
        </w:rPr>
        <w:t>Onverminderd de bepalingen van dit artikel kan de aanstellende overheid beslissen een preselectie te organiseren bijvoorbeeld op basis van meerkeuzevragen, een praktische proef of een screening van het CV indien zich een groot aantal kandidaten inschrijven. In voorkomend geval beslist de aanstellende overheid hoeveel kandidaten er toegelaten worden tot de selectie.</w:t>
      </w:r>
    </w:p>
    <w:p w14:paraId="308A0F25" w14:textId="77777777" w:rsidR="006F238A" w:rsidRPr="00287B07" w:rsidRDefault="006F238A" w:rsidP="006F238A">
      <w:pPr>
        <w:rPr>
          <w:rFonts w:cs="Calibri Light"/>
          <w:bCs/>
          <w:iCs/>
        </w:rPr>
      </w:pPr>
      <w:r w:rsidRPr="00287B07">
        <w:rPr>
          <w:rFonts w:cs="Calibri Light"/>
          <w:bCs/>
          <w:iCs/>
        </w:rPr>
        <w:t>Indien de aanstellende overheid beslist om een preselectie te laten plaatsvinden op basis van een anonieme screening van het CV vormt de voor de functie opgestelde functiebeschrijving hierbij de basis. Om elke kandidaat een objectieve screening te garanderen, zal er ofwel een sollicitatieformulier bezorgd worden dat de kandidaat naar aanleiding van zijn sollicitatie op voorhand dient in te vullen, ofwel zal de kandidaten gevraagd worden een motivatiebrief te schrijven. De kandidaat zal duidelijk gemaakt worden welk het belang is van dit sollicitatieformulier of deze motivatiebrief en met welk doel het dient ingevuld of opgesteld te worden. De kandidaat verbindt er zich toe de in het formulier gedane beweringen indien gevraagd te kunnen staven met concrete bewijsstukken.</w:t>
      </w:r>
    </w:p>
    <w:p w14:paraId="3B73DCED" w14:textId="77777777" w:rsidR="006F238A" w:rsidRPr="00287B07" w:rsidRDefault="006F238A" w:rsidP="006F238A">
      <w:pPr>
        <w:rPr>
          <w:rFonts w:cs="Calibri Light"/>
          <w:bCs/>
          <w:iCs/>
        </w:rPr>
      </w:pPr>
      <w:r w:rsidRPr="00287B07">
        <w:rPr>
          <w:rFonts w:cs="Calibri Light"/>
          <w:bCs/>
          <w:iCs/>
        </w:rPr>
        <w:t>Het resultaat van de preselectie telt niet mee voor het eindresultaat van de selectieprocedure.</w:t>
      </w:r>
    </w:p>
    <w:p w14:paraId="0E068874" w14:textId="77777777" w:rsidR="00621C7F" w:rsidRPr="00287B07" w:rsidRDefault="00621C7F" w:rsidP="00621C7F">
      <w:pPr>
        <w:pStyle w:val="Kop3"/>
        <w:rPr>
          <w:rFonts w:cs="Calibri Light"/>
        </w:rPr>
      </w:pPr>
      <w:bookmarkStart w:id="62" w:name="_Toc98348598"/>
      <w:bookmarkStart w:id="63" w:name="_Toc153184406"/>
      <w:r w:rsidRPr="00287B07">
        <w:rPr>
          <w:rFonts w:cs="Calibri Light"/>
        </w:rPr>
        <w:t>Afdeling 2. Het verloop van de selectie</w:t>
      </w:r>
      <w:bookmarkEnd w:id="62"/>
      <w:bookmarkEnd w:id="63"/>
    </w:p>
    <w:p w14:paraId="2BAD72FA" w14:textId="77777777" w:rsidR="00621C7F" w:rsidRPr="00287B07" w:rsidRDefault="00621C7F" w:rsidP="000F476B">
      <w:pPr>
        <w:pStyle w:val="Kop4"/>
      </w:pPr>
      <w:r w:rsidRPr="00287B07">
        <w:t xml:space="preserve">Artikel 16 </w:t>
      </w:r>
    </w:p>
    <w:p w14:paraId="3820BA6F" w14:textId="77777777" w:rsidR="00621C7F" w:rsidRPr="00287B07" w:rsidRDefault="00621C7F" w:rsidP="00621C7F">
      <w:pPr>
        <w:rPr>
          <w:rFonts w:cs="Calibri Light"/>
        </w:rPr>
      </w:pPr>
      <w:r w:rsidRPr="00287B07">
        <w:rPr>
          <w:rFonts w:cs="Calibri Light"/>
        </w:rPr>
        <w:t>De aanstellende overheid bepaalt bij de vacantverklaring van een betrekking:</w:t>
      </w:r>
    </w:p>
    <w:p w14:paraId="5A9D1774" w14:textId="74212D9B" w:rsidR="00621C7F" w:rsidRPr="00110E93" w:rsidRDefault="00487FEB" w:rsidP="009060E4">
      <w:pPr>
        <w:numPr>
          <w:ilvl w:val="0"/>
          <w:numId w:val="12"/>
        </w:numPr>
        <w:spacing w:after="100"/>
        <w:ind w:left="1208" w:hanging="357"/>
        <w:rPr>
          <w:rFonts w:cs="Calibri Light"/>
        </w:rPr>
      </w:pPr>
      <w:bookmarkStart w:id="64" w:name="_Hlk96978466"/>
      <w:r w:rsidRPr="00110E93">
        <w:rPr>
          <w:rFonts w:cs="Calibri Light"/>
        </w:rPr>
        <w:t>d</w:t>
      </w:r>
      <w:r w:rsidR="00621C7F" w:rsidRPr="00110E93">
        <w:rPr>
          <w:rFonts w:cs="Calibri Light"/>
        </w:rPr>
        <w:t>e wijze waarop de vacante betrekking begeven wordt;</w:t>
      </w:r>
    </w:p>
    <w:p w14:paraId="5799A2E4" w14:textId="169840DC" w:rsidR="00621C7F" w:rsidRPr="00110E93" w:rsidRDefault="00487FEB" w:rsidP="009060E4">
      <w:pPr>
        <w:numPr>
          <w:ilvl w:val="0"/>
          <w:numId w:val="12"/>
        </w:numPr>
        <w:spacing w:after="100"/>
        <w:ind w:left="1208" w:hanging="357"/>
        <w:rPr>
          <w:rFonts w:cs="Calibri Light"/>
        </w:rPr>
      </w:pPr>
      <w:r w:rsidRPr="00110E93">
        <w:rPr>
          <w:rFonts w:cs="Calibri Light"/>
        </w:rPr>
        <w:t>o</w:t>
      </w:r>
      <w:r w:rsidR="00BA4194" w:rsidRPr="00110E93">
        <w:rPr>
          <w:rFonts w:cs="Calibri Light"/>
        </w:rPr>
        <w:t>f evenwaardige ervaring in aanmerking wordt genomen, en in voorkomend geval over hoeveel ervaring de kandidaten dienen te beschikken;</w:t>
      </w:r>
    </w:p>
    <w:p w14:paraId="3C0AF84B" w14:textId="298E7AD2" w:rsidR="00621C7F" w:rsidRPr="00110E93" w:rsidRDefault="00487FEB" w:rsidP="009060E4">
      <w:pPr>
        <w:numPr>
          <w:ilvl w:val="0"/>
          <w:numId w:val="12"/>
        </w:numPr>
        <w:spacing w:after="100"/>
        <w:ind w:left="1208" w:hanging="357"/>
        <w:rPr>
          <w:rFonts w:cs="Calibri Light"/>
        </w:rPr>
      </w:pPr>
      <w:bookmarkStart w:id="65" w:name="_Hlk86476856"/>
      <w:r w:rsidRPr="00110E93">
        <w:rPr>
          <w:rFonts w:cs="Calibri Light"/>
        </w:rPr>
        <w:t>o</w:t>
      </w:r>
      <w:r w:rsidR="00621C7F" w:rsidRPr="00110E93">
        <w:rPr>
          <w:rFonts w:cs="Calibri Light"/>
        </w:rPr>
        <w:t>f er aanvullende aanwervingsvoorwaarden opgelegd worden;</w:t>
      </w:r>
    </w:p>
    <w:bookmarkEnd w:id="65"/>
    <w:p w14:paraId="0BE42B91" w14:textId="6156650D" w:rsidR="00621C7F" w:rsidRPr="00110E93" w:rsidRDefault="00487FEB" w:rsidP="009060E4">
      <w:pPr>
        <w:numPr>
          <w:ilvl w:val="0"/>
          <w:numId w:val="12"/>
        </w:numPr>
        <w:spacing w:after="100"/>
        <w:ind w:left="1208" w:hanging="357"/>
        <w:rPr>
          <w:rFonts w:cs="Calibri Light"/>
        </w:rPr>
      </w:pPr>
      <w:r w:rsidRPr="00110E93">
        <w:rPr>
          <w:rFonts w:cs="Calibri Light"/>
        </w:rPr>
        <w:t>d</w:t>
      </w:r>
      <w:r w:rsidR="00621C7F" w:rsidRPr="00110E93">
        <w:rPr>
          <w:rFonts w:cs="Calibri Light"/>
        </w:rPr>
        <w:t>e wijze van externe bekendmaking;</w:t>
      </w:r>
      <w:bookmarkEnd w:id="64"/>
    </w:p>
    <w:p w14:paraId="4B6816BE" w14:textId="320AFE67" w:rsidR="00621C7F" w:rsidRPr="00110E93" w:rsidRDefault="00487FEB" w:rsidP="009060E4">
      <w:pPr>
        <w:numPr>
          <w:ilvl w:val="0"/>
          <w:numId w:val="12"/>
        </w:numPr>
        <w:spacing w:after="100"/>
        <w:ind w:left="1208" w:hanging="357"/>
        <w:rPr>
          <w:rFonts w:cs="Calibri Light"/>
        </w:rPr>
      </w:pPr>
      <w:bookmarkStart w:id="66" w:name="_Hlk96978561"/>
      <w:r w:rsidRPr="00110E93">
        <w:rPr>
          <w:rFonts w:cs="Calibri Light"/>
          <w:bCs/>
        </w:rPr>
        <w:t>o</w:t>
      </w:r>
      <w:r w:rsidR="00621C7F" w:rsidRPr="00110E93">
        <w:rPr>
          <w:rFonts w:cs="Calibri Light"/>
          <w:bCs/>
        </w:rPr>
        <w:t>f een wervingsreserve wordt aangelegd en de geldigheidsduur ervan</w:t>
      </w:r>
      <w:bookmarkEnd w:id="66"/>
      <w:r w:rsidR="00621C7F" w:rsidRPr="00110E93">
        <w:rPr>
          <w:rFonts w:cs="Calibri Light"/>
          <w:bCs/>
        </w:rPr>
        <w:t>;</w:t>
      </w:r>
    </w:p>
    <w:p w14:paraId="733D5249" w14:textId="7477C69A" w:rsidR="00621C7F" w:rsidRPr="00110E93" w:rsidRDefault="00487FEB" w:rsidP="009060E4">
      <w:pPr>
        <w:numPr>
          <w:ilvl w:val="0"/>
          <w:numId w:val="12"/>
        </w:numPr>
        <w:spacing w:after="100"/>
        <w:ind w:left="1208" w:hanging="357"/>
        <w:rPr>
          <w:rFonts w:cs="Calibri Light"/>
        </w:rPr>
      </w:pPr>
      <w:r w:rsidRPr="00110E93">
        <w:rPr>
          <w:rFonts w:cs="Calibri Light"/>
          <w:bCs/>
        </w:rPr>
        <w:t>o</w:t>
      </w:r>
      <w:r w:rsidR="00621C7F" w:rsidRPr="00110E93">
        <w:rPr>
          <w:rFonts w:cs="Calibri Light"/>
          <w:bCs/>
        </w:rPr>
        <w:t>f het om een knelpuntberoep gaat.</w:t>
      </w:r>
    </w:p>
    <w:p w14:paraId="128A9D81" w14:textId="77777777" w:rsidR="00621C7F" w:rsidRPr="00287B07" w:rsidRDefault="00621C7F" w:rsidP="00621C7F">
      <w:pPr>
        <w:rPr>
          <w:rFonts w:cs="Calibri Light"/>
          <w:bCs/>
        </w:rPr>
      </w:pPr>
      <w:r w:rsidRPr="00110E93">
        <w:rPr>
          <w:rFonts w:cs="Calibri Light"/>
          <w:bCs/>
        </w:rPr>
        <w:t>Daarnaast bepaalt de aanstellende overheid:</w:t>
      </w:r>
    </w:p>
    <w:p w14:paraId="6AC90F63" w14:textId="6E848154" w:rsidR="00621C7F" w:rsidRPr="007623A7" w:rsidRDefault="0049272E" w:rsidP="009060E4">
      <w:pPr>
        <w:numPr>
          <w:ilvl w:val="0"/>
          <w:numId w:val="13"/>
        </w:numPr>
        <w:spacing w:after="120"/>
        <w:rPr>
          <w:rFonts w:cs="Calibri Light"/>
        </w:rPr>
      </w:pPr>
      <w:r w:rsidRPr="007623A7">
        <w:rPr>
          <w:rFonts w:cs="Calibri Light"/>
        </w:rPr>
        <w:t>d</w:t>
      </w:r>
      <w:r w:rsidR="00621C7F" w:rsidRPr="007623A7">
        <w:rPr>
          <w:rFonts w:cs="Calibri Light"/>
        </w:rPr>
        <w:t>e samenstelling van de selectiecommissie</w:t>
      </w:r>
      <w:r w:rsidR="00591046" w:rsidRPr="007623A7">
        <w:rPr>
          <w:rFonts w:cs="Calibri Light"/>
        </w:rPr>
        <w:t xml:space="preserve"> in overeenstemming met artikel 13</w:t>
      </w:r>
      <w:r w:rsidR="00621C7F" w:rsidRPr="007623A7">
        <w:rPr>
          <w:rFonts w:cs="Calibri Light"/>
        </w:rPr>
        <w:t>;</w:t>
      </w:r>
    </w:p>
    <w:p w14:paraId="3E604BA4" w14:textId="2937D4A9" w:rsidR="00621C7F" w:rsidRPr="007623A7" w:rsidRDefault="0049272E" w:rsidP="009060E4">
      <w:pPr>
        <w:numPr>
          <w:ilvl w:val="0"/>
          <w:numId w:val="13"/>
        </w:numPr>
        <w:spacing w:after="120"/>
        <w:rPr>
          <w:rFonts w:cs="Calibri Light"/>
        </w:rPr>
      </w:pPr>
      <w:r w:rsidRPr="007623A7">
        <w:rPr>
          <w:rFonts w:cs="Calibri Light"/>
        </w:rPr>
        <w:t>d</w:t>
      </w:r>
      <w:r w:rsidR="00621C7F" w:rsidRPr="007623A7">
        <w:rPr>
          <w:rFonts w:cs="Calibri Light"/>
        </w:rPr>
        <w:t>e keuze en de weging van de selectietechniek(en) in functie van de selectiecriteria, eventueel de keuze voor een preselectie;</w:t>
      </w:r>
    </w:p>
    <w:p w14:paraId="0F42A407" w14:textId="5FABA29E" w:rsidR="00621C7F" w:rsidRPr="007623A7" w:rsidRDefault="0049272E" w:rsidP="009060E4">
      <w:pPr>
        <w:numPr>
          <w:ilvl w:val="0"/>
          <w:numId w:val="13"/>
        </w:numPr>
        <w:spacing w:after="120"/>
        <w:rPr>
          <w:rFonts w:cs="Calibri Light"/>
        </w:rPr>
      </w:pPr>
      <w:r w:rsidRPr="007623A7">
        <w:rPr>
          <w:rFonts w:cs="Calibri Light"/>
        </w:rPr>
        <w:t>h</w:t>
      </w:r>
      <w:r w:rsidR="00621C7F" w:rsidRPr="007623A7">
        <w:rPr>
          <w:rFonts w:cs="Calibri Light"/>
        </w:rPr>
        <w:t>et verloop van de selectie, met inbegrip van de timing.</w:t>
      </w:r>
    </w:p>
    <w:p w14:paraId="0F879062" w14:textId="77777777" w:rsidR="00621C7F" w:rsidRPr="007623A7" w:rsidRDefault="00621C7F" w:rsidP="000F476B">
      <w:pPr>
        <w:pStyle w:val="Kop4"/>
      </w:pPr>
      <w:r w:rsidRPr="007623A7">
        <w:t>Artikel 17</w:t>
      </w:r>
    </w:p>
    <w:p w14:paraId="5EBAC4FC" w14:textId="77777777" w:rsidR="00621C7F" w:rsidRPr="007623A7" w:rsidRDefault="00621C7F" w:rsidP="00356739">
      <w:pPr>
        <w:pStyle w:val="Kop5"/>
      </w:pPr>
      <w:r w:rsidRPr="007623A7">
        <w:t>Paragraaf 1</w:t>
      </w:r>
    </w:p>
    <w:p w14:paraId="3E23D907" w14:textId="77777777" w:rsidR="00621C7F" w:rsidRPr="007623A7" w:rsidRDefault="00621C7F" w:rsidP="00621C7F">
      <w:pPr>
        <w:rPr>
          <w:rFonts w:cs="Calibri Light"/>
        </w:rPr>
      </w:pPr>
      <w:bookmarkStart w:id="67" w:name="_Hlk22767652"/>
      <w:r w:rsidRPr="007623A7">
        <w:rPr>
          <w:rFonts w:cs="Calibri Light"/>
        </w:rPr>
        <w:t>Om als geslaagd te worden beschouwd, moeten de kandidaten voor elke selectietechniek die resulteert in een beoordeling op punten minstens vijftig procent behalen en minstens zestig procent op het geheel van het examen.</w:t>
      </w:r>
    </w:p>
    <w:bookmarkEnd w:id="67"/>
    <w:p w14:paraId="0049C773" w14:textId="2BD2A696" w:rsidR="00621C7F" w:rsidRPr="007623A7" w:rsidRDefault="00621C7F" w:rsidP="00621C7F">
      <w:pPr>
        <w:pStyle w:val="Opmaakprofiel3"/>
        <w:spacing w:after="120"/>
        <w:jc w:val="both"/>
        <w:rPr>
          <w:rFonts w:ascii="Calibri Light" w:hAnsi="Calibri Light" w:cs="Calibri Light"/>
          <w:b w:val="0"/>
          <w:bCs/>
        </w:rPr>
      </w:pPr>
      <w:r w:rsidRPr="007623A7">
        <w:rPr>
          <w:rFonts w:ascii="Calibri Light" w:hAnsi="Calibri Light" w:cs="Calibri Light"/>
          <w:b w:val="0"/>
        </w:rPr>
        <w:t>In geval van psychotechnische onderzoeken (assessment center/psychotechnische screening) moeten de kandidaten minstens ‘geschikt’ worden bevonden. In het geval de aanstellende overheid beslist het aantal kandidaten dat toegelaten wordt tot psychotechnische onderzoeken te beperken</w:t>
      </w:r>
      <w:r w:rsidR="005465D5" w:rsidRPr="007623A7">
        <w:rPr>
          <w:rFonts w:ascii="Calibri Light" w:hAnsi="Calibri Light" w:cs="Calibri Light"/>
          <w:b w:val="0"/>
        </w:rPr>
        <w:t xml:space="preserve"> (na af</w:t>
      </w:r>
      <w:r w:rsidR="00D463A3" w:rsidRPr="007623A7">
        <w:rPr>
          <w:rFonts w:ascii="Calibri Light" w:hAnsi="Calibri Light" w:cs="Calibri Light"/>
          <w:b w:val="0"/>
        </w:rPr>
        <w:t>loop van de andere selectietechnieken)</w:t>
      </w:r>
      <w:r w:rsidRPr="007623A7">
        <w:rPr>
          <w:rFonts w:ascii="Calibri Light" w:hAnsi="Calibri Light" w:cs="Calibri Light"/>
          <w:b w:val="0"/>
        </w:rPr>
        <w:t xml:space="preserve">, beslist de </w:t>
      </w:r>
      <w:r w:rsidR="00A94387" w:rsidRPr="007623A7">
        <w:rPr>
          <w:rFonts w:ascii="Calibri Light" w:hAnsi="Calibri Light" w:cs="Calibri Light"/>
          <w:b w:val="0"/>
        </w:rPr>
        <w:t>aanstellende overheid</w:t>
      </w:r>
      <w:r w:rsidRPr="007623A7">
        <w:rPr>
          <w:rFonts w:ascii="Calibri Light" w:hAnsi="Calibri Light" w:cs="Calibri Light"/>
          <w:b w:val="0"/>
        </w:rPr>
        <w:t xml:space="preserve"> op basis van de reeds afgelegde selectietechnieken hoeveel kandidaten toegelaten worden tot deze onderzoeken.</w:t>
      </w:r>
    </w:p>
    <w:p w14:paraId="29753B74" w14:textId="77777777" w:rsidR="00621C7F" w:rsidRPr="007623A7" w:rsidRDefault="00621C7F" w:rsidP="00356739">
      <w:pPr>
        <w:pStyle w:val="Kop5"/>
      </w:pPr>
      <w:r w:rsidRPr="007623A7">
        <w:t>Paragraaf 2</w:t>
      </w:r>
    </w:p>
    <w:p w14:paraId="11769F38" w14:textId="77777777" w:rsidR="00621C7F" w:rsidRPr="00287B07" w:rsidRDefault="00621C7F" w:rsidP="00621C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Calibri Light"/>
        </w:rPr>
      </w:pPr>
      <w:r w:rsidRPr="007623A7">
        <w:rPr>
          <w:rFonts w:cs="Calibri Light"/>
        </w:rPr>
        <w:t>Kandidaten die, wegens ziekte of overmacht niet kunnen deelnemen, verliezen hun aanspraak op verdere deelname aan de selectieprocedure.</w:t>
      </w:r>
    </w:p>
    <w:p w14:paraId="0EC6F38D" w14:textId="77777777" w:rsidR="00621C7F" w:rsidRPr="00287B07" w:rsidRDefault="00621C7F" w:rsidP="000F476B">
      <w:pPr>
        <w:pStyle w:val="Kop4"/>
      </w:pPr>
      <w:r w:rsidRPr="00287B07">
        <w:lastRenderedPageBreak/>
        <w:t xml:space="preserve">Artikel 18 </w:t>
      </w:r>
    </w:p>
    <w:p w14:paraId="017A114A" w14:textId="77777777" w:rsidR="00621C7F" w:rsidRPr="00287B07" w:rsidRDefault="00621C7F" w:rsidP="00621C7F">
      <w:pPr>
        <w:rPr>
          <w:rFonts w:cs="Calibri Light"/>
        </w:rPr>
      </w:pPr>
      <w:r w:rsidRPr="00287B07">
        <w:rPr>
          <w:rFonts w:cs="Calibri Light"/>
        </w:rPr>
        <w:t>De kandidaten worden van het verloop van de selectieprocedure op de hoogte gebracht.</w:t>
      </w:r>
    </w:p>
    <w:p w14:paraId="42F5E5AD" w14:textId="77777777" w:rsidR="00621C7F" w:rsidRPr="00287B07" w:rsidRDefault="00621C7F" w:rsidP="000F476B">
      <w:pPr>
        <w:pStyle w:val="Kop4"/>
      </w:pPr>
      <w:r w:rsidRPr="00287B07">
        <w:t>Artikel 19</w:t>
      </w:r>
    </w:p>
    <w:p w14:paraId="6E78F49D" w14:textId="77777777" w:rsidR="00621C7F" w:rsidRPr="00287B07" w:rsidRDefault="00621C7F" w:rsidP="00621C7F">
      <w:pPr>
        <w:rPr>
          <w:rFonts w:cs="Calibri Light"/>
        </w:rPr>
      </w:pPr>
      <w:r w:rsidRPr="00287B07">
        <w:rPr>
          <w:rFonts w:cs="Calibri Light"/>
        </w:rPr>
        <w:t xml:space="preserve">De selectiecommissie maakt voor elke selectietechniek, en in voorkomend geval van de preselectie, een verslag op. Het verslag vermeldt per kandidaat het resultaat. </w:t>
      </w:r>
    </w:p>
    <w:p w14:paraId="314D1D61" w14:textId="77777777" w:rsidR="00621C7F" w:rsidRPr="00287B07" w:rsidRDefault="00621C7F" w:rsidP="00621C7F">
      <w:pPr>
        <w:rPr>
          <w:rFonts w:cs="Calibri Light"/>
        </w:rPr>
      </w:pPr>
      <w:r w:rsidRPr="00287B07">
        <w:rPr>
          <w:rFonts w:cs="Calibri Light"/>
        </w:rPr>
        <w:t>De selectiecommissie maakt bij de afsluiting van de selectieprocedure een eindverslag op met vermelding van de deelresultaten van de kandidaten en van hun eindresultaat.</w:t>
      </w:r>
    </w:p>
    <w:p w14:paraId="766CCCE7" w14:textId="77777777" w:rsidR="00621C7F" w:rsidRPr="00287B07" w:rsidRDefault="00621C7F" w:rsidP="000F476B">
      <w:pPr>
        <w:pStyle w:val="Kop4"/>
      </w:pPr>
      <w:bookmarkStart w:id="68" w:name="_Hlk144476688"/>
      <w:r w:rsidRPr="00287B07">
        <w:t>Artikel 20</w:t>
      </w:r>
    </w:p>
    <w:p w14:paraId="10249A37" w14:textId="77777777" w:rsidR="00621C7F" w:rsidRPr="00287B07" w:rsidRDefault="00621C7F" w:rsidP="00621C7F">
      <w:pPr>
        <w:rPr>
          <w:rFonts w:cs="Calibri Light"/>
        </w:rPr>
      </w:pPr>
      <w:bookmarkStart w:id="69" w:name="_Hlk86476991"/>
      <w:bookmarkEnd w:id="68"/>
      <w:r w:rsidRPr="00287B07">
        <w:rPr>
          <w:rFonts w:cs="Calibri Light"/>
        </w:rPr>
        <w:t>De kandidaten worden schriftelijk op de hoogte gebracht van het resultaat van de selectie. Kandidaten hebben op hun verzoek toegang tot de eigen selectieresultaten in overeenstemming met de bepalingen van het bestuursdecreet van 7 december 2018.</w:t>
      </w:r>
    </w:p>
    <w:p w14:paraId="3EA06DF6" w14:textId="0AED8F11" w:rsidR="00276873" w:rsidRPr="00287B07" w:rsidRDefault="00276873" w:rsidP="00276873">
      <w:pPr>
        <w:pStyle w:val="Kop4"/>
      </w:pPr>
      <w:r w:rsidRPr="00287B07">
        <w:t>Artikel 2</w:t>
      </w:r>
      <w:r>
        <w:t>1</w:t>
      </w:r>
    </w:p>
    <w:p w14:paraId="25EBF14F" w14:textId="77777777" w:rsidR="00621C7F" w:rsidRPr="00287B07" w:rsidRDefault="00621C7F" w:rsidP="00621C7F">
      <w:pPr>
        <w:rPr>
          <w:rFonts w:cs="Calibri Light"/>
        </w:rPr>
      </w:pPr>
      <w:r w:rsidRPr="00287B07">
        <w:rPr>
          <w:rFonts w:cs="Calibri Light"/>
        </w:rPr>
        <w:t>De aanstellende overheid heeft de mogelijkheid om de vacature opnieuw te publiceren en/of het procedureverloop aan te passen bij te weinig kandidaten of onvoorziene omstandigheden.</w:t>
      </w:r>
    </w:p>
    <w:p w14:paraId="1E3D20E1" w14:textId="77777777" w:rsidR="00621C7F" w:rsidRPr="00287B07" w:rsidRDefault="00621C7F" w:rsidP="00621C7F">
      <w:pPr>
        <w:pStyle w:val="Kop3"/>
        <w:rPr>
          <w:rFonts w:cs="Calibri Light"/>
        </w:rPr>
      </w:pPr>
      <w:bookmarkStart w:id="70" w:name="_Toc98348599"/>
      <w:bookmarkStart w:id="71" w:name="_Toc153184407"/>
      <w:bookmarkEnd w:id="69"/>
      <w:r w:rsidRPr="00287B07">
        <w:rPr>
          <w:rFonts w:cs="Calibri Light"/>
        </w:rPr>
        <w:t>Afdeling 3. Wervingsreserves</w:t>
      </w:r>
      <w:bookmarkEnd w:id="70"/>
      <w:bookmarkEnd w:id="71"/>
    </w:p>
    <w:p w14:paraId="0C27CF11" w14:textId="36C85509" w:rsidR="00980DD1" w:rsidRDefault="00980DD1" w:rsidP="00356739">
      <w:pPr>
        <w:pStyle w:val="Kop8"/>
      </w:pPr>
      <w:r>
        <w:t>Aanleg wervingsreserves</w:t>
      </w:r>
    </w:p>
    <w:p w14:paraId="2A231C39" w14:textId="7669A063" w:rsidR="00621C7F" w:rsidRPr="00287B07" w:rsidRDefault="00621C7F" w:rsidP="000F476B">
      <w:pPr>
        <w:pStyle w:val="Kop4"/>
      </w:pPr>
      <w:r w:rsidRPr="00287B07">
        <w:t>Artikel 2</w:t>
      </w:r>
      <w:r w:rsidR="00276873">
        <w:t>2</w:t>
      </w:r>
    </w:p>
    <w:p w14:paraId="0418DB3E" w14:textId="75B11D81" w:rsidR="00621C7F" w:rsidRPr="00287B07" w:rsidRDefault="00621C7F" w:rsidP="00621C7F">
      <w:pPr>
        <w:rPr>
          <w:rFonts w:cs="Calibri Light"/>
        </w:rPr>
      </w:pPr>
      <w:r w:rsidRPr="00287B07">
        <w:rPr>
          <w:rFonts w:cs="Calibri Light"/>
        </w:rPr>
        <w:t>De aanstellende overheid beslist bij de vacant verklaring van een betrekking of voor toekomstige vacatures of een wervingsreserve wordt aangelegd en bepaalt de geldigheidsduur ervan die maximaal, inclusief verlengingen, 5 jaar bedraagt.</w:t>
      </w:r>
    </w:p>
    <w:p w14:paraId="489F89B4" w14:textId="77777777" w:rsidR="00621C7F" w:rsidRPr="00287B07" w:rsidRDefault="00621C7F" w:rsidP="00621C7F">
      <w:pPr>
        <w:rPr>
          <w:rFonts w:cs="Calibri Light"/>
        </w:rPr>
      </w:pPr>
      <w:r w:rsidRPr="00287B07">
        <w:rPr>
          <w:rFonts w:cs="Calibri Light"/>
        </w:rPr>
        <w:t>De geldigheidsduur vangt aan vanaf de eerste dag van de maand volgend op de datum van het eindrapport van de selectie.</w:t>
      </w:r>
    </w:p>
    <w:p w14:paraId="6C1378A6" w14:textId="3C3F095C" w:rsidR="00026913" w:rsidRPr="00287B07" w:rsidRDefault="00026913" w:rsidP="00026913">
      <w:pPr>
        <w:pStyle w:val="Kop4"/>
      </w:pPr>
      <w:r w:rsidRPr="00287B07">
        <w:t xml:space="preserve">Artikel </w:t>
      </w:r>
      <w:r>
        <w:t>2</w:t>
      </w:r>
      <w:r w:rsidR="00276873">
        <w:t>3</w:t>
      </w:r>
    </w:p>
    <w:p w14:paraId="65190EAF" w14:textId="2680FC88" w:rsidR="00621C7F" w:rsidRPr="00287B07" w:rsidRDefault="00621C7F" w:rsidP="00621C7F">
      <w:pPr>
        <w:rPr>
          <w:rFonts w:cs="Calibri Light"/>
        </w:rPr>
      </w:pPr>
      <w:r w:rsidRPr="00287B07">
        <w:rPr>
          <w:rFonts w:cs="Calibri Light"/>
        </w:rPr>
        <w:t xml:space="preserve">Indien de gemeente en het OCMW een gezamenlijke selectieprocedure voeren, beslissen de aanstellende overheden over de wervingsreserve zoals bedoeld in </w:t>
      </w:r>
      <w:r w:rsidR="002214A5">
        <w:rPr>
          <w:rFonts w:cs="Calibri Light"/>
        </w:rPr>
        <w:t>deze afdeling</w:t>
      </w:r>
      <w:r w:rsidRPr="00287B07">
        <w:rPr>
          <w:rFonts w:cs="Calibri Light"/>
        </w:rPr>
        <w:t>.</w:t>
      </w:r>
    </w:p>
    <w:p w14:paraId="5C3501CA" w14:textId="0AD94622" w:rsidR="00026913" w:rsidRPr="00287B07" w:rsidRDefault="00026913" w:rsidP="00026913">
      <w:pPr>
        <w:pStyle w:val="Kop4"/>
      </w:pPr>
      <w:r w:rsidRPr="00287B07">
        <w:t>Artikel 2</w:t>
      </w:r>
      <w:r w:rsidR="00276873">
        <w:t>4</w:t>
      </w:r>
    </w:p>
    <w:p w14:paraId="18AC6777" w14:textId="77777777" w:rsidR="00621C7F" w:rsidRDefault="00621C7F" w:rsidP="00621C7F">
      <w:pPr>
        <w:rPr>
          <w:rFonts w:cs="Calibri Light"/>
        </w:rPr>
      </w:pPr>
      <w:r w:rsidRPr="00287B07">
        <w:rPr>
          <w:rFonts w:cs="Calibri Light"/>
        </w:rPr>
        <w:t xml:space="preserve">Alle geslaagde of geschikt bevonden kandidaten die niet onmiddellijk worden aangesteld, worden in de wervingsreserve opgenomen. </w:t>
      </w:r>
      <w:r w:rsidRPr="00C151F3">
        <w:rPr>
          <w:rFonts w:cs="Calibri Light"/>
        </w:rPr>
        <w:t>De kandidaten zijn zelf verantwoordelijk om gewijzigde persoonsgegevens door te geven.</w:t>
      </w:r>
    </w:p>
    <w:p w14:paraId="5EBC5CA2" w14:textId="3CE414A0" w:rsidR="002214A5" w:rsidRPr="00287B07" w:rsidRDefault="002214A5" w:rsidP="002214A5">
      <w:pPr>
        <w:pStyle w:val="Kop4"/>
      </w:pPr>
      <w:r w:rsidRPr="00287B07">
        <w:t xml:space="preserve">Artikel </w:t>
      </w:r>
      <w:r>
        <w:t>2</w:t>
      </w:r>
      <w:r w:rsidR="00276873">
        <w:t>5</w:t>
      </w:r>
    </w:p>
    <w:p w14:paraId="3E8C13C1" w14:textId="77777777" w:rsidR="006D665F" w:rsidRPr="00287B07" w:rsidRDefault="006D665F" w:rsidP="006D665F">
      <w:pPr>
        <w:rPr>
          <w:rFonts w:cs="Calibri Light"/>
        </w:rPr>
      </w:pPr>
      <w:r w:rsidRPr="00287B07">
        <w:rPr>
          <w:rFonts w:cs="Calibri Light"/>
        </w:rPr>
        <w:t>Met toepassing van artikel 14 wordt de eerst gerangschikte kandidaat van de wervingsreserve het eerst geraadpleegd om de vacature te vervullen.</w:t>
      </w:r>
    </w:p>
    <w:p w14:paraId="3F1EA9D0" w14:textId="77777777" w:rsidR="001655F7" w:rsidRDefault="001655F7">
      <w:pPr>
        <w:rPr>
          <w:bCs/>
          <w:i/>
          <w:iCs/>
          <w:color w:val="00AFA8"/>
          <w:sz w:val="24"/>
          <w:szCs w:val="28"/>
        </w:rPr>
      </w:pPr>
      <w:r>
        <w:br w:type="page"/>
      </w:r>
    </w:p>
    <w:p w14:paraId="35834755" w14:textId="1CDF5723" w:rsidR="000E77D1" w:rsidRDefault="000E77D1" w:rsidP="00356739">
      <w:pPr>
        <w:pStyle w:val="Kop8"/>
      </w:pPr>
      <w:r>
        <w:lastRenderedPageBreak/>
        <w:t>Tussentijdse wervingsreserves</w:t>
      </w:r>
    </w:p>
    <w:p w14:paraId="5C65B9C2" w14:textId="53EDFABE" w:rsidR="00621C7F" w:rsidRPr="00287B07" w:rsidRDefault="00621C7F" w:rsidP="000F476B">
      <w:pPr>
        <w:pStyle w:val="Kop4"/>
      </w:pPr>
      <w:r w:rsidRPr="00287B07">
        <w:t xml:space="preserve">Artikel </w:t>
      </w:r>
      <w:r w:rsidR="003D095A">
        <w:t>2</w:t>
      </w:r>
      <w:r w:rsidR="00276873">
        <w:t>6</w:t>
      </w:r>
    </w:p>
    <w:p w14:paraId="60A37D04" w14:textId="77777777" w:rsidR="00621C7F" w:rsidRPr="00287B07" w:rsidRDefault="00621C7F" w:rsidP="00621C7F">
      <w:pPr>
        <w:rPr>
          <w:rFonts w:cs="Calibri Light"/>
        </w:rPr>
      </w:pPr>
      <w:r w:rsidRPr="00287B07">
        <w:rPr>
          <w:rFonts w:cs="Calibri Light"/>
        </w:rPr>
        <w:t xml:space="preserve">De aanstellende overheid beslist bij vacant verklaring van een generieke functie of voor toekomstige vacatures of een tussentijdse wervingsreserve wordt aangelegd. Deze reserve is 1 jaar geldig en kan met 1 jaar verlengd worden. </w:t>
      </w:r>
    </w:p>
    <w:p w14:paraId="7AFFEEA5" w14:textId="77777777" w:rsidR="00621C7F" w:rsidRPr="00287B07" w:rsidRDefault="00621C7F" w:rsidP="00621C7F">
      <w:pPr>
        <w:rPr>
          <w:rFonts w:cs="Calibri Light"/>
        </w:rPr>
      </w:pPr>
      <w:r w:rsidRPr="00287B07">
        <w:rPr>
          <w:rFonts w:cs="Calibri Light"/>
        </w:rPr>
        <w:t>De geldigheidsduur vangt aan vanaf de eerste dag van de maand volgend op de datum van het eindrapport van de oorspronkelijke selectie.</w:t>
      </w:r>
    </w:p>
    <w:p w14:paraId="657DEAC3" w14:textId="1B25FE29" w:rsidR="0010023D" w:rsidRPr="00287B07" w:rsidRDefault="0010023D" w:rsidP="0010023D">
      <w:pPr>
        <w:pStyle w:val="Kop4"/>
      </w:pPr>
      <w:r w:rsidRPr="00287B07">
        <w:t>Artikel 2</w:t>
      </w:r>
      <w:r w:rsidR="00B8553A">
        <w:t>7</w:t>
      </w:r>
    </w:p>
    <w:p w14:paraId="2AB43A0D" w14:textId="77777777" w:rsidR="00621C7F" w:rsidRPr="001655F7" w:rsidRDefault="00621C7F" w:rsidP="00621C7F">
      <w:pPr>
        <w:rPr>
          <w:rFonts w:cs="Calibri Light"/>
        </w:rPr>
      </w:pPr>
      <w:r w:rsidRPr="00287B07">
        <w:rPr>
          <w:rFonts w:cs="Calibri Light"/>
        </w:rPr>
        <w:t xml:space="preserve">Alle geslaagde of geschikt bevonden kandidaten die niet onmiddellijk worden aangesteld maar wel geschikt bevonden tijdens de selectieprocedure, worden in de tussentijdse wervingsreserve </w:t>
      </w:r>
      <w:r w:rsidRPr="001655F7">
        <w:rPr>
          <w:rFonts w:cs="Calibri Light"/>
        </w:rPr>
        <w:t xml:space="preserve">opgenomen. </w:t>
      </w:r>
    </w:p>
    <w:p w14:paraId="5F23C29D" w14:textId="216FABA0" w:rsidR="00621C7F" w:rsidRPr="00287B07" w:rsidRDefault="00621C7F" w:rsidP="00621C7F">
      <w:pPr>
        <w:rPr>
          <w:rFonts w:cs="Calibri Light"/>
        </w:rPr>
      </w:pPr>
      <w:r w:rsidRPr="001655F7">
        <w:rPr>
          <w:rFonts w:cs="Calibri Light"/>
        </w:rPr>
        <w:t xml:space="preserve">Om kandidaten uit deze wervingsreserve aan te stellen, kunnen een of meerdere bijkomende </w:t>
      </w:r>
      <w:r w:rsidR="00B37F6C" w:rsidRPr="001655F7">
        <w:rPr>
          <w:rFonts w:cs="Calibri Light"/>
        </w:rPr>
        <w:t>selectietechnieken</w:t>
      </w:r>
      <w:r w:rsidRPr="001655F7">
        <w:rPr>
          <w:rFonts w:cs="Calibri Light"/>
        </w:rPr>
        <w:t xml:space="preserve"> georganiseerd</w:t>
      </w:r>
      <w:r w:rsidRPr="00287B07">
        <w:rPr>
          <w:rFonts w:cs="Calibri Light"/>
        </w:rPr>
        <w:t xml:space="preserve"> worden.</w:t>
      </w:r>
    </w:p>
    <w:p w14:paraId="79EDDC38" w14:textId="77777777" w:rsidR="00621C7F" w:rsidRPr="00287B07" w:rsidRDefault="00621C7F" w:rsidP="00621C7F">
      <w:pPr>
        <w:rPr>
          <w:rFonts w:cs="Calibri Light"/>
        </w:rPr>
      </w:pPr>
      <w:r w:rsidRPr="00287B07">
        <w:rPr>
          <w:rFonts w:cs="Calibri Light"/>
        </w:rPr>
        <w:t>Kandidaten die niet weerhouden worden voor een nieuwe functie, worden opnieuw opgenomen in de wervingsreserve.</w:t>
      </w:r>
    </w:p>
    <w:p w14:paraId="5FA38BC4" w14:textId="1D0EA252" w:rsidR="000E77D1" w:rsidRDefault="000E77D1" w:rsidP="00356739">
      <w:pPr>
        <w:pStyle w:val="Kop8"/>
      </w:pPr>
      <w:r>
        <w:t>Schrapping uit wervingsreserve</w:t>
      </w:r>
    </w:p>
    <w:p w14:paraId="352652B8" w14:textId="0F4F66C6" w:rsidR="00621C7F" w:rsidRPr="00287B07" w:rsidRDefault="00621C7F" w:rsidP="000F476B">
      <w:pPr>
        <w:pStyle w:val="Kop4"/>
      </w:pPr>
      <w:bookmarkStart w:id="72" w:name="_Hlk142634476"/>
      <w:r w:rsidRPr="00287B07">
        <w:t xml:space="preserve">Artikel </w:t>
      </w:r>
      <w:r w:rsidR="000E77D1">
        <w:t>2</w:t>
      </w:r>
      <w:r w:rsidR="0028424D">
        <w:t>8</w:t>
      </w:r>
    </w:p>
    <w:p w14:paraId="26BCCAB3" w14:textId="18B29A28" w:rsidR="00621C7F" w:rsidRPr="00B8553A" w:rsidRDefault="00621C7F" w:rsidP="00621C7F">
      <w:pPr>
        <w:rPr>
          <w:rFonts w:cs="Calibri Light"/>
        </w:rPr>
      </w:pPr>
      <w:bookmarkStart w:id="73" w:name="_Hlk96978955"/>
      <w:bookmarkEnd w:id="72"/>
      <w:r w:rsidRPr="00287B07">
        <w:rPr>
          <w:rFonts w:cs="Calibri Light"/>
        </w:rPr>
        <w:t xml:space="preserve">Kandidaten kunnen door de aanstellende overheid uit de </w:t>
      </w:r>
      <w:r w:rsidRPr="00B8553A">
        <w:rPr>
          <w:rFonts w:cs="Calibri Light"/>
        </w:rPr>
        <w:t>wervingsreserve worden geschrapt indien zij:</w:t>
      </w:r>
    </w:p>
    <w:p w14:paraId="33B8EAE7" w14:textId="77777777" w:rsidR="00621C7F" w:rsidRPr="00287B07" w:rsidRDefault="00621C7F" w:rsidP="009060E4">
      <w:pPr>
        <w:numPr>
          <w:ilvl w:val="0"/>
          <w:numId w:val="7"/>
        </w:numPr>
        <w:spacing w:after="120"/>
        <w:rPr>
          <w:rFonts w:cs="Calibri Light"/>
        </w:rPr>
      </w:pPr>
      <w:bookmarkStart w:id="74" w:name="_Hlk86477023"/>
      <w:r w:rsidRPr="00B8553A">
        <w:rPr>
          <w:rFonts w:cs="Calibri Light"/>
        </w:rPr>
        <w:t>naar aanleiding van een vacature niet reageren binnen de 10 kalenderdagen</w:t>
      </w:r>
      <w:r w:rsidRPr="00287B07">
        <w:rPr>
          <w:rFonts w:cs="Calibri Light"/>
        </w:rPr>
        <w:t>;</w:t>
      </w:r>
    </w:p>
    <w:bookmarkEnd w:id="74"/>
    <w:p w14:paraId="58186A65" w14:textId="77777777" w:rsidR="00621C7F" w:rsidRPr="00287B07" w:rsidRDefault="00621C7F" w:rsidP="009060E4">
      <w:pPr>
        <w:numPr>
          <w:ilvl w:val="0"/>
          <w:numId w:val="7"/>
        </w:numPr>
        <w:spacing w:after="120"/>
        <w:rPr>
          <w:rFonts w:cs="Calibri Light"/>
        </w:rPr>
      </w:pPr>
      <w:r w:rsidRPr="00287B07">
        <w:rPr>
          <w:rFonts w:cs="Calibri Light"/>
        </w:rPr>
        <w:t>zonder ernstige motivatie een aanbod voor een vacante functie weigeren;</w:t>
      </w:r>
    </w:p>
    <w:p w14:paraId="3BB693A9" w14:textId="7351C830" w:rsidR="00621C7F" w:rsidRPr="00582C53" w:rsidRDefault="00621C7F" w:rsidP="009060E4">
      <w:pPr>
        <w:numPr>
          <w:ilvl w:val="0"/>
          <w:numId w:val="7"/>
        </w:numPr>
        <w:spacing w:after="120"/>
        <w:rPr>
          <w:rFonts w:cs="Calibri Light"/>
        </w:rPr>
      </w:pPr>
      <w:r w:rsidRPr="00287B07">
        <w:rPr>
          <w:rFonts w:cs="Calibri Light"/>
        </w:rPr>
        <w:t>een ongunstige beoordeling ontvangen hebben bij het bestuur als tijdelijke titularis van de functie waarvoor ze in de wervingsreserve opgenomen werden</w:t>
      </w:r>
      <w:r w:rsidRPr="00287B07">
        <w:rPr>
          <w:rFonts w:cs="Calibri Light"/>
          <w:b/>
          <w:bCs/>
          <w:i/>
          <w:iCs/>
          <w:lang w:val="nl-BE"/>
        </w:rPr>
        <w:t xml:space="preserve"> </w:t>
      </w:r>
      <w:r w:rsidRPr="00287B07">
        <w:rPr>
          <w:rFonts w:cs="Calibri Light"/>
          <w:lang w:val="nl-BE"/>
        </w:rPr>
        <w:t>of in een functie waaraan gelijkaardige gedragsvaardigheden verbonden zijn.</w:t>
      </w:r>
    </w:p>
    <w:p w14:paraId="72E800B4" w14:textId="77777777" w:rsidR="00621C7F" w:rsidRPr="00287B07" w:rsidRDefault="00621C7F" w:rsidP="00621C7F">
      <w:pPr>
        <w:pStyle w:val="Kop3"/>
        <w:rPr>
          <w:rFonts w:cs="Calibri Light"/>
        </w:rPr>
      </w:pPr>
      <w:bookmarkStart w:id="75" w:name="_Toc98348600"/>
      <w:bookmarkStart w:id="76" w:name="_Toc153184408"/>
      <w:bookmarkEnd w:id="73"/>
      <w:r w:rsidRPr="00287B07">
        <w:rPr>
          <w:rFonts w:cs="Calibri Light"/>
        </w:rPr>
        <w:t>Afdeling 4. Specifieke bepalingen voor de aanwerving van de algemeen directeur en de financieel directeur</w:t>
      </w:r>
      <w:bookmarkEnd w:id="75"/>
      <w:bookmarkEnd w:id="76"/>
    </w:p>
    <w:p w14:paraId="496FE85C" w14:textId="7DBEE16E" w:rsidR="00621C7F" w:rsidRPr="00287B07" w:rsidRDefault="00621C7F" w:rsidP="000F476B">
      <w:pPr>
        <w:pStyle w:val="Kop4"/>
      </w:pPr>
      <w:r w:rsidRPr="00287B07">
        <w:t xml:space="preserve">Artikel </w:t>
      </w:r>
      <w:r w:rsidR="0031259A">
        <w:t>29</w:t>
      </w:r>
    </w:p>
    <w:p w14:paraId="6531EBB5" w14:textId="77777777" w:rsidR="00621C7F" w:rsidRPr="00287B07" w:rsidRDefault="00621C7F" w:rsidP="00621C7F">
      <w:pPr>
        <w:rPr>
          <w:rFonts w:cs="Calibri Light"/>
        </w:rPr>
      </w:pPr>
      <w:r w:rsidRPr="00287B07">
        <w:rPr>
          <w:rFonts w:cs="Calibri Light"/>
        </w:rPr>
        <w:t>De raad stelt de functiebeschrijving vast voor de functies van algemeen directeur en financieel directeur.</w:t>
      </w:r>
    </w:p>
    <w:p w14:paraId="472C7A3C" w14:textId="5FBC69A2" w:rsidR="00621C7F" w:rsidRPr="00287B07" w:rsidRDefault="00621C7F" w:rsidP="000F476B">
      <w:pPr>
        <w:pStyle w:val="Kop4"/>
      </w:pPr>
      <w:r w:rsidRPr="00287B07">
        <w:t xml:space="preserve">Artikel </w:t>
      </w:r>
      <w:r w:rsidR="0031259A">
        <w:t>30</w:t>
      </w:r>
    </w:p>
    <w:p w14:paraId="105A36D4" w14:textId="77777777" w:rsidR="00621C7F" w:rsidRPr="00287B07" w:rsidRDefault="00621C7F" w:rsidP="00621C7F">
      <w:pPr>
        <w:rPr>
          <w:rFonts w:cs="Calibri Light"/>
          <w:b/>
        </w:rPr>
      </w:pPr>
      <w:r w:rsidRPr="00287B07">
        <w:rPr>
          <w:rFonts w:cs="Calibri Light"/>
        </w:rPr>
        <w:t xml:space="preserve">Als de functie van algemeen directeur of financieel directeur door aanwerving vervuld wordt, moet de kandidaat houder zijn van een diploma dat toegang geeft tot niveau A. </w:t>
      </w:r>
    </w:p>
    <w:p w14:paraId="6FF60D1F" w14:textId="6DC00213" w:rsidR="00621C7F" w:rsidRPr="00287B07" w:rsidRDefault="00621C7F" w:rsidP="000F476B">
      <w:pPr>
        <w:pStyle w:val="Kop4"/>
      </w:pPr>
      <w:r w:rsidRPr="00287B07">
        <w:t xml:space="preserve">Artikel </w:t>
      </w:r>
      <w:r w:rsidR="0031259A">
        <w:t>31</w:t>
      </w:r>
    </w:p>
    <w:p w14:paraId="4D62619C" w14:textId="77777777" w:rsidR="00621C7F" w:rsidRPr="00287B07" w:rsidRDefault="00621C7F" w:rsidP="00621C7F">
      <w:pPr>
        <w:rPr>
          <w:rFonts w:cs="Calibri Light"/>
        </w:rPr>
      </w:pPr>
      <w:r w:rsidRPr="00287B07">
        <w:rPr>
          <w:rFonts w:cs="Calibri Light"/>
        </w:rPr>
        <w:t xml:space="preserve">De selectie voor de aanwerving in de functies van algemeen directeur en financieel directeur </w:t>
      </w:r>
      <w:r w:rsidRPr="00287B07">
        <w:rPr>
          <w:rFonts w:cs="Calibri Light"/>
          <w:bCs/>
        </w:rPr>
        <w:t>kan geheel of gedeeltelijk uitbesteed worden</w:t>
      </w:r>
      <w:r w:rsidRPr="00287B07">
        <w:rPr>
          <w:rFonts w:cs="Calibri Light"/>
        </w:rPr>
        <w:t xml:space="preserve"> aan een</w:t>
      </w:r>
      <w:r w:rsidRPr="00287B07">
        <w:rPr>
          <w:rFonts w:cs="Calibri Light"/>
          <w:i/>
        </w:rPr>
        <w:t xml:space="preserve"> </w:t>
      </w:r>
      <w:r w:rsidRPr="00287B07">
        <w:rPr>
          <w:rFonts w:cs="Calibri Light"/>
        </w:rPr>
        <w:t>extern selectiebureau.</w:t>
      </w:r>
    </w:p>
    <w:p w14:paraId="5247878B" w14:textId="77777777" w:rsidR="00621C7F" w:rsidRPr="00287B07" w:rsidRDefault="00621C7F" w:rsidP="00621C7F">
      <w:pPr>
        <w:pStyle w:val="StandaardUitvullen"/>
        <w:rPr>
          <w:rFonts w:ascii="Calibri Light" w:hAnsi="Calibri Light" w:cs="Calibri Light"/>
        </w:rPr>
      </w:pPr>
      <w:r w:rsidRPr="00287B07">
        <w:rPr>
          <w:rFonts w:ascii="Calibri Light" w:hAnsi="Calibri Light" w:cs="Calibri Light"/>
        </w:rPr>
        <w:t>De selectie wordt uitgevoerd op basis van de selectiecriteria en met behulp van verschillende selectietechnieken. De selectiecriteria en selectietechnieken zijn afgestemd op de functiebeschrijving.</w:t>
      </w:r>
    </w:p>
    <w:p w14:paraId="3F1A2175" w14:textId="77777777" w:rsidR="00C42E7D" w:rsidRDefault="00C42E7D">
      <w:pPr>
        <w:rPr>
          <w:b/>
          <w:bCs/>
          <w:iCs/>
          <w:color w:val="00AFA8"/>
          <w:sz w:val="24"/>
          <w:szCs w:val="28"/>
        </w:rPr>
      </w:pPr>
      <w:r>
        <w:br w:type="page"/>
      </w:r>
    </w:p>
    <w:p w14:paraId="1D27D297" w14:textId="2BA048EB" w:rsidR="00621C7F" w:rsidRPr="00287B07" w:rsidRDefault="00621C7F" w:rsidP="000F476B">
      <w:pPr>
        <w:pStyle w:val="Kop4"/>
      </w:pPr>
      <w:r w:rsidRPr="00287B07">
        <w:lastRenderedPageBreak/>
        <w:t xml:space="preserve">Artikel </w:t>
      </w:r>
      <w:r w:rsidR="0031259A">
        <w:t>32</w:t>
      </w:r>
    </w:p>
    <w:p w14:paraId="1BC69E55" w14:textId="77777777" w:rsidR="00621C7F" w:rsidRPr="00287B07" w:rsidRDefault="00621C7F" w:rsidP="00621C7F">
      <w:pPr>
        <w:rPr>
          <w:rFonts w:cs="Calibri Light"/>
          <w:b/>
          <w:i/>
        </w:rPr>
      </w:pPr>
      <w:r w:rsidRPr="00287B07">
        <w:rPr>
          <w:rFonts w:cs="Calibri Light"/>
        </w:rPr>
        <w:t xml:space="preserve">De selectietechnieken voor de functie van algemeen directeur bevatten in elk geval een test die de managements- en leiderschapscapaciteiten van de kandidaten toetst. </w:t>
      </w:r>
      <w:r w:rsidRPr="00287B07">
        <w:rPr>
          <w:rFonts w:cs="Calibri Light"/>
          <w:bCs/>
        </w:rPr>
        <w:t>Deze test wordt uitgevoerd door een</w:t>
      </w:r>
      <w:r w:rsidRPr="00287B07">
        <w:rPr>
          <w:rFonts w:cs="Calibri Light"/>
          <w:b/>
          <w:bCs/>
          <w:i/>
        </w:rPr>
        <w:t xml:space="preserve"> </w:t>
      </w:r>
      <w:r w:rsidRPr="00287B07">
        <w:rPr>
          <w:rFonts w:cs="Calibri Light"/>
          <w:bCs/>
        </w:rPr>
        <w:t>extern selectiebureau</w:t>
      </w:r>
      <w:r w:rsidRPr="00287B07">
        <w:rPr>
          <w:rFonts w:cs="Calibri Light"/>
        </w:rPr>
        <w:t>.</w:t>
      </w:r>
    </w:p>
    <w:p w14:paraId="2DB4F48D" w14:textId="77777777" w:rsidR="00621C7F" w:rsidRPr="00287B07" w:rsidRDefault="00621C7F" w:rsidP="00621C7F">
      <w:pPr>
        <w:rPr>
          <w:rFonts w:cs="Calibri Light"/>
        </w:rPr>
      </w:pPr>
      <w:r w:rsidRPr="00287B07">
        <w:rPr>
          <w:rFonts w:cs="Calibri Light"/>
        </w:rPr>
        <w:t>De selectietechnieken voor de functie van financieel directeur bevatten in elk geval een proef die het financieel-economisch inzicht van de kandidaten toetst.</w:t>
      </w:r>
    </w:p>
    <w:p w14:paraId="131F8C2A" w14:textId="77777777" w:rsidR="00972843" w:rsidRPr="00287B07" w:rsidRDefault="00972843" w:rsidP="00972843">
      <w:pPr>
        <w:pStyle w:val="Kop3"/>
        <w:rPr>
          <w:rFonts w:cs="Calibri Light"/>
        </w:rPr>
      </w:pPr>
      <w:bookmarkStart w:id="77" w:name="_Toc98348601"/>
      <w:bookmarkStart w:id="78" w:name="_Toc153184409"/>
      <w:r w:rsidRPr="00287B07">
        <w:rPr>
          <w:rFonts w:cs="Calibri Light"/>
        </w:rPr>
        <w:t>Afdeling 5. De permanente vacant verklaring en de versnelde selectieprocedure</w:t>
      </w:r>
      <w:bookmarkEnd w:id="77"/>
      <w:bookmarkEnd w:id="78"/>
    </w:p>
    <w:p w14:paraId="3C50F350" w14:textId="474FB944" w:rsidR="00972843" w:rsidRPr="00287B07" w:rsidRDefault="00972843" w:rsidP="000F476B">
      <w:pPr>
        <w:pStyle w:val="Kop4"/>
      </w:pPr>
      <w:r w:rsidRPr="00287B07">
        <w:t xml:space="preserve">Artikel </w:t>
      </w:r>
      <w:r w:rsidR="00563694">
        <w:t>33</w:t>
      </w:r>
    </w:p>
    <w:p w14:paraId="0893058E" w14:textId="77777777" w:rsidR="00972843" w:rsidRPr="00287B07" w:rsidRDefault="00972843" w:rsidP="00356739">
      <w:pPr>
        <w:pStyle w:val="Kop5"/>
      </w:pPr>
      <w:r w:rsidRPr="00287B07">
        <w:t>Paragraaf 1</w:t>
      </w:r>
    </w:p>
    <w:p w14:paraId="0B48C2A0" w14:textId="77777777" w:rsidR="00972843" w:rsidRPr="007623A7" w:rsidRDefault="00972843" w:rsidP="00972843">
      <w:pPr>
        <w:rPr>
          <w:rFonts w:cs="Calibri Light"/>
        </w:rPr>
      </w:pPr>
      <w:r w:rsidRPr="00287B07">
        <w:rPr>
          <w:rFonts w:cs="Calibri Light"/>
        </w:rPr>
        <w:t xml:space="preserve">Bij de permanente vacant verklaring worden spontane sollicitanten telkens uitgenodigd voor een </w:t>
      </w:r>
      <w:r w:rsidRPr="007623A7">
        <w:rPr>
          <w:rFonts w:cs="Calibri Light"/>
        </w:rPr>
        <w:t>selectiegesprek en wordt een versnelde selectieprocedure toegepast.</w:t>
      </w:r>
    </w:p>
    <w:p w14:paraId="01BCFDF2" w14:textId="77777777" w:rsidR="002C6221" w:rsidRPr="002C6221" w:rsidRDefault="002C6221" w:rsidP="002C6221">
      <w:pPr>
        <w:rPr>
          <w:rFonts w:cs="Calibri Light"/>
        </w:rPr>
      </w:pPr>
      <w:r w:rsidRPr="007623A7">
        <w:rPr>
          <w:rFonts w:cs="Calibri Light"/>
        </w:rPr>
        <w:t>De versnelde procedure kan niet worden gebruikt voor de selectie van leidinggevende functies.</w:t>
      </w:r>
    </w:p>
    <w:p w14:paraId="015F23C9" w14:textId="77777777" w:rsidR="00972843" w:rsidRPr="00287B07" w:rsidRDefault="00972843" w:rsidP="00356739">
      <w:pPr>
        <w:pStyle w:val="Kop5"/>
      </w:pPr>
      <w:r w:rsidRPr="00287B07">
        <w:t>Paragraaf 2</w:t>
      </w:r>
    </w:p>
    <w:p w14:paraId="39EC7737" w14:textId="77777777" w:rsidR="00972843" w:rsidRPr="00287B07" w:rsidRDefault="00972843" w:rsidP="001E7E1C">
      <w:pPr>
        <w:rPr>
          <w:rFonts w:cs="Calibri Light"/>
        </w:rPr>
      </w:pPr>
      <w:r w:rsidRPr="00287B07">
        <w:rPr>
          <w:rFonts w:cs="Calibri Light"/>
        </w:rPr>
        <w:t>De afwijkingen wat betreft de publicatie zijn:</w:t>
      </w:r>
    </w:p>
    <w:p w14:paraId="3FA63E5E" w14:textId="77777777" w:rsidR="00972843" w:rsidRPr="00287B07" w:rsidRDefault="00972843" w:rsidP="009060E4">
      <w:pPr>
        <w:numPr>
          <w:ilvl w:val="0"/>
          <w:numId w:val="7"/>
        </w:numPr>
        <w:spacing w:after="120"/>
        <w:rPr>
          <w:rFonts w:cs="Calibri Light"/>
        </w:rPr>
      </w:pPr>
      <w:r w:rsidRPr="00287B07">
        <w:rPr>
          <w:rFonts w:cs="Calibri Light"/>
        </w:rPr>
        <w:t>Het vacaturebericht wordt permanent op de website van het lokaal bestuur geplaatst en via de VDAB-website gepubliceerd.</w:t>
      </w:r>
    </w:p>
    <w:p w14:paraId="67B362BB" w14:textId="77777777" w:rsidR="00972843" w:rsidRPr="00287B07" w:rsidRDefault="00972843" w:rsidP="009060E4">
      <w:pPr>
        <w:numPr>
          <w:ilvl w:val="0"/>
          <w:numId w:val="7"/>
        </w:numPr>
        <w:spacing w:after="120"/>
        <w:rPr>
          <w:rFonts w:cs="Calibri Light"/>
        </w:rPr>
      </w:pPr>
      <w:r w:rsidRPr="00287B07">
        <w:rPr>
          <w:rFonts w:cs="Calibri Light"/>
        </w:rPr>
        <w:t>In het vacaturebericht wordt vermeld dat de prestatieduur bespreekbaar is.</w:t>
      </w:r>
    </w:p>
    <w:p w14:paraId="67DF7DD1" w14:textId="77777777" w:rsidR="00972843" w:rsidRPr="00287B07" w:rsidRDefault="00972843" w:rsidP="009060E4">
      <w:pPr>
        <w:numPr>
          <w:ilvl w:val="0"/>
          <w:numId w:val="7"/>
        </w:numPr>
        <w:spacing w:after="120"/>
        <w:rPr>
          <w:rFonts w:cs="Calibri Light"/>
        </w:rPr>
      </w:pPr>
      <w:r w:rsidRPr="00287B07">
        <w:rPr>
          <w:rFonts w:cs="Calibri Light"/>
        </w:rPr>
        <w:t>Er wordt geen uiterste datum voor de indiening van de kandidaturen bekend gemaakt.</w:t>
      </w:r>
    </w:p>
    <w:p w14:paraId="03EAAB9F" w14:textId="77777777" w:rsidR="00972843" w:rsidRPr="00287B07" w:rsidRDefault="00972843" w:rsidP="009060E4">
      <w:pPr>
        <w:numPr>
          <w:ilvl w:val="0"/>
          <w:numId w:val="7"/>
        </w:numPr>
        <w:spacing w:after="120"/>
        <w:rPr>
          <w:rFonts w:cs="Calibri Light"/>
        </w:rPr>
      </w:pPr>
      <w:r w:rsidRPr="00287B07">
        <w:rPr>
          <w:rFonts w:cs="Calibri Light"/>
        </w:rPr>
        <w:t xml:space="preserve">De kandidaten voldoen aan de toelatings- en aanwervingsvoorwaarden uiterlijk op datum van het indienen van hun kandidatuur en leveren het bewijs hiertoe. De aanstellende overheid beslist over de geldigheid van de voorgelegde bewijzen. </w:t>
      </w:r>
    </w:p>
    <w:p w14:paraId="5CC6AD6E" w14:textId="77777777" w:rsidR="00972843" w:rsidRPr="00287B07" w:rsidRDefault="00972843" w:rsidP="009060E4">
      <w:pPr>
        <w:numPr>
          <w:ilvl w:val="0"/>
          <w:numId w:val="7"/>
        </w:numPr>
        <w:spacing w:after="120"/>
        <w:rPr>
          <w:rFonts w:cs="Calibri Light"/>
        </w:rPr>
      </w:pPr>
      <w:r w:rsidRPr="00287B07">
        <w:rPr>
          <w:rFonts w:cs="Calibri Light"/>
        </w:rPr>
        <w:t>De aanstellende overheid kan beslissen dat de permanente vacant verklaring wordt ingetrokken. Kandidaten die nog gesolliciteerd hebben voor de intrekking worden nog uitgenodigd voor de selectieprocedure.</w:t>
      </w:r>
    </w:p>
    <w:p w14:paraId="4CF8376B" w14:textId="77777777" w:rsidR="00972843" w:rsidRPr="00287B07" w:rsidRDefault="00972843" w:rsidP="00356739">
      <w:pPr>
        <w:pStyle w:val="Kop5"/>
      </w:pPr>
      <w:r w:rsidRPr="00287B07">
        <w:t>Paragraaf 3</w:t>
      </w:r>
    </w:p>
    <w:p w14:paraId="6972D145" w14:textId="77777777" w:rsidR="00972843" w:rsidRPr="00287B07" w:rsidRDefault="00972843" w:rsidP="00972843">
      <w:pPr>
        <w:rPr>
          <w:rFonts w:cs="Calibri Light"/>
        </w:rPr>
      </w:pPr>
      <w:r w:rsidRPr="00287B07">
        <w:rPr>
          <w:rFonts w:cs="Calibri Light"/>
        </w:rPr>
        <w:t>Voor de selectie wordt minstens één van de selectietechnieken zoals bedoeld in artikel 15 toegepast.</w:t>
      </w:r>
    </w:p>
    <w:p w14:paraId="74D33641" w14:textId="77777777" w:rsidR="00972843" w:rsidRPr="006963A8" w:rsidRDefault="00972843" w:rsidP="00356739">
      <w:pPr>
        <w:pStyle w:val="Kop5"/>
      </w:pPr>
      <w:r w:rsidRPr="006963A8">
        <w:t>Paragraaf 4</w:t>
      </w:r>
    </w:p>
    <w:p w14:paraId="65D554EC" w14:textId="77777777" w:rsidR="00972843" w:rsidRPr="00287B07" w:rsidRDefault="00972843" w:rsidP="00972843">
      <w:pPr>
        <w:rPr>
          <w:rFonts w:cs="Calibri Light"/>
        </w:rPr>
      </w:pPr>
      <w:r w:rsidRPr="00287B07">
        <w:rPr>
          <w:rFonts w:cs="Calibri Light"/>
        </w:rPr>
        <w:t>De kandidaten die slagen in de selectieprocedure worden opgenomen in een lijst van geslaagde kandidaten, gerangschikt in overeenstemming met het behaalde eindresultaat.</w:t>
      </w:r>
    </w:p>
    <w:p w14:paraId="4427BE92" w14:textId="77777777" w:rsidR="00972843" w:rsidRPr="00287B07" w:rsidRDefault="00972843" w:rsidP="00972843">
      <w:pPr>
        <w:rPr>
          <w:rFonts w:cs="Calibri Light"/>
        </w:rPr>
      </w:pPr>
      <w:r w:rsidRPr="00287B07">
        <w:rPr>
          <w:rFonts w:cs="Calibri Light"/>
        </w:rPr>
        <w:t>Zij komen in aanmerking voor een contract onbepaalde duur gedurende 2 jaar, te rekenen vanaf de eerste dag van de maand volgend op de datum van het eindrapport van de selectie.</w:t>
      </w:r>
    </w:p>
    <w:p w14:paraId="43C6C2E7" w14:textId="77777777" w:rsidR="00972843" w:rsidRPr="00287B07" w:rsidRDefault="00972843" w:rsidP="00972843">
      <w:pPr>
        <w:rPr>
          <w:rFonts w:cs="Calibri Light"/>
        </w:rPr>
      </w:pPr>
      <w:r w:rsidRPr="00287B07">
        <w:rPr>
          <w:rFonts w:cs="Calibri Light"/>
        </w:rPr>
        <w:t xml:space="preserve">Bij intrekking van de permanente vacantverklaring blijft de lijst van kracht voor de duur van 1 jaar. </w:t>
      </w:r>
    </w:p>
    <w:p w14:paraId="3B2FE5EB" w14:textId="77777777" w:rsidR="00972843" w:rsidRPr="00287B07" w:rsidRDefault="00972843" w:rsidP="00356739">
      <w:pPr>
        <w:pStyle w:val="Kop5"/>
      </w:pPr>
      <w:r w:rsidRPr="00287B07">
        <w:t>Paragraaf 5</w:t>
      </w:r>
    </w:p>
    <w:p w14:paraId="37944595" w14:textId="10F2A8D1" w:rsidR="00972843" w:rsidRPr="00287B07" w:rsidRDefault="00972843" w:rsidP="00972843">
      <w:pPr>
        <w:rPr>
          <w:rFonts w:cs="Calibri Light"/>
        </w:rPr>
      </w:pPr>
      <w:r w:rsidRPr="002622D5">
        <w:rPr>
          <w:rFonts w:cs="Calibri Light"/>
        </w:rPr>
        <w:t xml:space="preserve">De kandidaten die via de selectieprocedure zoals bedoeld in deze afdeling in dienst zijn gekomen, </w:t>
      </w:r>
      <w:r w:rsidR="00FF35C5" w:rsidRPr="002622D5">
        <w:rPr>
          <w:rFonts w:cs="Calibri Light"/>
        </w:rPr>
        <w:t xml:space="preserve">komen in aanmerking voor de procedures van </w:t>
      </w:r>
      <w:r w:rsidR="00580310" w:rsidRPr="002622D5">
        <w:rPr>
          <w:rFonts w:cs="Calibri Light"/>
        </w:rPr>
        <w:t>bevordering en interne mobiliteit</w:t>
      </w:r>
      <w:r w:rsidRPr="002622D5">
        <w:rPr>
          <w:rFonts w:cs="Calibri Light"/>
        </w:rPr>
        <w:t>.</w:t>
      </w:r>
    </w:p>
    <w:p w14:paraId="24049987" w14:textId="77777777" w:rsidR="002622D5" w:rsidRDefault="002622D5">
      <w:pPr>
        <w:rPr>
          <w:rFonts w:cs="Calibri Light"/>
          <w:b/>
          <w:bCs/>
          <w:smallCaps/>
          <w:color w:val="FFFFFF"/>
          <w:sz w:val="28"/>
          <w:szCs w:val="28"/>
        </w:rPr>
      </w:pPr>
      <w:bookmarkStart w:id="79" w:name="_Toc98348602"/>
      <w:r>
        <w:rPr>
          <w:rFonts w:cs="Calibri Light"/>
        </w:rPr>
        <w:br w:type="page"/>
      </w:r>
    </w:p>
    <w:p w14:paraId="52BF3627" w14:textId="0D76DCE3" w:rsidR="00341C26" w:rsidRPr="00287B07" w:rsidRDefault="00341C26" w:rsidP="00341C26">
      <w:pPr>
        <w:pStyle w:val="Kop2"/>
        <w:rPr>
          <w:rFonts w:cs="Calibri Light"/>
        </w:rPr>
      </w:pPr>
      <w:bookmarkStart w:id="80" w:name="_Toc153184410"/>
      <w:r w:rsidRPr="00287B07">
        <w:rPr>
          <w:rFonts w:cs="Calibri Light"/>
        </w:rPr>
        <w:lastRenderedPageBreak/>
        <w:t xml:space="preserve">Hoofdstuk </w:t>
      </w:r>
      <w:r w:rsidR="00931E9D">
        <w:rPr>
          <w:rFonts w:cs="Calibri Light"/>
        </w:rPr>
        <w:t>IV</w:t>
      </w:r>
      <w:r w:rsidRPr="00287B07">
        <w:rPr>
          <w:rFonts w:cs="Calibri Light"/>
        </w:rPr>
        <w:t xml:space="preserve">. </w:t>
      </w:r>
      <w:r>
        <w:rPr>
          <w:rFonts w:cs="Calibri Light"/>
        </w:rPr>
        <w:t>A</w:t>
      </w:r>
      <w:r w:rsidRPr="00287B07">
        <w:rPr>
          <w:rFonts w:cs="Calibri Light"/>
        </w:rPr>
        <w:t xml:space="preserve">anwerving in specifieke </w:t>
      </w:r>
      <w:r>
        <w:rPr>
          <w:rFonts w:cs="Calibri Light"/>
        </w:rPr>
        <w:t>contractuele</w:t>
      </w:r>
      <w:r w:rsidRPr="00287B07">
        <w:rPr>
          <w:rFonts w:cs="Calibri Light"/>
        </w:rPr>
        <w:t xml:space="preserve"> </w:t>
      </w:r>
      <w:r>
        <w:rPr>
          <w:rFonts w:cs="Calibri Light"/>
        </w:rPr>
        <w:t>f</w:t>
      </w:r>
      <w:r w:rsidRPr="00287B07">
        <w:rPr>
          <w:rFonts w:cs="Calibri Light"/>
        </w:rPr>
        <w:t>unc</w:t>
      </w:r>
      <w:bookmarkEnd w:id="79"/>
      <w:r>
        <w:rPr>
          <w:rFonts w:cs="Calibri Light"/>
        </w:rPr>
        <w:t>ties</w:t>
      </w:r>
      <w:bookmarkEnd w:id="80"/>
    </w:p>
    <w:p w14:paraId="0C8D472B" w14:textId="47698174" w:rsidR="00341C26" w:rsidRPr="00287B07" w:rsidRDefault="00341C26" w:rsidP="000F476B">
      <w:pPr>
        <w:pStyle w:val="Kop4"/>
      </w:pPr>
      <w:r w:rsidRPr="00287B07">
        <w:t xml:space="preserve">Artikel </w:t>
      </w:r>
      <w:r w:rsidR="00930DC4">
        <w:t>34</w:t>
      </w:r>
      <w:r w:rsidRPr="00287B07">
        <w:t xml:space="preserve"> </w:t>
      </w:r>
    </w:p>
    <w:p w14:paraId="22EFFDA9" w14:textId="77777777" w:rsidR="00341C26" w:rsidRPr="00287B07" w:rsidRDefault="00341C26" w:rsidP="00341C26">
      <w:pPr>
        <w:rPr>
          <w:rFonts w:cs="Calibri Light"/>
        </w:rPr>
      </w:pPr>
      <w:r w:rsidRPr="00287B07">
        <w:rPr>
          <w:rFonts w:cs="Calibri Light"/>
        </w:rPr>
        <w:t>Voor de aanwerving en selectie in:</w:t>
      </w:r>
    </w:p>
    <w:p w14:paraId="6BE30958" w14:textId="77777777" w:rsidR="00341C26" w:rsidRPr="00287B07" w:rsidRDefault="00341C26" w:rsidP="009060E4">
      <w:pPr>
        <w:numPr>
          <w:ilvl w:val="0"/>
          <w:numId w:val="14"/>
        </w:numPr>
        <w:spacing w:before="60" w:after="120"/>
        <w:rPr>
          <w:rFonts w:cs="Calibri Light"/>
        </w:rPr>
      </w:pPr>
      <w:r w:rsidRPr="00287B07">
        <w:rPr>
          <w:rFonts w:cs="Calibri Light"/>
        </w:rPr>
        <w:t xml:space="preserve">contractuele functies die ingesteld worden ter uitvoering van werkgelegenheidsmaatregelen conform hogere regelgeving;  </w:t>
      </w:r>
    </w:p>
    <w:p w14:paraId="7FEA63B6" w14:textId="77777777" w:rsidR="00341C26" w:rsidRPr="00287B07" w:rsidRDefault="00341C26" w:rsidP="009060E4">
      <w:pPr>
        <w:numPr>
          <w:ilvl w:val="0"/>
          <w:numId w:val="14"/>
        </w:numPr>
        <w:spacing w:before="60" w:after="120"/>
        <w:rPr>
          <w:rFonts w:cs="Calibri Light"/>
        </w:rPr>
      </w:pPr>
      <w:r w:rsidRPr="00287B07">
        <w:rPr>
          <w:rFonts w:cs="Calibri Light"/>
        </w:rPr>
        <w:t>vervangingsovereenkomsten;</w:t>
      </w:r>
    </w:p>
    <w:p w14:paraId="5E0028F0" w14:textId="77777777" w:rsidR="00341C26" w:rsidRPr="00287B07" w:rsidRDefault="00341C26" w:rsidP="009060E4">
      <w:pPr>
        <w:numPr>
          <w:ilvl w:val="0"/>
          <w:numId w:val="14"/>
        </w:numPr>
        <w:spacing w:before="60" w:after="120"/>
        <w:rPr>
          <w:rFonts w:cs="Calibri Light"/>
        </w:rPr>
      </w:pPr>
      <w:r w:rsidRPr="00287B07">
        <w:rPr>
          <w:rFonts w:cs="Calibri Light"/>
        </w:rPr>
        <w:t>contractuele functies die ingesteld worden ter uitvoering van projecten die maximaal twee jaar duren</w:t>
      </w:r>
    </w:p>
    <w:p w14:paraId="472F67B6" w14:textId="7E222405" w:rsidR="00341C26" w:rsidRPr="00287B07" w:rsidRDefault="00341C26" w:rsidP="00341C26">
      <w:pPr>
        <w:rPr>
          <w:rFonts w:cs="Calibri Light"/>
        </w:rPr>
      </w:pPr>
      <w:r w:rsidRPr="00287B07">
        <w:rPr>
          <w:rFonts w:cs="Calibri Light"/>
        </w:rPr>
        <w:t xml:space="preserve">gelden de bepalingen van artikel </w:t>
      </w:r>
      <w:r w:rsidR="00930DC4">
        <w:rPr>
          <w:rFonts w:cs="Calibri Light"/>
        </w:rPr>
        <w:t>35</w:t>
      </w:r>
      <w:r w:rsidRPr="00287B07">
        <w:rPr>
          <w:rFonts w:cs="Calibri Light"/>
        </w:rPr>
        <w:t>.</w:t>
      </w:r>
    </w:p>
    <w:p w14:paraId="0E5F4B79" w14:textId="69F89816" w:rsidR="00341C26" w:rsidRPr="00287B07" w:rsidRDefault="00341C26" w:rsidP="000F476B">
      <w:pPr>
        <w:pStyle w:val="Kop4"/>
        <w:rPr>
          <w:sz w:val="22"/>
          <w:szCs w:val="22"/>
        </w:rPr>
      </w:pPr>
      <w:r w:rsidRPr="00287B07">
        <w:t xml:space="preserve">Artikel </w:t>
      </w:r>
      <w:r w:rsidR="00930DC4">
        <w:t>35</w:t>
      </w:r>
    </w:p>
    <w:p w14:paraId="78DF1AE0" w14:textId="77777777" w:rsidR="00341C26" w:rsidRPr="00287B07" w:rsidRDefault="00341C26" w:rsidP="00356739">
      <w:pPr>
        <w:pStyle w:val="Kop5"/>
      </w:pPr>
      <w:r w:rsidRPr="00287B07">
        <w:t>Paragraaf 1</w:t>
      </w:r>
    </w:p>
    <w:p w14:paraId="2216ECE0" w14:textId="489EBAB6" w:rsidR="00341C26" w:rsidRPr="00287B07" w:rsidRDefault="00341C26" w:rsidP="00341C26">
      <w:pPr>
        <w:rPr>
          <w:rFonts w:cs="Calibri Light"/>
        </w:rPr>
      </w:pPr>
      <w:r w:rsidRPr="00287B07">
        <w:rPr>
          <w:rFonts w:cs="Calibri Light"/>
        </w:rPr>
        <w:t xml:space="preserve">De aanstellende overheid kan een overeenkomst zoals bedoeld in </w:t>
      </w:r>
      <w:r w:rsidR="00930DC4">
        <w:rPr>
          <w:rFonts w:cs="Calibri Light"/>
        </w:rPr>
        <w:t>dit hoofdstuk</w:t>
      </w:r>
      <w:r w:rsidRPr="00287B07">
        <w:rPr>
          <w:rFonts w:cs="Calibri Light"/>
        </w:rPr>
        <w:t xml:space="preserve"> aanbieden aan:</w:t>
      </w:r>
    </w:p>
    <w:p w14:paraId="648A1D9F" w14:textId="77777777" w:rsidR="00341C26" w:rsidRPr="00287B07" w:rsidRDefault="00341C26" w:rsidP="009060E4">
      <w:pPr>
        <w:numPr>
          <w:ilvl w:val="0"/>
          <w:numId w:val="15"/>
        </w:numPr>
        <w:spacing w:before="60" w:after="120"/>
        <w:rPr>
          <w:rFonts w:cs="Calibri Light"/>
        </w:rPr>
      </w:pPr>
      <w:r w:rsidRPr="00287B07">
        <w:rPr>
          <w:rFonts w:cs="Calibri Light"/>
        </w:rPr>
        <w:t>personeelsleden die op het moment van de aanstelling niet voltijds tewerkgesteld zijn, op voorwaarde dat hun totale tewerkstelling bij het bestuur niet meer dan 38 uur bedraagt en dat het profiel van beide functies overeenstemt;</w:t>
      </w:r>
    </w:p>
    <w:p w14:paraId="219F4B35" w14:textId="77777777" w:rsidR="00341C26" w:rsidRPr="00287B07" w:rsidRDefault="00341C26" w:rsidP="009060E4">
      <w:pPr>
        <w:numPr>
          <w:ilvl w:val="0"/>
          <w:numId w:val="15"/>
        </w:numPr>
        <w:spacing w:before="60" w:after="120"/>
        <w:rPr>
          <w:rFonts w:cs="Calibri Light"/>
        </w:rPr>
      </w:pPr>
      <w:r w:rsidRPr="00287B07">
        <w:rPr>
          <w:rFonts w:cs="Calibri Light"/>
        </w:rPr>
        <w:t>personeelsleden wiens overeenkomst op korte termijn afloopt of recent afgelopen is, op voorwaarde dat het profiel van beide functies overeenstemmen;</w:t>
      </w:r>
    </w:p>
    <w:p w14:paraId="7715000D" w14:textId="77777777" w:rsidR="00341C26" w:rsidRPr="00287B07" w:rsidRDefault="00341C26" w:rsidP="009060E4">
      <w:pPr>
        <w:numPr>
          <w:ilvl w:val="0"/>
          <w:numId w:val="15"/>
        </w:numPr>
        <w:spacing w:before="60" w:after="120"/>
        <w:rPr>
          <w:rFonts w:cs="Calibri Light"/>
        </w:rPr>
      </w:pPr>
      <w:r w:rsidRPr="00287B07">
        <w:rPr>
          <w:rFonts w:cs="Calibri Light"/>
        </w:rPr>
        <w:t>stagiairs die het afgelopen jaar werkzaam zijn geweest binnen het bestuur;</w:t>
      </w:r>
    </w:p>
    <w:p w14:paraId="7BAFDDB8" w14:textId="77777777" w:rsidR="00341C26" w:rsidRPr="00287B07" w:rsidRDefault="00341C26" w:rsidP="009060E4">
      <w:pPr>
        <w:numPr>
          <w:ilvl w:val="0"/>
          <w:numId w:val="15"/>
        </w:numPr>
        <w:spacing w:before="60" w:after="120"/>
        <w:rPr>
          <w:rFonts w:cs="Calibri Light"/>
        </w:rPr>
      </w:pPr>
      <w:r w:rsidRPr="00287B07">
        <w:rPr>
          <w:rFonts w:cs="Calibri Light"/>
        </w:rPr>
        <w:t>kandidaten opgenomen in een lopende wervingsreserve op voorwaarde dat het profiel van beide functies overeenstemmen;</w:t>
      </w:r>
    </w:p>
    <w:p w14:paraId="24D9C45F" w14:textId="77777777" w:rsidR="00341C26" w:rsidRPr="00287B07" w:rsidRDefault="00341C26" w:rsidP="009060E4">
      <w:pPr>
        <w:numPr>
          <w:ilvl w:val="0"/>
          <w:numId w:val="15"/>
        </w:numPr>
        <w:spacing w:before="60" w:after="120"/>
        <w:rPr>
          <w:rFonts w:cs="Calibri Light"/>
        </w:rPr>
      </w:pPr>
      <w:r w:rsidRPr="00287B07">
        <w:rPr>
          <w:rFonts w:cs="Calibri Light"/>
        </w:rPr>
        <w:t>kandidaten die slagen in een procedure zoals beschreven in §2.</w:t>
      </w:r>
    </w:p>
    <w:p w14:paraId="514F32F9" w14:textId="77777777" w:rsidR="00341C26" w:rsidRPr="00287B07" w:rsidRDefault="00341C26" w:rsidP="00356739">
      <w:pPr>
        <w:pStyle w:val="Kop5"/>
      </w:pPr>
      <w:r w:rsidRPr="00287B07">
        <w:t>Paragraaf 2</w:t>
      </w:r>
    </w:p>
    <w:p w14:paraId="666358B7" w14:textId="77777777" w:rsidR="00341C26" w:rsidRPr="00287B07" w:rsidRDefault="00341C26" w:rsidP="00341C26">
      <w:pPr>
        <w:rPr>
          <w:rFonts w:cs="Calibri Light"/>
        </w:rPr>
      </w:pPr>
      <w:r w:rsidRPr="00287B07">
        <w:rPr>
          <w:rFonts w:cs="Calibri Light"/>
        </w:rPr>
        <w:t>De procedure, zoals vermeld in §1, is de volgende:</w:t>
      </w:r>
    </w:p>
    <w:p w14:paraId="0C4F51A8" w14:textId="77777777" w:rsidR="00341C26" w:rsidRPr="00287B07" w:rsidRDefault="00341C26" w:rsidP="009060E4">
      <w:pPr>
        <w:numPr>
          <w:ilvl w:val="0"/>
          <w:numId w:val="15"/>
        </w:numPr>
        <w:spacing w:before="60" w:after="120"/>
        <w:rPr>
          <w:rFonts w:cs="Calibri Light"/>
        </w:rPr>
      </w:pPr>
      <w:r w:rsidRPr="00287B07">
        <w:rPr>
          <w:rFonts w:cs="Calibri Light"/>
        </w:rPr>
        <w:t>De aanstellende overheid doet een oproep tot kandidaten op minstens één van volgende manieren:</w:t>
      </w:r>
    </w:p>
    <w:p w14:paraId="59FC4018" w14:textId="77777777" w:rsidR="00341C26" w:rsidRPr="00287B07" w:rsidRDefault="00341C26" w:rsidP="009060E4">
      <w:pPr>
        <w:numPr>
          <w:ilvl w:val="1"/>
          <w:numId w:val="15"/>
        </w:numPr>
        <w:spacing w:before="60" w:after="120"/>
        <w:rPr>
          <w:rFonts w:cs="Calibri Light"/>
        </w:rPr>
      </w:pPr>
      <w:r w:rsidRPr="00287B07">
        <w:rPr>
          <w:rFonts w:cs="Calibri Light"/>
        </w:rPr>
        <w:t>via bekendmaking zoals bedoeld in artikel 9. In dit geval bevat het vacaturebericht de algemene en specifieke voorwaarden en het functieprofiel, en dienen de kandidaturen ingediend te worden binnen de door de aanstellende overheid bepaalde termijn;</w:t>
      </w:r>
    </w:p>
    <w:p w14:paraId="3D33BD0C" w14:textId="77777777" w:rsidR="00341C26" w:rsidRPr="00287B07" w:rsidRDefault="00341C26" w:rsidP="009060E4">
      <w:pPr>
        <w:numPr>
          <w:ilvl w:val="1"/>
          <w:numId w:val="15"/>
        </w:numPr>
        <w:spacing w:before="60" w:after="120"/>
        <w:rPr>
          <w:rFonts w:cs="Calibri Light"/>
        </w:rPr>
      </w:pPr>
      <w:r w:rsidRPr="00287B07">
        <w:rPr>
          <w:rFonts w:cs="Calibri Light"/>
        </w:rPr>
        <w:t>via contact met of raadpleging van een bestand van werkzoekenden van de VDAB of andere organisaties voor de begeleiding van werkzoekenden;</w:t>
      </w:r>
    </w:p>
    <w:p w14:paraId="04E85785" w14:textId="77777777" w:rsidR="00341C26" w:rsidRPr="00287B07" w:rsidRDefault="00341C26" w:rsidP="009060E4">
      <w:pPr>
        <w:numPr>
          <w:ilvl w:val="1"/>
          <w:numId w:val="15"/>
        </w:numPr>
        <w:spacing w:before="60" w:after="120"/>
        <w:rPr>
          <w:rFonts w:cs="Calibri Light"/>
        </w:rPr>
      </w:pPr>
      <w:r w:rsidRPr="00287B07">
        <w:rPr>
          <w:rFonts w:cs="Calibri Light"/>
        </w:rPr>
        <w:t>via raadpleging van het vrijwillig sollicitantenbestand.</w:t>
      </w:r>
    </w:p>
    <w:p w14:paraId="60723AD8" w14:textId="77777777" w:rsidR="00341C26" w:rsidRPr="00287B07" w:rsidRDefault="00341C26" w:rsidP="009060E4">
      <w:pPr>
        <w:numPr>
          <w:ilvl w:val="0"/>
          <w:numId w:val="15"/>
        </w:numPr>
        <w:spacing w:before="60" w:after="120"/>
        <w:rPr>
          <w:rFonts w:cs="Calibri Light"/>
        </w:rPr>
      </w:pPr>
      <w:r w:rsidRPr="00287B07">
        <w:rPr>
          <w:rFonts w:cs="Calibri Light"/>
        </w:rPr>
        <w:t>De kandidaten voldoen aan de toelatings- en aanwervingsvoorwaarden. De aanstellende overheid nodigt de kandidaten uit die in aanmerking komen voor deelname aan de selectieprocedure;</w:t>
      </w:r>
    </w:p>
    <w:p w14:paraId="19484CC8" w14:textId="77777777" w:rsidR="00341C26" w:rsidRPr="00287B07" w:rsidRDefault="00341C26" w:rsidP="009060E4">
      <w:pPr>
        <w:numPr>
          <w:ilvl w:val="0"/>
          <w:numId w:val="15"/>
        </w:numPr>
        <w:spacing w:before="60" w:after="120"/>
        <w:rPr>
          <w:rFonts w:cs="Calibri Light"/>
        </w:rPr>
      </w:pPr>
      <w:r w:rsidRPr="00287B07">
        <w:rPr>
          <w:rFonts w:cs="Calibri Light"/>
        </w:rPr>
        <w:t>De selectie toetst de bekwaamheid van de kandidaten voor de functie. Ze wordt uitgevoerd door een selectiecommissie.</w:t>
      </w:r>
    </w:p>
    <w:p w14:paraId="05B6661B" w14:textId="77777777" w:rsidR="00341C26" w:rsidRPr="00287B07" w:rsidRDefault="00341C26" w:rsidP="009060E4">
      <w:pPr>
        <w:numPr>
          <w:ilvl w:val="0"/>
          <w:numId w:val="15"/>
        </w:numPr>
        <w:spacing w:before="60" w:after="120"/>
        <w:rPr>
          <w:rFonts w:cs="Calibri Light"/>
        </w:rPr>
      </w:pPr>
      <w:r w:rsidRPr="00287B07">
        <w:rPr>
          <w:rFonts w:cs="Calibri Light"/>
        </w:rPr>
        <w:t>De selectie bestaat uit minstens één selectietechniek zoals bepaald in artikel 15.</w:t>
      </w:r>
    </w:p>
    <w:p w14:paraId="734E9867" w14:textId="77777777" w:rsidR="00931E9D" w:rsidRPr="00931E9D" w:rsidRDefault="00931E9D" w:rsidP="00931E9D">
      <w:pPr>
        <w:rPr>
          <w:rFonts w:cs="Calibri Light"/>
        </w:rPr>
      </w:pPr>
      <w:r w:rsidRPr="00931E9D">
        <w:rPr>
          <w:rFonts w:cs="Calibri Light"/>
        </w:rPr>
        <w:t xml:space="preserve">De aanstellende overheid kiest een kandidaat uit de geschikt bevonden kandidaten die de gevraagde bewijsstukken bezorgd hebben, en dit volgens de principes van artikel 14. </w:t>
      </w:r>
    </w:p>
    <w:p w14:paraId="3A9DD102" w14:textId="6A2789FC" w:rsidR="00931E9D" w:rsidRDefault="00931E9D" w:rsidP="00E37B8E">
      <w:pPr>
        <w:ind w:left="0"/>
        <w:rPr>
          <w:rFonts w:cs="Calibri Light"/>
          <w:b/>
          <w:bCs/>
          <w:smallCaps/>
          <w:color w:val="FFFFFF"/>
          <w:sz w:val="28"/>
          <w:szCs w:val="28"/>
        </w:rPr>
      </w:pPr>
      <w:bookmarkStart w:id="81" w:name="_Toc526177436"/>
      <w:bookmarkStart w:id="82" w:name="_Toc98348603"/>
      <w:r>
        <w:rPr>
          <w:rFonts w:cs="Calibri Light"/>
        </w:rPr>
        <w:br w:type="page"/>
      </w:r>
    </w:p>
    <w:p w14:paraId="4484288E" w14:textId="4A4AA9C8" w:rsidR="00931E9D" w:rsidRPr="00287B07" w:rsidRDefault="00931E9D" w:rsidP="00931E9D">
      <w:pPr>
        <w:pStyle w:val="Kop2"/>
        <w:rPr>
          <w:rFonts w:cs="Calibri Light"/>
          <w:bCs w:val="0"/>
          <w:szCs w:val="24"/>
        </w:rPr>
      </w:pPr>
      <w:bookmarkStart w:id="83" w:name="_Toc153184411"/>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I</w:t>
      </w:r>
      <w:r w:rsidRPr="00287B07">
        <w:rPr>
          <w:rFonts w:cs="Calibri Light"/>
        </w:rPr>
        <w:t>nzetbaarheid van uitzendkrachten</w:t>
      </w:r>
      <w:bookmarkEnd w:id="81"/>
      <w:bookmarkEnd w:id="82"/>
      <w:bookmarkEnd w:id="83"/>
    </w:p>
    <w:p w14:paraId="1D14AF7F" w14:textId="1E3D9BAC" w:rsidR="00931E9D" w:rsidRPr="00287B07" w:rsidRDefault="00931E9D" w:rsidP="000F476B">
      <w:pPr>
        <w:pStyle w:val="Kop4"/>
      </w:pPr>
      <w:r w:rsidRPr="00287B07">
        <w:t xml:space="preserve">Artikel </w:t>
      </w:r>
      <w:r w:rsidR="00713678">
        <w:t>36</w:t>
      </w:r>
    </w:p>
    <w:p w14:paraId="59BD8D99" w14:textId="77777777" w:rsidR="00931E9D" w:rsidRDefault="00931E9D" w:rsidP="00931E9D">
      <w:pPr>
        <w:rPr>
          <w:rFonts w:cs="Calibri Light"/>
          <w:bCs/>
          <w:iCs/>
        </w:rPr>
      </w:pPr>
      <w:r w:rsidRPr="00287B07">
        <w:rPr>
          <w:rFonts w:cs="Calibri Light"/>
          <w:bCs/>
          <w:iCs/>
        </w:rPr>
        <w:t>Het bestuur kan uitzendarbeid inzetten binnen de krijtlijnen van het decreet betreffende de uitzendarbeid in de Vlaamse overheidsdiensten en de lokale besturen van 27 april 2018.</w:t>
      </w:r>
    </w:p>
    <w:p w14:paraId="4A59101C" w14:textId="78C9C288" w:rsidR="00B36CE6" w:rsidRPr="00287B07" w:rsidRDefault="00B36CE6" w:rsidP="00B36CE6">
      <w:pPr>
        <w:pStyle w:val="Kop4"/>
      </w:pPr>
      <w:r w:rsidRPr="00287B07">
        <w:t xml:space="preserve">Artikel </w:t>
      </w:r>
      <w:r>
        <w:t>37</w:t>
      </w:r>
    </w:p>
    <w:p w14:paraId="0A2735F5" w14:textId="69EFBDAB" w:rsidR="00575A35" w:rsidRPr="00575A35" w:rsidRDefault="00575A35" w:rsidP="00356739">
      <w:pPr>
        <w:pStyle w:val="Kop5"/>
      </w:pPr>
      <w:r w:rsidRPr="00575A35">
        <w:t>Paragraaf 1</w:t>
      </w:r>
    </w:p>
    <w:p w14:paraId="57EE1327" w14:textId="640AB74F" w:rsidR="00931E9D" w:rsidRPr="00287B07" w:rsidRDefault="00931E9D" w:rsidP="00931E9D">
      <w:pPr>
        <w:rPr>
          <w:rFonts w:cs="Calibri Light"/>
          <w:bCs/>
          <w:iCs/>
        </w:rPr>
      </w:pPr>
      <w:r w:rsidRPr="00287B07">
        <w:rPr>
          <w:rFonts w:cs="Calibri Light"/>
          <w:bCs/>
          <w:iCs/>
        </w:rPr>
        <w:t>Uitzendarbeid is mogelijk in volgende gevallen:</w:t>
      </w:r>
    </w:p>
    <w:p w14:paraId="6361A093"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vervanging van een contractueel personeelslid van wie de arbeidsovereenkomst is geschorst;</w:t>
      </w:r>
    </w:p>
    <w:p w14:paraId="335A0656"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vervanging van een contractueel personeelslid van wie de arbeidsovereenkomst is beëindigd;</w:t>
      </w:r>
    </w:p>
    <w:p w14:paraId="1FB1F067"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vervanging van een contractueel personeelslid met deeltijdse loopbaanonderbreking of met vermindering van arbeidsprestaties in het kader van het zorgkrediet;</w:t>
      </w:r>
    </w:p>
    <w:p w14:paraId="08606D1F"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vervanging van een statutair personeelslid die zijn ambt niet of slechts deeltijds uitoefent;</w:t>
      </w:r>
    </w:p>
    <w:p w14:paraId="7646FF99"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vermeerdering van werk;</w:t>
      </w:r>
    </w:p>
    <w:p w14:paraId="1CC87969" w14:textId="77777777" w:rsidR="00931E9D" w:rsidRPr="00287B07" w:rsidRDefault="00931E9D" w:rsidP="009060E4">
      <w:pPr>
        <w:numPr>
          <w:ilvl w:val="0"/>
          <w:numId w:val="16"/>
        </w:numPr>
        <w:spacing w:before="60" w:after="120"/>
        <w:rPr>
          <w:rFonts w:cs="Calibri Light"/>
          <w:bCs/>
          <w:iCs/>
        </w:rPr>
      </w:pPr>
      <w:r w:rsidRPr="00287B07">
        <w:rPr>
          <w:rFonts w:cs="Calibri Light"/>
          <w:bCs/>
          <w:iCs/>
        </w:rPr>
        <w:t>uitvoering van uitzonderlijk werk;</w:t>
      </w:r>
    </w:p>
    <w:p w14:paraId="51E6691D" w14:textId="77777777" w:rsidR="00931E9D" w:rsidRPr="00287B07" w:rsidRDefault="00931E9D" w:rsidP="009060E4">
      <w:pPr>
        <w:numPr>
          <w:ilvl w:val="0"/>
          <w:numId w:val="16"/>
        </w:numPr>
        <w:spacing w:before="60" w:after="120"/>
        <w:rPr>
          <w:rFonts w:cs="Calibri Light"/>
          <w:bCs/>
          <w:iCs/>
        </w:rPr>
      </w:pPr>
      <w:r w:rsidRPr="00287B07">
        <w:rPr>
          <w:rFonts w:cs="Calibri Light"/>
          <w:bCs/>
          <w:iCs/>
        </w:rPr>
        <w:t>in het kader van tewerkstellingsprojecten;</w:t>
      </w:r>
    </w:p>
    <w:p w14:paraId="0F5B71AD" w14:textId="77777777" w:rsidR="00931E9D" w:rsidRPr="00287B07" w:rsidRDefault="00931E9D" w:rsidP="009060E4">
      <w:pPr>
        <w:numPr>
          <w:ilvl w:val="0"/>
          <w:numId w:val="16"/>
        </w:numPr>
        <w:spacing w:before="60" w:after="120"/>
        <w:rPr>
          <w:rFonts w:cs="Calibri Light"/>
          <w:bCs/>
          <w:iCs/>
        </w:rPr>
      </w:pPr>
      <w:r w:rsidRPr="00287B07">
        <w:rPr>
          <w:rFonts w:cs="Calibri Light"/>
          <w:bCs/>
          <w:iCs/>
        </w:rPr>
        <w:t>voor artistieke prestaties of artistieke werken.</w:t>
      </w:r>
    </w:p>
    <w:p w14:paraId="4224C227" w14:textId="1666C93C" w:rsidR="00931E9D" w:rsidRPr="00287B07" w:rsidRDefault="00931E9D" w:rsidP="00931E9D">
      <w:pPr>
        <w:rPr>
          <w:rFonts w:cs="Calibri Light"/>
          <w:bCs/>
          <w:iCs/>
        </w:rPr>
      </w:pPr>
      <w:r w:rsidRPr="00287B07">
        <w:rPr>
          <w:rFonts w:cs="Calibri Light"/>
          <w:bCs/>
          <w:iCs/>
        </w:rPr>
        <w:t xml:space="preserve">De </w:t>
      </w:r>
      <w:r w:rsidRPr="007623A7">
        <w:rPr>
          <w:rFonts w:cs="Calibri Light"/>
          <w:bCs/>
          <w:iCs/>
        </w:rPr>
        <w:t xml:space="preserve">maximale duurtijd waarvoor uitzendarbeid is toegelaten voor elk van bovenvermelde gevallen, bedraagt </w:t>
      </w:r>
      <w:r w:rsidR="00635095" w:rsidRPr="007623A7">
        <w:rPr>
          <w:rFonts w:cs="Calibri Light"/>
          <w:bCs/>
          <w:iCs/>
        </w:rPr>
        <w:t>6</w:t>
      </w:r>
      <w:r w:rsidRPr="007623A7">
        <w:rPr>
          <w:rFonts w:cs="Calibri Light"/>
          <w:bCs/>
          <w:iCs/>
        </w:rPr>
        <w:t xml:space="preserve"> maanden</w:t>
      </w:r>
      <w:r w:rsidR="00936CAA" w:rsidRPr="007623A7">
        <w:rPr>
          <w:rFonts w:cs="Calibri Light"/>
          <w:bCs/>
          <w:iCs/>
        </w:rPr>
        <w:t xml:space="preserve">, eventueel </w:t>
      </w:r>
      <w:r w:rsidR="00CC2B15" w:rsidRPr="007623A7">
        <w:rPr>
          <w:rFonts w:cs="Calibri Light"/>
          <w:bCs/>
          <w:iCs/>
        </w:rPr>
        <w:t>verlengbaar</w:t>
      </w:r>
      <w:r w:rsidR="00936CAA" w:rsidRPr="007623A7">
        <w:rPr>
          <w:rFonts w:cs="Calibri Light"/>
          <w:bCs/>
          <w:iCs/>
        </w:rPr>
        <w:t xml:space="preserve"> met </w:t>
      </w:r>
      <w:r w:rsidR="00CC2B15" w:rsidRPr="007623A7">
        <w:rPr>
          <w:rFonts w:cs="Calibri Light"/>
          <w:bCs/>
          <w:iCs/>
        </w:rPr>
        <w:t>6 maanden</w:t>
      </w:r>
      <w:r w:rsidRPr="007623A7">
        <w:rPr>
          <w:rFonts w:cs="Calibri Light"/>
          <w:bCs/>
          <w:iCs/>
        </w:rPr>
        <w:t>.</w:t>
      </w:r>
    </w:p>
    <w:p w14:paraId="7FEA3F01" w14:textId="223EF35B" w:rsidR="00A55562" w:rsidRPr="00287B07" w:rsidRDefault="00575A35" w:rsidP="00356739">
      <w:pPr>
        <w:pStyle w:val="Kop5"/>
      </w:pPr>
      <w:r>
        <w:t>Paragraaf 2</w:t>
      </w:r>
    </w:p>
    <w:p w14:paraId="419F9CF8" w14:textId="77777777" w:rsidR="00931E9D" w:rsidRPr="00287B07" w:rsidRDefault="00931E9D" w:rsidP="00931E9D">
      <w:pPr>
        <w:rPr>
          <w:rFonts w:cs="Calibri Light"/>
          <w:bCs/>
          <w:iCs/>
        </w:rPr>
      </w:pPr>
      <w:r w:rsidRPr="00287B07">
        <w:rPr>
          <w:rFonts w:cs="Calibri Light"/>
          <w:bCs/>
          <w:iCs/>
        </w:rPr>
        <w:t>Voor de inschakeling van de uitzendkrachten doet het bestuur een beroep op een uitzendbureau met wie een raamovereenkomst omtrent de tewerkstelling van uitzendkrachten via het bureau werd afgesloten.</w:t>
      </w:r>
    </w:p>
    <w:p w14:paraId="7EC3DC51" w14:textId="7370CE9B" w:rsidR="00A55562" w:rsidRPr="00287B07" w:rsidRDefault="00A55562" w:rsidP="00A55562">
      <w:pPr>
        <w:pStyle w:val="Kop4"/>
      </w:pPr>
      <w:r w:rsidRPr="00287B07">
        <w:t xml:space="preserve">Artikel </w:t>
      </w:r>
      <w:r w:rsidR="00575A35">
        <w:t>38</w:t>
      </w:r>
    </w:p>
    <w:p w14:paraId="27E6C589" w14:textId="7D294A2F" w:rsidR="00931E9D" w:rsidRPr="00287B07" w:rsidRDefault="00931E9D" w:rsidP="00931E9D">
      <w:pPr>
        <w:rPr>
          <w:rFonts w:cs="Calibri Light"/>
        </w:rPr>
      </w:pPr>
      <w:r w:rsidRPr="00287B07">
        <w:rPr>
          <w:rFonts w:cs="Calibri Light"/>
        </w:rPr>
        <w:t xml:space="preserve">De </w:t>
      </w:r>
      <w:r w:rsidR="00DB6DFB" w:rsidRPr="00CA296B">
        <w:rPr>
          <w:rFonts w:cs="Calibri Light"/>
        </w:rPr>
        <w:t>algemeen directeur</w:t>
      </w:r>
      <w:r w:rsidRPr="00CA296B">
        <w:rPr>
          <w:rFonts w:cs="Calibri Light"/>
        </w:rPr>
        <w:t xml:space="preserve"> is </w:t>
      </w:r>
      <w:r w:rsidRPr="00287B07">
        <w:rPr>
          <w:rFonts w:cs="Calibri Light"/>
        </w:rPr>
        <w:t>bevoegd om uitzendkrachten in dienst te nemen, mits inachtneming van de volgende regels/beperkingen:</w:t>
      </w:r>
    </w:p>
    <w:p w14:paraId="5B34D815" w14:textId="77777777" w:rsidR="00931E9D" w:rsidRPr="00287B07" w:rsidRDefault="00931E9D" w:rsidP="009060E4">
      <w:pPr>
        <w:numPr>
          <w:ilvl w:val="0"/>
          <w:numId w:val="18"/>
        </w:numPr>
        <w:spacing w:before="60" w:after="60"/>
        <w:ind w:left="1208" w:hanging="357"/>
        <w:rPr>
          <w:rFonts w:cs="Calibri Light"/>
        </w:rPr>
      </w:pPr>
      <w:r w:rsidRPr="00287B07">
        <w:rPr>
          <w:rFonts w:cs="Calibri Light"/>
        </w:rPr>
        <w:t>er kunnen geen uitzendkrachten ingezet worden om de afwezigheden op te vangen naar aanleiding van een georganiseerde werkonderbreking;</w:t>
      </w:r>
    </w:p>
    <w:p w14:paraId="15528A21" w14:textId="77777777" w:rsidR="00931E9D" w:rsidRPr="00287B07" w:rsidRDefault="00931E9D" w:rsidP="009060E4">
      <w:pPr>
        <w:numPr>
          <w:ilvl w:val="0"/>
          <w:numId w:val="18"/>
        </w:numPr>
        <w:spacing w:before="60" w:after="60"/>
        <w:ind w:left="1208" w:hanging="357"/>
        <w:rPr>
          <w:rFonts w:cs="Calibri Light"/>
        </w:rPr>
      </w:pPr>
      <w:r w:rsidRPr="00287B07">
        <w:rPr>
          <w:rFonts w:cs="Calibri Light"/>
        </w:rPr>
        <w:t>er kan niet gewerkt worden met opeenvolgende dagcontracten.</w:t>
      </w:r>
    </w:p>
    <w:p w14:paraId="5B58B3CA" w14:textId="39CEA3F1" w:rsidR="00A55562" w:rsidRPr="00287B07" w:rsidRDefault="00A55562" w:rsidP="00A55562">
      <w:pPr>
        <w:pStyle w:val="Kop4"/>
      </w:pPr>
      <w:r w:rsidRPr="00287B07">
        <w:t xml:space="preserve">Artikel </w:t>
      </w:r>
      <w:r w:rsidR="00575A35">
        <w:t>39</w:t>
      </w:r>
    </w:p>
    <w:p w14:paraId="32CCF0DE" w14:textId="3F42D2B0" w:rsidR="00931E9D" w:rsidRPr="00287B07" w:rsidRDefault="00931E9D" w:rsidP="00931E9D">
      <w:pPr>
        <w:rPr>
          <w:rFonts w:cs="Calibri Light"/>
          <w:bCs/>
          <w:iCs/>
        </w:rPr>
      </w:pPr>
      <w:r w:rsidRPr="00287B07">
        <w:rPr>
          <w:rFonts w:cs="Calibri Light"/>
          <w:bCs/>
          <w:iCs/>
        </w:rPr>
        <w:t>Voorafgaand aan de tewerkstelling van de uitzendkracht brengt het bestuur de representatieve vakorganisaties op de hoogte van de indiensttreding.</w:t>
      </w:r>
    </w:p>
    <w:p w14:paraId="7B41536E" w14:textId="77777777" w:rsidR="00931E9D" w:rsidRPr="00287B07" w:rsidRDefault="00931E9D" w:rsidP="00931E9D">
      <w:pPr>
        <w:rPr>
          <w:rFonts w:cs="Calibri Light"/>
          <w:bCs/>
          <w:iCs/>
        </w:rPr>
      </w:pPr>
      <w:bookmarkStart w:id="84" w:name="_Hlk86477213"/>
      <w:r w:rsidRPr="00287B07">
        <w:rPr>
          <w:rFonts w:cs="Calibri Light"/>
          <w:bCs/>
          <w:iCs/>
        </w:rPr>
        <w:t>Het bestuur zal jaarlijks een informatierapport bezorgen aan het Hoog Overlegcomité dat volgende informatie dient te bevatten</w:t>
      </w:r>
      <w:bookmarkEnd w:id="84"/>
      <w:r w:rsidRPr="00287B07">
        <w:rPr>
          <w:rFonts w:cs="Calibri Light"/>
          <w:bCs/>
          <w:iCs/>
        </w:rPr>
        <w:t xml:space="preserve"> :</w:t>
      </w:r>
    </w:p>
    <w:p w14:paraId="142A9A8D" w14:textId="77777777" w:rsidR="00931E9D" w:rsidRPr="00287B07" w:rsidRDefault="00931E9D" w:rsidP="009060E4">
      <w:pPr>
        <w:numPr>
          <w:ilvl w:val="0"/>
          <w:numId w:val="17"/>
        </w:numPr>
        <w:spacing w:before="60" w:after="120"/>
        <w:rPr>
          <w:rFonts w:cs="Calibri Light"/>
          <w:bCs/>
          <w:iCs/>
        </w:rPr>
      </w:pPr>
      <w:r w:rsidRPr="00287B07">
        <w:rPr>
          <w:rFonts w:cs="Calibri Light"/>
          <w:bCs/>
          <w:iCs/>
        </w:rPr>
        <w:t>per motief, het aantal uitzendkrachten en de uren die ze gepresteerd hebben;</w:t>
      </w:r>
    </w:p>
    <w:p w14:paraId="4177C2CD" w14:textId="77777777" w:rsidR="00931E9D" w:rsidRPr="00287B07" w:rsidRDefault="00931E9D" w:rsidP="009060E4">
      <w:pPr>
        <w:numPr>
          <w:ilvl w:val="0"/>
          <w:numId w:val="17"/>
        </w:numPr>
        <w:spacing w:before="60" w:after="120"/>
        <w:rPr>
          <w:rFonts w:cs="Calibri Light"/>
          <w:bCs/>
          <w:iCs/>
        </w:rPr>
      </w:pPr>
      <w:r w:rsidRPr="00287B07">
        <w:rPr>
          <w:rFonts w:cs="Calibri Light"/>
          <w:bCs/>
          <w:iCs/>
        </w:rPr>
        <w:t>de totale kostprijs per motief die het lokale bestuur heeft uitgegeven voor de tewerkstelling van de uitzendkrachten.</w:t>
      </w:r>
    </w:p>
    <w:p w14:paraId="7A3BE57C" w14:textId="15C319FA" w:rsidR="00931E9D" w:rsidRPr="00287B07" w:rsidRDefault="00931E9D" w:rsidP="00931E9D">
      <w:pPr>
        <w:pStyle w:val="Kop2"/>
        <w:rPr>
          <w:rFonts w:cs="Calibri Light"/>
        </w:rPr>
      </w:pPr>
      <w:bookmarkStart w:id="85" w:name="_Toc98348604"/>
      <w:bookmarkStart w:id="86" w:name="_Toc153184412"/>
      <w:r w:rsidRPr="00287B07">
        <w:rPr>
          <w:rFonts w:cs="Calibri Light"/>
        </w:rPr>
        <w:lastRenderedPageBreak/>
        <w:t xml:space="preserve">Hoofdstuk </w:t>
      </w:r>
      <w:r>
        <w:rPr>
          <w:rFonts w:cs="Calibri Light"/>
        </w:rPr>
        <w:t>VI</w:t>
      </w:r>
      <w:r w:rsidRPr="00287B07">
        <w:rPr>
          <w:rFonts w:cs="Calibri Light"/>
        </w:rPr>
        <w:t xml:space="preserve">. </w:t>
      </w:r>
      <w:r>
        <w:rPr>
          <w:rFonts w:cs="Calibri Light"/>
        </w:rPr>
        <w:t>D</w:t>
      </w:r>
      <w:r w:rsidRPr="00287B07">
        <w:rPr>
          <w:rFonts w:cs="Calibri Light"/>
        </w:rPr>
        <w:t>e aanwerving van personen met een arbeidshandicap</w:t>
      </w:r>
      <w:bookmarkEnd w:id="85"/>
      <w:bookmarkEnd w:id="86"/>
    </w:p>
    <w:p w14:paraId="66DFAF65" w14:textId="1A316711" w:rsidR="00931E9D" w:rsidRPr="00287B07" w:rsidRDefault="00931E9D" w:rsidP="000F476B">
      <w:pPr>
        <w:pStyle w:val="Kop4"/>
      </w:pPr>
      <w:r w:rsidRPr="00287B07">
        <w:t xml:space="preserve">Artikel </w:t>
      </w:r>
      <w:r w:rsidR="00575A35">
        <w:t>40</w:t>
      </w:r>
    </w:p>
    <w:p w14:paraId="2E589E84" w14:textId="77777777" w:rsidR="00931E9D" w:rsidRPr="00287B07" w:rsidRDefault="00931E9D" w:rsidP="00931E9D">
      <w:pPr>
        <w:pStyle w:val="StandaardUitvullen"/>
        <w:rPr>
          <w:rFonts w:ascii="Calibri Light" w:hAnsi="Calibri Light" w:cs="Calibri Light"/>
        </w:rPr>
      </w:pPr>
      <w:r w:rsidRPr="00287B07">
        <w:rPr>
          <w:rFonts w:ascii="Calibri Light" w:hAnsi="Calibri Light" w:cs="Calibri Light"/>
        </w:rPr>
        <w:t xml:space="preserve">Ten minste 2% van het totale aantal personeelsleden binnen het bestuur, uitgedrukt in voltijdse equivalenten, bestaat uit personen met een arbeidshandicap die aan een van de volgende voorwaarden voldoen: </w:t>
      </w:r>
    </w:p>
    <w:p w14:paraId="18C60C37" w14:textId="38E88D7A" w:rsidR="00931E9D" w:rsidRPr="00287B07" w:rsidRDefault="00931E9D" w:rsidP="009060E4">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ingeschreven bij het Vlaams Agentschap voor Personen met een Handicap; </w:t>
      </w:r>
    </w:p>
    <w:p w14:paraId="00CF60CB" w14:textId="22DC6B13" w:rsidR="00931E9D" w:rsidRPr="00287B07" w:rsidRDefault="00931E9D" w:rsidP="009060E4">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erkend door de Vlaamse Dienst voor Arbeidsbemiddeling en Beroepsopleiding; </w:t>
      </w:r>
    </w:p>
    <w:p w14:paraId="2EC0F1D0" w14:textId="2E67309A" w:rsidR="00931E9D" w:rsidRPr="00287B07" w:rsidRDefault="00931E9D" w:rsidP="009060E4">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komen in aanmerking voor een inkomensvervangende tegemoetkoming of voor een integratietegemoetkoming die verstrekt wordt aan personen met een handicap op basis van de wet van 27 februari 1987 betreffende de tegemoetkomingen aan personen met een handicap; </w:t>
      </w:r>
    </w:p>
    <w:p w14:paraId="3B097688" w14:textId="35966AD6" w:rsidR="00931E9D" w:rsidRPr="00287B07" w:rsidRDefault="00931E9D" w:rsidP="009060E4">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in het bezit van een attest dat uitgereikt is door de algemene directie Personen met een Handicap van de Federale Overheidsdienst Sociale Zekerheid voor het verstrekken van sociale en fiscale voordelen; </w:t>
      </w:r>
    </w:p>
    <w:p w14:paraId="751506B3" w14:textId="59980B79" w:rsidR="00931E9D" w:rsidRPr="00287B07" w:rsidRDefault="00931E9D" w:rsidP="009060E4">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het slachtoffer van een arbeidsongeval of van een beroepsziekte en ze kunnen een bewijs voorleggen van een blijvende arbeidsongeschiktheid van ten minste 66%, uitgereikt door het Federaal agentschap voor beroepsrisico’s of door het Bestuur medische expertise in het kader van de toepassing van de wet van 3 juli 1967 betreffende de preventie van of de schadevergoeding voor arbeidsongevallen, voor ongevallen op de weg naar en van het werk en voor beroepsziekten in de overheidssector; </w:t>
      </w:r>
    </w:p>
    <w:p w14:paraId="42AEE788" w14:textId="5F2513A3" w:rsidR="00931E9D" w:rsidRPr="00287B07" w:rsidRDefault="00931E9D" w:rsidP="009060E4">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hebben hun hoogste getuigschrift of diploma behaald in het buitengewoon secundair onderwijs. </w:t>
      </w:r>
    </w:p>
    <w:p w14:paraId="4AF51277" w14:textId="1D1E9FAC" w:rsidR="00931E9D" w:rsidRPr="004E700E" w:rsidRDefault="00931E9D" w:rsidP="00931E9D">
      <w:pPr>
        <w:pStyle w:val="StandaardUitvullen"/>
        <w:rPr>
          <w:rFonts w:ascii="Calibri Light" w:hAnsi="Calibri Light" w:cs="Calibri Light"/>
        </w:rPr>
      </w:pPr>
      <w:r w:rsidRPr="004E700E">
        <w:rPr>
          <w:rFonts w:ascii="Calibri Light" w:hAnsi="Calibri Light" w:cs="Calibri Light"/>
        </w:rPr>
        <w:t>Bij de berekening van het percentage van 2%, vermeld in het eerste lid, worden de functies van het verplegend en verzorgend personeel niet meegerekend.</w:t>
      </w:r>
    </w:p>
    <w:p w14:paraId="405DD972" w14:textId="26EBD87A" w:rsidR="009D6B81" w:rsidRPr="00287B07" w:rsidRDefault="009D6B81" w:rsidP="000F476B">
      <w:pPr>
        <w:pStyle w:val="Kop4"/>
      </w:pPr>
      <w:r w:rsidRPr="00287B07">
        <w:t xml:space="preserve">Artikel </w:t>
      </w:r>
      <w:r w:rsidR="00575A35">
        <w:t>41</w:t>
      </w:r>
    </w:p>
    <w:p w14:paraId="6B6BCF7D" w14:textId="4E4EBA30" w:rsidR="009D6B81" w:rsidRPr="00287B07" w:rsidRDefault="009D6B81" w:rsidP="009D6B81">
      <w:pPr>
        <w:pStyle w:val="StandaardUitvullen"/>
        <w:rPr>
          <w:rFonts w:ascii="Calibri Light" w:hAnsi="Calibri Light" w:cs="Calibri Light"/>
        </w:rPr>
      </w:pPr>
      <w:r w:rsidRPr="00287B07">
        <w:rPr>
          <w:rFonts w:ascii="Calibri Light" w:hAnsi="Calibri Light" w:cs="Calibri Light"/>
        </w:rPr>
        <w:t>De kandidaten moeten voldoen aan de algemene toelatingsvoorwaarden en aan de aanwervingsvoorwaarden evenals aan de eventuele specifieke voorwaarden.</w:t>
      </w:r>
    </w:p>
    <w:p w14:paraId="2203EFE3" w14:textId="558C27C9" w:rsidR="009D6B81" w:rsidRPr="00287B07" w:rsidRDefault="009D6B81" w:rsidP="000F476B">
      <w:pPr>
        <w:pStyle w:val="Kop4"/>
      </w:pPr>
      <w:r w:rsidRPr="00287B07">
        <w:t xml:space="preserve">Artikel </w:t>
      </w:r>
      <w:r w:rsidR="00575A35">
        <w:t>42</w:t>
      </w:r>
    </w:p>
    <w:p w14:paraId="0C16AC83" w14:textId="7D7A936F" w:rsidR="009D6B81" w:rsidRPr="00287B07" w:rsidRDefault="009D6B81" w:rsidP="009D6B81">
      <w:pPr>
        <w:pStyle w:val="StandaardUitvullen"/>
        <w:rPr>
          <w:rFonts w:ascii="Calibri Light" w:hAnsi="Calibri Light" w:cs="Calibri Light"/>
        </w:rPr>
      </w:pPr>
      <w:r w:rsidRPr="00287B07">
        <w:rPr>
          <w:rFonts w:ascii="Calibri Light" w:hAnsi="Calibri Light" w:cs="Calibri Light"/>
        </w:rPr>
        <w:t xml:space="preserve">Bij de toepassing van de </w:t>
      </w:r>
      <w:r w:rsidR="006710F7" w:rsidRPr="003C5058">
        <w:rPr>
          <w:rFonts w:ascii="Calibri Light" w:hAnsi="Calibri Light" w:cs="Calibri Light"/>
        </w:rPr>
        <w:t>selectietechnieken</w:t>
      </w:r>
      <w:r w:rsidRPr="00287B07">
        <w:rPr>
          <w:rFonts w:ascii="Calibri Light" w:hAnsi="Calibri Light" w:cs="Calibri Light"/>
        </w:rPr>
        <w:t xml:space="preserve"> worden de hinderpalen die verbonden zijn met de handicap, door redelijke aanpassingen verholpen.</w:t>
      </w:r>
    </w:p>
    <w:p w14:paraId="23FF4F29" w14:textId="77777777" w:rsidR="00E165BE" w:rsidRDefault="00E165BE">
      <w:pPr>
        <w:rPr>
          <w:rFonts w:cs="Calibri Light"/>
          <w:b/>
          <w:bCs/>
          <w:smallCaps/>
          <w:color w:val="FFFFFF"/>
          <w:sz w:val="28"/>
          <w:szCs w:val="28"/>
        </w:rPr>
      </w:pPr>
      <w:bookmarkStart w:id="87" w:name="_Toc98348605"/>
      <w:r>
        <w:rPr>
          <w:rFonts w:cs="Calibri Light"/>
        </w:rPr>
        <w:br w:type="page"/>
      </w:r>
    </w:p>
    <w:p w14:paraId="4B5BCD29" w14:textId="0BB46E7C" w:rsidR="0028657D" w:rsidRPr="00287B07" w:rsidRDefault="0028657D" w:rsidP="0028657D">
      <w:pPr>
        <w:pStyle w:val="Kop2"/>
        <w:rPr>
          <w:rFonts w:cs="Calibri Light"/>
        </w:rPr>
      </w:pPr>
      <w:bookmarkStart w:id="88" w:name="_Toc153184413"/>
      <w:r w:rsidRPr="00287B07">
        <w:rPr>
          <w:rFonts w:cs="Calibri Light"/>
        </w:rPr>
        <w:lastRenderedPageBreak/>
        <w:t xml:space="preserve">Hoofdstuk </w:t>
      </w:r>
      <w:r w:rsidR="00E165BE">
        <w:rPr>
          <w:rFonts w:cs="Calibri Light"/>
        </w:rPr>
        <w:t>VII</w:t>
      </w:r>
      <w:r w:rsidRPr="00287B07">
        <w:rPr>
          <w:rFonts w:cs="Calibri Light"/>
        </w:rPr>
        <w:t xml:space="preserve">. </w:t>
      </w:r>
      <w:r w:rsidR="00E165BE">
        <w:rPr>
          <w:rFonts w:cs="Calibri Light"/>
        </w:rPr>
        <w:t>D</w:t>
      </w:r>
      <w:r w:rsidRPr="00287B07">
        <w:rPr>
          <w:rFonts w:cs="Calibri Light"/>
        </w:rPr>
        <w:t>e indiensttreding</w:t>
      </w:r>
      <w:bookmarkEnd w:id="88"/>
    </w:p>
    <w:p w14:paraId="1BDA7484" w14:textId="09DA9E65" w:rsidR="0028657D" w:rsidRPr="00287B07" w:rsidRDefault="0028657D" w:rsidP="000F476B">
      <w:pPr>
        <w:pStyle w:val="Kop4"/>
      </w:pPr>
      <w:r w:rsidRPr="00287B07">
        <w:t xml:space="preserve">Artikel </w:t>
      </w:r>
      <w:r w:rsidR="00575A35">
        <w:t>43</w:t>
      </w:r>
    </w:p>
    <w:p w14:paraId="26B49E88" w14:textId="77777777" w:rsidR="0028657D" w:rsidRPr="00287B07" w:rsidRDefault="0028657D" w:rsidP="0028657D">
      <w:pPr>
        <w:pStyle w:val="StandaardUitvullen"/>
        <w:rPr>
          <w:rFonts w:ascii="Calibri Light" w:hAnsi="Calibri Light" w:cs="Calibri Light"/>
        </w:rPr>
      </w:pPr>
      <w:r w:rsidRPr="00287B07">
        <w:rPr>
          <w:rFonts w:ascii="Calibri Light" w:hAnsi="Calibri Light" w:cs="Calibri Light"/>
        </w:rPr>
        <w:t>De aanstellende overheid bepaalt de datum van indiensttreding van het geselecteerde personeelslid.</w:t>
      </w:r>
    </w:p>
    <w:p w14:paraId="7A32922E" w14:textId="77777777" w:rsidR="0028657D" w:rsidRPr="00287B07" w:rsidRDefault="0028657D" w:rsidP="0028657D">
      <w:pPr>
        <w:pStyle w:val="StandaardUitvullen"/>
        <w:rPr>
          <w:rFonts w:ascii="Calibri Light" w:hAnsi="Calibri Light" w:cs="Calibri Light"/>
        </w:rPr>
      </w:pPr>
      <w:r w:rsidRPr="00287B07">
        <w:rPr>
          <w:rFonts w:ascii="Calibri Light" w:hAnsi="Calibri Light" w:cs="Calibri Light"/>
        </w:rPr>
        <w:t>Behalve in het geval van overmacht, wordt een kandidaat die niet in dienst treedt op de vastgestelde datum, geacht definitief aan zijn aanstelling te verzaken.</w:t>
      </w:r>
    </w:p>
    <w:p w14:paraId="011EF98F" w14:textId="1B82405E" w:rsidR="0028657D" w:rsidRPr="00287B07" w:rsidRDefault="0028657D" w:rsidP="000F476B">
      <w:pPr>
        <w:pStyle w:val="Kop4"/>
      </w:pPr>
      <w:r w:rsidRPr="00287B07">
        <w:t xml:space="preserve">Artikel </w:t>
      </w:r>
      <w:r w:rsidR="00575A35">
        <w:t>44</w:t>
      </w:r>
    </w:p>
    <w:p w14:paraId="1C588665" w14:textId="77777777" w:rsidR="0028657D" w:rsidRPr="00287B07" w:rsidRDefault="0028657D" w:rsidP="0028657D">
      <w:pPr>
        <w:rPr>
          <w:rFonts w:cs="Calibri Light"/>
        </w:rPr>
      </w:pPr>
      <w:r w:rsidRPr="00287B07">
        <w:rPr>
          <w:rFonts w:cs="Calibri Light"/>
        </w:rPr>
        <w:t>Bij indiensttreding leggen de personeelsleden de eed af overeenkomstig volgende bepalingen:</w:t>
      </w:r>
    </w:p>
    <w:p w14:paraId="0B2880F3" w14:textId="34FFA7E9" w:rsidR="0028657D" w:rsidRPr="003C5058" w:rsidRDefault="0028657D" w:rsidP="009060E4">
      <w:pPr>
        <w:pStyle w:val="StandaardUitvullen"/>
        <w:numPr>
          <w:ilvl w:val="0"/>
          <w:numId w:val="15"/>
        </w:numPr>
        <w:spacing w:before="60" w:after="120"/>
        <w:rPr>
          <w:rFonts w:ascii="Calibri Light" w:hAnsi="Calibri Light" w:cs="Calibri Light"/>
        </w:rPr>
      </w:pPr>
      <w:r w:rsidRPr="003C5058">
        <w:rPr>
          <w:rFonts w:ascii="Calibri Light" w:hAnsi="Calibri Light" w:cs="Calibri Light"/>
        </w:rPr>
        <w:t>de algemeen dire</w:t>
      </w:r>
      <w:r w:rsidR="00106C0C">
        <w:rPr>
          <w:rFonts w:ascii="Calibri Light" w:hAnsi="Calibri Light" w:cs="Calibri Light"/>
        </w:rPr>
        <w:t>cteur</w:t>
      </w:r>
      <w:r w:rsidRPr="003C5058">
        <w:rPr>
          <w:rFonts w:ascii="Calibri Light" w:hAnsi="Calibri Light" w:cs="Calibri Light"/>
        </w:rPr>
        <w:t xml:space="preserve"> en de financieel directeur: artikel 163 DLB;</w:t>
      </w:r>
    </w:p>
    <w:p w14:paraId="2BE7A85B" w14:textId="77777777" w:rsidR="0028657D" w:rsidRPr="00287B07" w:rsidRDefault="0028657D" w:rsidP="009060E4">
      <w:pPr>
        <w:pStyle w:val="StandaardUitvullen"/>
        <w:numPr>
          <w:ilvl w:val="0"/>
          <w:numId w:val="15"/>
        </w:numPr>
        <w:spacing w:before="60" w:after="120"/>
        <w:rPr>
          <w:rFonts w:ascii="Calibri Light" w:hAnsi="Calibri Light" w:cs="Calibri Light"/>
        </w:rPr>
      </w:pPr>
      <w:r w:rsidRPr="00287B07">
        <w:rPr>
          <w:rFonts w:ascii="Calibri Light" w:hAnsi="Calibri Light" w:cs="Calibri Light"/>
          <w:color w:val="00B050"/>
        </w:rPr>
        <w:t>maatschappelijk werker: artikel 183 DLB;</w:t>
      </w:r>
    </w:p>
    <w:p w14:paraId="7132847C" w14:textId="77777777" w:rsidR="0028657D" w:rsidRPr="00287B07" w:rsidRDefault="0028657D" w:rsidP="009060E4">
      <w:pPr>
        <w:pStyle w:val="StandaardUitvullen"/>
        <w:numPr>
          <w:ilvl w:val="0"/>
          <w:numId w:val="15"/>
        </w:numPr>
        <w:spacing w:before="60" w:after="120"/>
        <w:rPr>
          <w:rFonts w:ascii="Calibri Light" w:hAnsi="Calibri Light" w:cs="Calibri Light"/>
        </w:rPr>
      </w:pPr>
      <w:r w:rsidRPr="00287B07">
        <w:rPr>
          <w:rFonts w:ascii="Calibri Light" w:hAnsi="Calibri Light" w:cs="Calibri Light"/>
        </w:rPr>
        <w:t>de overige personeelsleden: artikel 187 DLB.</w:t>
      </w:r>
    </w:p>
    <w:p w14:paraId="3A116DF0" w14:textId="77777777" w:rsidR="0028657D" w:rsidRPr="00287B07" w:rsidRDefault="0028657D" w:rsidP="0028657D">
      <w:pPr>
        <w:pStyle w:val="StandaardUitvullen"/>
        <w:rPr>
          <w:rFonts w:ascii="Calibri Light" w:hAnsi="Calibri Light" w:cs="Calibri Light"/>
          <w:bCs/>
        </w:rPr>
      </w:pPr>
      <w:r w:rsidRPr="00287B07">
        <w:rPr>
          <w:rFonts w:ascii="Calibri Light" w:hAnsi="Calibri Light" w:cs="Calibri Light"/>
          <w:bCs/>
        </w:rPr>
        <w:t>Van de eedaflegging of de weigering ervan wordt een proces-verbaal opgemaakt.</w:t>
      </w:r>
    </w:p>
    <w:p w14:paraId="49B36D2C" w14:textId="4B3E4047" w:rsidR="0028657D" w:rsidRPr="00287B07" w:rsidRDefault="0028657D" w:rsidP="000F476B">
      <w:pPr>
        <w:pStyle w:val="Kop4"/>
      </w:pPr>
      <w:r w:rsidRPr="00287B07">
        <w:t xml:space="preserve">Artikel </w:t>
      </w:r>
      <w:r w:rsidR="00575A35">
        <w:t>45</w:t>
      </w:r>
    </w:p>
    <w:p w14:paraId="03701ACA" w14:textId="268CFE0C" w:rsidR="0028657D" w:rsidRDefault="0028657D" w:rsidP="00E165BE">
      <w:pPr>
        <w:pStyle w:val="StandaardUitvullen"/>
        <w:rPr>
          <w:rFonts w:ascii="Calibri Light" w:hAnsi="Calibri Light" w:cs="Calibri Light"/>
        </w:rPr>
      </w:pPr>
      <w:r w:rsidRPr="00287B07">
        <w:rPr>
          <w:rFonts w:ascii="Calibri Light" w:hAnsi="Calibri Light" w:cs="Calibri Light"/>
        </w:rPr>
        <w:t>De tewerkstelling van contractueel personeel wordt geregeld door de wet van 3 juli 1978 betreffende de arbeidsovereenkomsten.</w:t>
      </w:r>
    </w:p>
    <w:p w14:paraId="656F54B6" w14:textId="77777777" w:rsidR="0037647F" w:rsidRDefault="0037647F">
      <w:pPr>
        <w:rPr>
          <w:rFonts w:cs="Calibri Light"/>
          <w:b/>
          <w:bCs/>
          <w:smallCaps/>
          <w:color w:val="FFFFFF"/>
          <w:sz w:val="28"/>
          <w:szCs w:val="28"/>
        </w:rPr>
      </w:pPr>
      <w:r>
        <w:rPr>
          <w:rFonts w:cs="Calibri Light"/>
        </w:rPr>
        <w:br w:type="page"/>
      </w:r>
    </w:p>
    <w:p w14:paraId="44107E9F" w14:textId="53B7A747" w:rsidR="006F0BC4" w:rsidRPr="00287B07" w:rsidRDefault="006F0BC4" w:rsidP="006F0BC4">
      <w:pPr>
        <w:pStyle w:val="Kop2"/>
        <w:spacing w:after="0"/>
        <w:rPr>
          <w:rFonts w:cs="Calibri Light"/>
        </w:rPr>
      </w:pPr>
      <w:bookmarkStart w:id="89" w:name="_Toc153184414"/>
      <w:r w:rsidRPr="00287B07">
        <w:rPr>
          <w:rFonts w:cs="Calibri Light"/>
        </w:rPr>
        <w:lastRenderedPageBreak/>
        <w:t xml:space="preserve">Hoofdstuk </w:t>
      </w:r>
      <w:r w:rsidR="00AF313A">
        <w:rPr>
          <w:rFonts w:cs="Calibri Light"/>
        </w:rPr>
        <w:t>VIII</w:t>
      </w:r>
      <w:r w:rsidRPr="00287B07">
        <w:rPr>
          <w:rFonts w:cs="Calibri Light"/>
        </w:rPr>
        <w:t xml:space="preserve">. </w:t>
      </w:r>
      <w:r>
        <w:rPr>
          <w:rFonts w:cs="Calibri Light"/>
        </w:rPr>
        <w:t>O</w:t>
      </w:r>
      <w:r w:rsidRPr="00287B07">
        <w:rPr>
          <w:rFonts w:cs="Calibri Light"/>
        </w:rPr>
        <w:t>pvolging en evaluatie tijdens de loopbaan</w:t>
      </w:r>
      <w:bookmarkEnd w:id="89"/>
    </w:p>
    <w:p w14:paraId="47D67D57" w14:textId="105E596B" w:rsidR="006F0BC4" w:rsidRPr="00287B07" w:rsidRDefault="006F0BC4" w:rsidP="006F0BC4">
      <w:pPr>
        <w:pStyle w:val="Kop3"/>
        <w:rPr>
          <w:rFonts w:cs="Calibri Light"/>
        </w:rPr>
      </w:pPr>
      <w:bookmarkStart w:id="90" w:name="_Toc153184415"/>
      <w:r w:rsidRPr="00287B07">
        <w:rPr>
          <w:rFonts w:cs="Calibri Light"/>
        </w:rPr>
        <w:t>Afdeling 1. Algemene bepalingen</w:t>
      </w:r>
      <w:bookmarkEnd w:id="90"/>
    </w:p>
    <w:p w14:paraId="0A935BCF" w14:textId="4071A286" w:rsidR="006F0BC4" w:rsidRPr="00287B07" w:rsidRDefault="006F0BC4" w:rsidP="000F476B">
      <w:pPr>
        <w:pStyle w:val="Kop4"/>
      </w:pPr>
      <w:r w:rsidRPr="00287B07">
        <w:t xml:space="preserve">Artikel </w:t>
      </w:r>
      <w:r w:rsidR="00E07BE9">
        <w:t>46</w:t>
      </w:r>
      <w:r w:rsidRPr="00287B07">
        <w:t xml:space="preserve"> </w:t>
      </w:r>
    </w:p>
    <w:p w14:paraId="745C87F7" w14:textId="056DA6A6" w:rsidR="006F0BC4" w:rsidRPr="00287B07" w:rsidRDefault="006F0BC4" w:rsidP="006F0BC4">
      <w:pPr>
        <w:rPr>
          <w:rFonts w:cs="Calibri Light"/>
        </w:rPr>
      </w:pPr>
      <w:r w:rsidRPr="00287B07">
        <w:rPr>
          <w:rFonts w:cs="Calibri Light"/>
        </w:rPr>
        <w:t>Dit hoofdstuk is van toepassing op zowel de statutaire personeelsleden als op de contractuele personeelsleden.</w:t>
      </w:r>
    </w:p>
    <w:p w14:paraId="6F7068EE" w14:textId="0E8B8E87" w:rsidR="006F0BC4" w:rsidRPr="00287B07" w:rsidRDefault="006F0BC4" w:rsidP="000F476B">
      <w:pPr>
        <w:pStyle w:val="Kop4"/>
      </w:pPr>
      <w:r w:rsidRPr="00287B07">
        <w:t xml:space="preserve">Artikel </w:t>
      </w:r>
      <w:r w:rsidR="001522D4">
        <w:t>47</w:t>
      </w:r>
    </w:p>
    <w:p w14:paraId="46766A32" w14:textId="2215F211" w:rsidR="006F0BC4" w:rsidRPr="00287B07" w:rsidRDefault="006F0BC4" w:rsidP="006F0BC4">
      <w:pPr>
        <w:rPr>
          <w:rFonts w:cs="Calibri Light"/>
        </w:rPr>
      </w:pPr>
      <w:r w:rsidRPr="00287B07">
        <w:rPr>
          <w:rFonts w:cs="Calibri Light"/>
        </w:rPr>
        <w:t xml:space="preserve">De personeelsleden </w:t>
      </w:r>
      <w:r w:rsidRPr="00744BEB">
        <w:rPr>
          <w:rFonts w:cs="Calibri Light"/>
        </w:rPr>
        <w:t>hebben recht op opvolging en feedback in het kader van hun ontwikkeling over hun wijze van functioneren (= feedbacktraject).</w:t>
      </w:r>
    </w:p>
    <w:p w14:paraId="47D4E431" w14:textId="77777777" w:rsidR="006F0BC4" w:rsidRPr="00287B07" w:rsidRDefault="006F0BC4" w:rsidP="006F0BC4">
      <w:pPr>
        <w:rPr>
          <w:rFonts w:cs="Calibri Light"/>
        </w:rPr>
      </w:pPr>
      <w:r w:rsidRPr="00287B07">
        <w:rPr>
          <w:rFonts w:cs="Calibri Light"/>
        </w:rPr>
        <w:t>In voorkomend geval doorlopen zij een functioneringstraject en eventueel een evaluatietraject.</w:t>
      </w:r>
    </w:p>
    <w:p w14:paraId="4D431872" w14:textId="43B33662" w:rsidR="006F0BC4" w:rsidRPr="00287B07" w:rsidRDefault="006F0BC4" w:rsidP="000F476B">
      <w:pPr>
        <w:pStyle w:val="Kop4"/>
      </w:pPr>
      <w:r w:rsidRPr="00287B07">
        <w:t xml:space="preserve">Artikel </w:t>
      </w:r>
      <w:r w:rsidR="004A334C">
        <w:t>48</w:t>
      </w:r>
    </w:p>
    <w:p w14:paraId="220DB5CB" w14:textId="77777777" w:rsidR="006F0BC4" w:rsidRPr="00287B07" w:rsidRDefault="006F0BC4" w:rsidP="006F0BC4">
      <w:pPr>
        <w:rPr>
          <w:rFonts w:cs="Calibri Light"/>
        </w:rPr>
      </w:pPr>
      <w:r w:rsidRPr="00287B07">
        <w:rPr>
          <w:rFonts w:cs="Calibri Light"/>
        </w:rPr>
        <w:t>De personeelsleden worden vooraf geïnformeerd over alle aspecten van het opvolgings- en evaluatiebeleid en over de evaluatiecriteria die op hen van toepassing zijn.</w:t>
      </w:r>
    </w:p>
    <w:p w14:paraId="0303E133" w14:textId="5CB716D8" w:rsidR="006F0BC4" w:rsidRPr="00287B07" w:rsidRDefault="006F0BC4" w:rsidP="000F476B">
      <w:pPr>
        <w:pStyle w:val="Kop4"/>
      </w:pPr>
      <w:r w:rsidRPr="00287B07">
        <w:t xml:space="preserve">Artikel </w:t>
      </w:r>
      <w:r w:rsidR="004A334C">
        <w:t>49</w:t>
      </w:r>
    </w:p>
    <w:p w14:paraId="46E31AB3" w14:textId="77777777" w:rsidR="006F0BC4" w:rsidRPr="00287B07" w:rsidRDefault="006F0BC4" w:rsidP="006F0BC4">
      <w:pPr>
        <w:rPr>
          <w:rFonts w:cs="Calibri Light"/>
        </w:rPr>
      </w:pPr>
      <w:r w:rsidRPr="00287B07">
        <w:rPr>
          <w:rFonts w:cs="Calibri Light"/>
        </w:rPr>
        <w:t xml:space="preserve">De algemeen directeur zorgt voor de interne organisatie van het opvolgings- en evaluatiebeleid. </w:t>
      </w:r>
    </w:p>
    <w:p w14:paraId="5AFA50E5" w14:textId="77777777" w:rsidR="003275E7" w:rsidRPr="00287B07" w:rsidRDefault="003275E7" w:rsidP="003275E7">
      <w:pPr>
        <w:pStyle w:val="Kop3"/>
        <w:rPr>
          <w:rFonts w:cs="Calibri Light"/>
        </w:rPr>
      </w:pPr>
      <w:bookmarkStart w:id="91" w:name="_Toc153184416"/>
      <w:r w:rsidRPr="00287B07">
        <w:rPr>
          <w:rFonts w:cs="Calibri Light"/>
        </w:rPr>
        <w:t>Afdeling 2. Feedbacktraject</w:t>
      </w:r>
      <w:bookmarkEnd w:id="91"/>
    </w:p>
    <w:p w14:paraId="4FFE3E8D" w14:textId="40277E7C" w:rsidR="003275E7" w:rsidRPr="00287B07" w:rsidRDefault="003275E7" w:rsidP="000F476B">
      <w:pPr>
        <w:pStyle w:val="Kop4"/>
      </w:pPr>
      <w:r w:rsidRPr="00287B07">
        <w:t xml:space="preserve">Artikel </w:t>
      </w:r>
      <w:r w:rsidR="00EA6338">
        <w:t>50</w:t>
      </w:r>
    </w:p>
    <w:p w14:paraId="558B01C8" w14:textId="77777777" w:rsidR="008F226F" w:rsidRPr="00C40B44" w:rsidRDefault="008F226F" w:rsidP="008F226F">
      <w:pPr>
        <w:rPr>
          <w:rFonts w:cs="Calibri Light"/>
        </w:rPr>
      </w:pPr>
      <w:r w:rsidRPr="008F226F">
        <w:rPr>
          <w:rFonts w:cs="Calibri Light"/>
        </w:rPr>
        <w:t xml:space="preserve">Naast informele feedback krijgt het personeelslid minstens eenmaal per kalenderjaar formeel feedback </w:t>
      </w:r>
      <w:r w:rsidRPr="00C40B44">
        <w:rPr>
          <w:rFonts w:cs="Calibri Light"/>
        </w:rPr>
        <w:t>over zijn manier van functioneren.</w:t>
      </w:r>
    </w:p>
    <w:p w14:paraId="47EB3F04" w14:textId="50D03796" w:rsidR="003275E7" w:rsidRDefault="008F226F" w:rsidP="008F226F">
      <w:pPr>
        <w:rPr>
          <w:rFonts w:cs="Calibri Light"/>
        </w:rPr>
      </w:pPr>
      <w:r w:rsidRPr="00C40B44">
        <w:rPr>
          <w:rFonts w:cs="Calibri Light"/>
        </w:rPr>
        <w:t>Nieuwe personeelsleden krijgen daarenboven formeel feedback over hun manier van functioneren van zodra zij drie maanden in dienst zijn.</w:t>
      </w:r>
    </w:p>
    <w:p w14:paraId="240FD6AC" w14:textId="6CFA4040" w:rsidR="00EA6338" w:rsidRPr="00287B07" w:rsidRDefault="00EA6338" w:rsidP="00EA6338">
      <w:pPr>
        <w:pStyle w:val="Kop4"/>
      </w:pPr>
      <w:r w:rsidRPr="00287B07">
        <w:t xml:space="preserve">Artikel </w:t>
      </w:r>
      <w:r>
        <w:t>51</w:t>
      </w:r>
    </w:p>
    <w:p w14:paraId="1148C404" w14:textId="77777777" w:rsidR="003275E7" w:rsidRPr="00287B07" w:rsidRDefault="003275E7" w:rsidP="003275E7">
      <w:pPr>
        <w:rPr>
          <w:rFonts w:cs="Calibri Light"/>
        </w:rPr>
      </w:pPr>
      <w:r w:rsidRPr="00287B07">
        <w:rPr>
          <w:rFonts w:cs="Calibri Light"/>
        </w:rPr>
        <w:t>De formele feedback neemt de vorm aan van een feedbackgesprek met het personeelslid. Onder “feedbackgesprek” wordt verstaan: een gelijkwaardig, persoonlijk en vertrouwelijk tweegesprek tussen de rechtstreekse leidinggevende en het personeelslid met het oog op het optimaal functioneren van het personeelslid en de dienst, de optimale kwaliteit van de dienstverlening, alsook de persoonlijke ontwikkeling van het personeelslid. Tijdens dit gesprek toetsen de rechtstreeks leidinggevende en het personeelslid de functiebeschrijving, het competentieprofiel, de evaluatiecriteria en de afgesproken doelstellingen onderling af.</w:t>
      </w:r>
    </w:p>
    <w:p w14:paraId="2F94934A" w14:textId="77777777" w:rsidR="003275E7" w:rsidRDefault="003275E7" w:rsidP="003275E7">
      <w:pPr>
        <w:rPr>
          <w:rFonts w:cs="Calibri Light"/>
        </w:rPr>
      </w:pPr>
      <w:r w:rsidRPr="00287B07">
        <w:rPr>
          <w:rFonts w:cs="Calibri Light"/>
        </w:rPr>
        <w:t>Zowel het personeelslid als zijn leidinggevende kunnen een feedbackgesprek aanvragen en brengen te bespreken punten aan.</w:t>
      </w:r>
    </w:p>
    <w:p w14:paraId="3EEB19AA" w14:textId="089ED02D" w:rsidR="003D45B4" w:rsidRPr="00287B07" w:rsidRDefault="003D45B4" w:rsidP="003D45B4">
      <w:pPr>
        <w:pStyle w:val="Kop4"/>
      </w:pPr>
      <w:r w:rsidRPr="00287B07">
        <w:t xml:space="preserve">Artikel </w:t>
      </w:r>
      <w:r>
        <w:t>52</w:t>
      </w:r>
    </w:p>
    <w:p w14:paraId="3592D4F4" w14:textId="41E886C9" w:rsidR="003275E7" w:rsidRPr="00287B07" w:rsidRDefault="003275E7" w:rsidP="003275E7">
      <w:pPr>
        <w:rPr>
          <w:rFonts w:cs="Calibri Light"/>
        </w:rPr>
      </w:pPr>
      <w:r w:rsidRPr="00287B07">
        <w:rPr>
          <w:rFonts w:cs="Calibri Light"/>
        </w:rPr>
        <w:t>Een feedbackgesprek resulteert in een feedbacknota met daarin concrete acties, doelstellingen en eventueel met bepaalde aandachtspunten.</w:t>
      </w:r>
    </w:p>
    <w:p w14:paraId="5D007213" w14:textId="77777777" w:rsidR="003275E7" w:rsidRDefault="003275E7" w:rsidP="003275E7">
      <w:pPr>
        <w:rPr>
          <w:rFonts w:cs="Calibri Light"/>
        </w:rPr>
      </w:pPr>
      <w:r w:rsidRPr="00287B07">
        <w:rPr>
          <w:rFonts w:cs="Calibri Light"/>
        </w:rPr>
        <w:t>Zowel het personeelslid als zijn leidinggevende ondertekenen de feedbacknota voor akkoord. Indien het personeelslid weigert te ondertekenen, wordt de feedbacknota aangetekend verzonden naar zijn domicilieadres. In dat geval heeft het personeelslid het recht een nota op te stellen om de reden van weigering te verklaren.</w:t>
      </w:r>
    </w:p>
    <w:p w14:paraId="7AD5A0B8" w14:textId="77777777" w:rsidR="00567440" w:rsidRPr="00287B07" w:rsidRDefault="00567440" w:rsidP="00567440">
      <w:pPr>
        <w:pStyle w:val="Kop3"/>
        <w:rPr>
          <w:rFonts w:cs="Calibri Light"/>
        </w:rPr>
      </w:pPr>
      <w:bookmarkStart w:id="92" w:name="_Toc153184417"/>
      <w:r w:rsidRPr="00287B07">
        <w:rPr>
          <w:rFonts w:cs="Calibri Light"/>
        </w:rPr>
        <w:lastRenderedPageBreak/>
        <w:t>Afdeling 3. Functioneringstraject</w:t>
      </w:r>
      <w:bookmarkEnd w:id="92"/>
    </w:p>
    <w:p w14:paraId="70839F1D" w14:textId="4B13FEF9" w:rsidR="00567440" w:rsidRPr="00287B07" w:rsidRDefault="00567440" w:rsidP="000F476B">
      <w:pPr>
        <w:pStyle w:val="Kop4"/>
      </w:pPr>
      <w:r w:rsidRPr="00287B07">
        <w:t xml:space="preserve">Artikel </w:t>
      </w:r>
      <w:r w:rsidR="003D45B4">
        <w:t>53</w:t>
      </w:r>
    </w:p>
    <w:p w14:paraId="26F38269" w14:textId="77777777" w:rsidR="00567440" w:rsidRPr="00287B07" w:rsidRDefault="00567440" w:rsidP="00567440">
      <w:pPr>
        <w:rPr>
          <w:rFonts w:cs="Calibri Light"/>
        </w:rPr>
      </w:pPr>
      <w:r w:rsidRPr="00287B07">
        <w:rPr>
          <w:rFonts w:cs="Calibri Light"/>
        </w:rPr>
        <w:t>Indien er aandachtspunten zijn, of indien feiten of gedragingen van het personeelslid daartoe aanleiding geven, nodigt de rechtstreeks leidinggevende het personeelslid in elk geval uit voor een functioneringsgesprek. Aandachtspunten zijn zaken die een probleem vormen en waaraan moet gewerkt worden. In voorkomend geval worden de besproken aandachtspunten, feiten of gedragingen opgevolgd en binnen de drie maanden opnieuw besproken in een functioneringsgesprek.</w:t>
      </w:r>
    </w:p>
    <w:p w14:paraId="025A7F35" w14:textId="637EFA8E" w:rsidR="003D45B4" w:rsidRPr="00287B07" w:rsidRDefault="003D45B4" w:rsidP="003D45B4">
      <w:pPr>
        <w:pStyle w:val="Kop4"/>
      </w:pPr>
      <w:r w:rsidRPr="00287B07">
        <w:t xml:space="preserve">Artikel </w:t>
      </w:r>
      <w:r>
        <w:t>54</w:t>
      </w:r>
    </w:p>
    <w:p w14:paraId="0ABE80AA" w14:textId="52F50AA3" w:rsidR="00567440" w:rsidRPr="00287B07" w:rsidRDefault="00567440" w:rsidP="00567440">
      <w:pPr>
        <w:rPr>
          <w:rFonts w:cs="Calibri Light"/>
        </w:rPr>
      </w:pPr>
      <w:r w:rsidRPr="00287B07">
        <w:rPr>
          <w:rFonts w:cs="Calibri Light"/>
        </w:rPr>
        <w:t>Een functioneringsgesprek resulteert in een afsprakennota met daarin concrete acties, doelstellingen en eventueel bepaalde aandachtspunten.</w:t>
      </w:r>
    </w:p>
    <w:p w14:paraId="495AB866" w14:textId="77777777" w:rsidR="00567440" w:rsidRPr="00287B07" w:rsidRDefault="00567440" w:rsidP="00567440">
      <w:pPr>
        <w:rPr>
          <w:rFonts w:cs="Calibri Light"/>
        </w:rPr>
      </w:pPr>
      <w:r w:rsidRPr="00287B07">
        <w:rPr>
          <w:rFonts w:cs="Calibri Light"/>
        </w:rPr>
        <w:t>Zowel het personeelslid als zijn leidinggevende ondertekenen de afsprakennota voor akkoord. Indien het personeelslid weigert te ondertekenen, wordt de afsprakennota aangetekend verzonden naar zijn domicilieadres. In dat geval heeft het personeelslid het recht een nota op te stellen om de reden van weigering te verklaren.</w:t>
      </w:r>
    </w:p>
    <w:p w14:paraId="2CDE0548" w14:textId="77777777" w:rsidR="004728D8" w:rsidRPr="00287B07" w:rsidRDefault="004728D8" w:rsidP="004728D8">
      <w:pPr>
        <w:pStyle w:val="Kop3"/>
        <w:rPr>
          <w:rFonts w:cs="Calibri Light"/>
        </w:rPr>
      </w:pPr>
      <w:bookmarkStart w:id="93" w:name="_Toc153184418"/>
      <w:r w:rsidRPr="00287B07">
        <w:rPr>
          <w:rFonts w:cs="Calibri Light"/>
        </w:rPr>
        <w:t>Afdeling 4. Het evaluatietraject</w:t>
      </w:r>
      <w:bookmarkEnd w:id="93"/>
    </w:p>
    <w:p w14:paraId="5C7D61BD" w14:textId="277A25D0" w:rsidR="004728D8" w:rsidRPr="00287B07" w:rsidRDefault="004728D8" w:rsidP="000F476B">
      <w:pPr>
        <w:pStyle w:val="Kop4"/>
      </w:pPr>
      <w:r w:rsidRPr="00287B07">
        <w:t xml:space="preserve">Artikel </w:t>
      </w:r>
      <w:r w:rsidR="00E87358">
        <w:t>55</w:t>
      </w:r>
    </w:p>
    <w:p w14:paraId="511B6D8B" w14:textId="4B9C353F" w:rsidR="004728D8" w:rsidRDefault="004728D8" w:rsidP="004728D8">
      <w:pPr>
        <w:rPr>
          <w:rFonts w:cs="Calibri Light"/>
        </w:rPr>
      </w:pPr>
      <w:r w:rsidRPr="00287B07">
        <w:rPr>
          <w:rFonts w:cs="Calibri Light"/>
        </w:rPr>
        <w:t>Indien het functioneren van het personeelslid aanleiding geeft tot ernstige tekortkomingen die een duidelijke verbetering noodzaken, kan de rechtstreekse leidinggevende van het personeelslid een evaluatietraject opstarten door middel van een bijkomend functioneringsgesprek met opstart evaluatietraject. In dit geval is de goede werking van de dienst niet meer mogelijk en/of is er een duidelijk attitudeprobleem dat niet strookt met de waarden of de deontologische code van het bestuur.</w:t>
      </w:r>
    </w:p>
    <w:p w14:paraId="3993E8B5" w14:textId="256C177E" w:rsidR="000B0932" w:rsidRPr="00287B07" w:rsidRDefault="000B0932" w:rsidP="000B0932">
      <w:pPr>
        <w:pStyle w:val="Kop4"/>
      </w:pPr>
      <w:r w:rsidRPr="00287B07">
        <w:t xml:space="preserve">Artikel </w:t>
      </w:r>
      <w:r>
        <w:t>56</w:t>
      </w:r>
    </w:p>
    <w:p w14:paraId="24465E31" w14:textId="74B36FEB" w:rsidR="004728D8" w:rsidRPr="00C40B44" w:rsidRDefault="004728D8" w:rsidP="004728D8">
      <w:pPr>
        <w:rPr>
          <w:rFonts w:cs="Calibri Light"/>
        </w:rPr>
      </w:pPr>
      <w:r w:rsidRPr="00C40B44">
        <w:rPr>
          <w:rFonts w:cs="Calibri Light"/>
        </w:rPr>
        <w:t>De rechtstreeks leidinggevende vraagt voor de opstart van het evaluatietraject advies</w:t>
      </w:r>
      <w:r w:rsidR="003843CD" w:rsidRPr="00C40B44">
        <w:rPr>
          <w:rFonts w:cs="Calibri Light"/>
        </w:rPr>
        <w:t xml:space="preserve"> aan de algemeen directeur.</w:t>
      </w:r>
      <w:r w:rsidR="00C40B44" w:rsidRPr="00C40B44">
        <w:rPr>
          <w:rFonts w:cs="Calibri Light"/>
        </w:rPr>
        <w:t xml:space="preserve"> </w:t>
      </w:r>
    </w:p>
    <w:p w14:paraId="529C26EA" w14:textId="0C60D7D8" w:rsidR="000B0932" w:rsidRPr="00287B07" w:rsidRDefault="000B0932" w:rsidP="000B0932">
      <w:pPr>
        <w:pStyle w:val="Kop4"/>
      </w:pPr>
      <w:r w:rsidRPr="00287B07">
        <w:t xml:space="preserve">Artikel </w:t>
      </w:r>
      <w:r>
        <w:t>57</w:t>
      </w:r>
    </w:p>
    <w:p w14:paraId="3A983878" w14:textId="3ECE0395" w:rsidR="004728D8" w:rsidRPr="00287B07" w:rsidRDefault="004728D8" w:rsidP="004728D8">
      <w:pPr>
        <w:rPr>
          <w:rFonts w:cs="Calibri Light"/>
        </w:rPr>
      </w:pPr>
      <w:r w:rsidRPr="00287B07">
        <w:rPr>
          <w:rFonts w:cs="Calibri Light"/>
        </w:rPr>
        <w:t>In elk geval neemt de rechtstreeks leidinggevende de passende maatregelen met het oog op het verbeteren van de wijze waarop het betrokken personeelslid functioneert.</w:t>
      </w:r>
    </w:p>
    <w:p w14:paraId="7CBB360C" w14:textId="72DD1F60" w:rsidR="004728D8" w:rsidRPr="00287B07" w:rsidRDefault="004728D8" w:rsidP="000F476B">
      <w:pPr>
        <w:pStyle w:val="Kop4"/>
      </w:pPr>
      <w:r w:rsidRPr="00287B07">
        <w:t xml:space="preserve">Artikel </w:t>
      </w:r>
      <w:r w:rsidR="0082697B">
        <w:t>58</w:t>
      </w:r>
    </w:p>
    <w:p w14:paraId="16EEDA96" w14:textId="1EF40C98" w:rsidR="009261BB" w:rsidRDefault="004728D8" w:rsidP="00DC6008">
      <w:pPr>
        <w:rPr>
          <w:rFonts w:cs="Calibri Light"/>
        </w:rPr>
      </w:pPr>
      <w:r w:rsidRPr="00287B07">
        <w:rPr>
          <w:rFonts w:cs="Calibri Light"/>
        </w:rPr>
        <w:t>Een eerste evaluatie kan ten vroegste plaatsvinden drie maanden na het bijkomend functioneringsgesprek met opstart evaluatietraject waarin de ernstige tekortkomingen werden aangekaart.</w:t>
      </w:r>
    </w:p>
    <w:bookmarkEnd w:id="87"/>
    <w:p w14:paraId="5D7BB2B1" w14:textId="5288BC20" w:rsidR="0002257D" w:rsidRPr="00287B07" w:rsidRDefault="0002257D" w:rsidP="000F476B">
      <w:pPr>
        <w:pStyle w:val="Kop4"/>
      </w:pPr>
      <w:r w:rsidRPr="00287B07">
        <w:t xml:space="preserve">Artikel </w:t>
      </w:r>
      <w:r w:rsidR="0082697B">
        <w:t>59</w:t>
      </w:r>
    </w:p>
    <w:p w14:paraId="6D832928" w14:textId="77777777" w:rsidR="0002257D" w:rsidRPr="00287B07" w:rsidRDefault="0002257D" w:rsidP="00356739">
      <w:pPr>
        <w:pStyle w:val="Kop5"/>
      </w:pPr>
      <w:bookmarkStart w:id="94" w:name="_Hlk73980103"/>
      <w:r w:rsidRPr="00287B07">
        <w:t>Paragraaf 1</w:t>
      </w:r>
    </w:p>
    <w:p w14:paraId="5BCEE335" w14:textId="77777777" w:rsidR="0002257D" w:rsidRPr="00287B07" w:rsidRDefault="0002257D" w:rsidP="0002257D">
      <w:pPr>
        <w:spacing w:after="60"/>
        <w:rPr>
          <w:rFonts w:cs="Calibri Light"/>
        </w:rPr>
      </w:pPr>
      <w:r w:rsidRPr="00287B07">
        <w:rPr>
          <w:rFonts w:cs="Calibri Light"/>
        </w:rPr>
        <w:t>Het evaluatietraject wordt onderverdeeld in drie periodes:</w:t>
      </w:r>
    </w:p>
    <w:p w14:paraId="2AEF55E0" w14:textId="0B811F5D" w:rsidR="0002257D" w:rsidRPr="00287B07" w:rsidRDefault="0002257D" w:rsidP="009060E4">
      <w:pPr>
        <w:numPr>
          <w:ilvl w:val="0"/>
          <w:numId w:val="20"/>
        </w:numPr>
        <w:spacing w:before="40" w:after="40"/>
        <w:ind w:left="1208" w:hanging="357"/>
        <w:jc w:val="left"/>
        <w:rPr>
          <w:rFonts w:cs="Calibri Light"/>
        </w:rPr>
      </w:pPr>
      <w:r>
        <w:rPr>
          <w:rFonts w:cs="Calibri Light"/>
          <w:u w:val="single"/>
        </w:rPr>
        <w:t>P</w:t>
      </w:r>
      <w:r w:rsidRPr="00287B07">
        <w:rPr>
          <w:rFonts w:cs="Calibri Light"/>
          <w:u w:val="single"/>
        </w:rPr>
        <w:t>eriode</w:t>
      </w:r>
      <w:r w:rsidR="00C40B44">
        <w:rPr>
          <w:rFonts w:cs="Calibri Light"/>
          <w:u w:val="single"/>
        </w:rPr>
        <w:t xml:space="preserve"> </w:t>
      </w:r>
      <w:r w:rsidRPr="00287B07">
        <w:rPr>
          <w:rFonts w:cs="Calibri Light"/>
          <w:u w:val="single"/>
        </w:rPr>
        <w:t>1</w:t>
      </w:r>
      <w:r w:rsidRPr="00287B07">
        <w:rPr>
          <w:rFonts w:cs="Calibri Light"/>
        </w:rPr>
        <w:t>: minimum drie maanden vanaf het bijkomend functioneringsgesprek met opstart evaluatietraject tot de eerste evaluatie;</w:t>
      </w:r>
    </w:p>
    <w:p w14:paraId="3ABE4240" w14:textId="34BE2127" w:rsidR="0002257D" w:rsidRPr="00287B07" w:rsidRDefault="0002257D" w:rsidP="009060E4">
      <w:pPr>
        <w:numPr>
          <w:ilvl w:val="0"/>
          <w:numId w:val="20"/>
        </w:numPr>
        <w:spacing w:before="40" w:after="40"/>
        <w:ind w:left="1208" w:hanging="357"/>
        <w:rPr>
          <w:rFonts w:cs="Calibri Light"/>
        </w:rPr>
      </w:pPr>
      <w:r>
        <w:rPr>
          <w:rFonts w:cs="Calibri Light"/>
          <w:u w:val="single"/>
        </w:rPr>
        <w:t>P</w:t>
      </w:r>
      <w:r w:rsidRPr="00287B07">
        <w:rPr>
          <w:rFonts w:cs="Calibri Light"/>
          <w:u w:val="single"/>
        </w:rPr>
        <w:t>eriode 2</w:t>
      </w:r>
      <w:r w:rsidRPr="00287B07">
        <w:rPr>
          <w:rFonts w:cs="Calibri Light"/>
        </w:rPr>
        <w:t>: minimum drie maanden vanaf de eerste evaluatie tot de tweede evaluatie;</w:t>
      </w:r>
    </w:p>
    <w:p w14:paraId="30005CDB" w14:textId="19B5A1C5" w:rsidR="0002257D" w:rsidRPr="00287B07" w:rsidRDefault="0002257D" w:rsidP="009060E4">
      <w:pPr>
        <w:numPr>
          <w:ilvl w:val="0"/>
          <w:numId w:val="20"/>
        </w:numPr>
        <w:spacing w:before="40" w:after="40"/>
        <w:ind w:left="1208" w:hanging="357"/>
        <w:rPr>
          <w:rFonts w:cs="Calibri Light"/>
        </w:rPr>
      </w:pPr>
      <w:r>
        <w:rPr>
          <w:rFonts w:cs="Calibri Light"/>
          <w:u w:val="single"/>
        </w:rPr>
        <w:t>P</w:t>
      </w:r>
      <w:r w:rsidRPr="00287B07">
        <w:rPr>
          <w:rFonts w:cs="Calibri Light"/>
          <w:u w:val="single"/>
        </w:rPr>
        <w:t>eriode 3</w:t>
      </w:r>
      <w:r w:rsidRPr="00287B07">
        <w:rPr>
          <w:rFonts w:cs="Calibri Light"/>
        </w:rPr>
        <w:t>: minimum drie maanden vanaf de tweede evaluatie tot de derde evaluatie.</w:t>
      </w:r>
    </w:p>
    <w:p w14:paraId="18F6FB9A" w14:textId="77777777" w:rsidR="0002257D" w:rsidRPr="00287B07" w:rsidRDefault="0002257D" w:rsidP="0002257D">
      <w:pPr>
        <w:rPr>
          <w:rFonts w:cs="Calibri Light"/>
        </w:rPr>
      </w:pPr>
      <w:r w:rsidRPr="00287B07">
        <w:rPr>
          <w:rFonts w:cs="Calibri Light"/>
        </w:rPr>
        <w:t>Periode 3 kan enkel doorlopen worden indien het evaluatieresultaat na periode 1 en 2 verschillend is.</w:t>
      </w:r>
    </w:p>
    <w:p w14:paraId="561F05B5" w14:textId="77777777" w:rsidR="0002257D" w:rsidRPr="00287B07" w:rsidRDefault="0002257D" w:rsidP="00356739">
      <w:pPr>
        <w:pStyle w:val="Kop5"/>
      </w:pPr>
      <w:r w:rsidRPr="00287B07">
        <w:lastRenderedPageBreak/>
        <w:t>Paragraaf 2</w:t>
      </w:r>
    </w:p>
    <w:p w14:paraId="7F2AC485" w14:textId="77777777" w:rsidR="0002257D" w:rsidRPr="00287B07" w:rsidRDefault="0002257D" w:rsidP="0002257D">
      <w:pPr>
        <w:rPr>
          <w:rFonts w:cs="Calibri Light"/>
        </w:rPr>
      </w:pPr>
      <w:r w:rsidRPr="00287B07">
        <w:rPr>
          <w:rFonts w:cs="Calibri Light"/>
        </w:rPr>
        <w:t>Een personeelslid kan pas geëvalueerd worden indien de termijnen zoals bedoeld in paragraaf 1 redelijkerwijze geacht worden te volstaan om het personeelslid alle kansen te geven om de wijze waarop het functioneert te verbeteren.</w:t>
      </w:r>
    </w:p>
    <w:p w14:paraId="743792D7" w14:textId="77777777" w:rsidR="0002257D" w:rsidRPr="00287B07" w:rsidRDefault="0002257D" w:rsidP="0002257D">
      <w:pPr>
        <w:pStyle w:val="Kop3"/>
        <w:rPr>
          <w:rFonts w:cs="Calibri Light"/>
        </w:rPr>
      </w:pPr>
      <w:bookmarkStart w:id="95" w:name="_Toc98348615"/>
      <w:bookmarkStart w:id="96" w:name="_Toc153184419"/>
      <w:bookmarkEnd w:id="94"/>
      <w:r w:rsidRPr="00287B07">
        <w:rPr>
          <w:rFonts w:cs="Calibri Light"/>
        </w:rPr>
        <w:t>Afdeling 5. De evaluatiecriteria</w:t>
      </w:r>
      <w:bookmarkEnd w:id="95"/>
      <w:bookmarkEnd w:id="96"/>
    </w:p>
    <w:p w14:paraId="13093127" w14:textId="7A2786CA" w:rsidR="0002257D" w:rsidRPr="00287B07" w:rsidRDefault="0002257D" w:rsidP="000F476B">
      <w:pPr>
        <w:pStyle w:val="Kop4"/>
      </w:pPr>
      <w:bookmarkStart w:id="97" w:name="_Hlk78383214"/>
      <w:r w:rsidRPr="00287B07">
        <w:t xml:space="preserve">Artikel </w:t>
      </w:r>
      <w:r w:rsidR="0082697B">
        <w:t>60</w:t>
      </w:r>
    </w:p>
    <w:p w14:paraId="62AF6022" w14:textId="77777777" w:rsidR="0002257D" w:rsidRPr="00287B07" w:rsidRDefault="0002257D" w:rsidP="0002257D">
      <w:pPr>
        <w:rPr>
          <w:rFonts w:cs="Calibri Light"/>
        </w:rPr>
      </w:pPr>
      <w:r w:rsidRPr="00287B07">
        <w:rPr>
          <w:rFonts w:cs="Calibri Light"/>
        </w:rPr>
        <w:t>De evaluatie wordt uitgevoerd op basis van vooraf vastgestelde evaluatiecriteria. De evaluatiecriteria sluiten aan bij de functiebeschrijving en de doelstellingen van het bestuur.</w:t>
      </w:r>
    </w:p>
    <w:p w14:paraId="7D07F6AD" w14:textId="77777777" w:rsidR="0002257D" w:rsidRPr="00287B07" w:rsidRDefault="0002257D" w:rsidP="0002257D">
      <w:pPr>
        <w:rPr>
          <w:rFonts w:cs="Calibri Light"/>
        </w:rPr>
      </w:pPr>
      <w:r w:rsidRPr="00287B07">
        <w:rPr>
          <w:rFonts w:cs="Calibri Light"/>
        </w:rPr>
        <w:t>Bij de vaststelling van de evaluatiecriteria voor de evaluatie van personen met een arbeidshandicap wordt waar relevant rekening gehouden met de handicap.</w:t>
      </w:r>
    </w:p>
    <w:p w14:paraId="0EE3E684" w14:textId="77777777" w:rsidR="0002257D" w:rsidRPr="00287B07" w:rsidRDefault="0002257D" w:rsidP="0002257D">
      <w:pPr>
        <w:pStyle w:val="Kop3"/>
        <w:rPr>
          <w:rFonts w:cs="Calibri Light"/>
        </w:rPr>
      </w:pPr>
      <w:bookmarkStart w:id="98" w:name="_Toc16028893"/>
      <w:bookmarkStart w:id="99" w:name="_Toc98348616"/>
      <w:bookmarkStart w:id="100" w:name="_Toc153184420"/>
      <w:bookmarkEnd w:id="97"/>
      <w:r w:rsidRPr="00287B07">
        <w:rPr>
          <w:rFonts w:cs="Calibri Light"/>
        </w:rPr>
        <w:t>Afdeling 6. De evaluatoren en het verloop van de evaluatie</w:t>
      </w:r>
      <w:bookmarkEnd w:id="98"/>
      <w:bookmarkEnd w:id="99"/>
      <w:bookmarkEnd w:id="100"/>
    </w:p>
    <w:p w14:paraId="580F1544" w14:textId="6A87418D" w:rsidR="0002257D" w:rsidRPr="00287B07" w:rsidRDefault="0002257D" w:rsidP="000F476B">
      <w:pPr>
        <w:pStyle w:val="Kop4"/>
      </w:pPr>
      <w:r w:rsidRPr="00287B07">
        <w:t xml:space="preserve">Artikel </w:t>
      </w:r>
      <w:r w:rsidR="005C009F">
        <w:t>61</w:t>
      </w:r>
      <w:r w:rsidRPr="00287B07">
        <w:t xml:space="preserve"> </w:t>
      </w:r>
    </w:p>
    <w:p w14:paraId="55AFBE33" w14:textId="77777777" w:rsidR="0002257D" w:rsidRPr="00287B07" w:rsidRDefault="0002257D" w:rsidP="0002257D">
      <w:pPr>
        <w:rPr>
          <w:rFonts w:cs="Calibri Light"/>
        </w:rPr>
      </w:pPr>
      <w:r w:rsidRPr="00287B07">
        <w:rPr>
          <w:rFonts w:cs="Calibri Light"/>
        </w:rPr>
        <w:t>Het personeelslid wordt geëvalueerd door twee leidinggevenden, namelijk de eerste evaluator en de tweede evaluator, waarvan de eerste evaluator de rechtstreekse leidinggevende is.</w:t>
      </w:r>
    </w:p>
    <w:p w14:paraId="522084F7" w14:textId="77777777" w:rsidR="0002257D" w:rsidRPr="00287B07" w:rsidRDefault="0002257D" w:rsidP="0002257D">
      <w:pPr>
        <w:rPr>
          <w:rFonts w:cs="Calibri Light"/>
        </w:rPr>
      </w:pPr>
      <w:r w:rsidRPr="00287B07">
        <w:rPr>
          <w:rFonts w:cs="Calibri Light"/>
        </w:rPr>
        <w:t>Waar dit gemotiveerd wordt op basis van de hiërarchische positie van een personeelslid of de beperkte omvang van het personeelsbestand kan de evaluatie worden toevertrouwd aan één leidinggevende.</w:t>
      </w:r>
    </w:p>
    <w:p w14:paraId="4499DAC9" w14:textId="77777777" w:rsidR="0002257D" w:rsidRPr="00287B07" w:rsidRDefault="0002257D" w:rsidP="0002257D">
      <w:pPr>
        <w:rPr>
          <w:rFonts w:cs="Calibri Light"/>
        </w:rPr>
      </w:pPr>
      <w:r w:rsidRPr="00287B07">
        <w:rPr>
          <w:rFonts w:cs="Calibri Light"/>
        </w:rPr>
        <w:t>De algemeen directeur wijst de evaluatoren voor de verschillende diensten aan. Hij zorgt voor de opleiding van de evaluatoren en waakt over de eenduidige toepassing van het evaluatiestelsel binnen de diensten.</w:t>
      </w:r>
    </w:p>
    <w:p w14:paraId="40113A57" w14:textId="0B96DB6C" w:rsidR="0002257D" w:rsidRPr="00287B07" w:rsidRDefault="0002257D" w:rsidP="000F476B">
      <w:pPr>
        <w:pStyle w:val="Kop4"/>
      </w:pPr>
      <w:r w:rsidRPr="00287B07">
        <w:t xml:space="preserve">Artikel </w:t>
      </w:r>
      <w:r w:rsidR="005C009F">
        <w:t>62</w:t>
      </w:r>
    </w:p>
    <w:p w14:paraId="6FF7F3B8" w14:textId="77777777" w:rsidR="0002257D" w:rsidRPr="00287B07" w:rsidRDefault="0002257D" w:rsidP="0002257D">
      <w:pPr>
        <w:rPr>
          <w:rFonts w:cs="Calibri Light"/>
        </w:rPr>
      </w:pPr>
      <w:r w:rsidRPr="00287B07">
        <w:rPr>
          <w:rFonts w:cs="Calibri Light"/>
        </w:rPr>
        <w:t>Elke evaluator is voldoende competent om met kennis van zaken en op een objectieve, evenwichtige manier een oordeel uit te spreken over het presteren van het personeelslid.</w:t>
      </w:r>
    </w:p>
    <w:p w14:paraId="164DCB10" w14:textId="77777777" w:rsidR="0002257D" w:rsidRPr="00287B07" w:rsidRDefault="0002257D" w:rsidP="0002257D">
      <w:pPr>
        <w:rPr>
          <w:rFonts w:cs="Calibri Light"/>
        </w:rPr>
      </w:pPr>
      <w:r w:rsidRPr="00287B07">
        <w:rPr>
          <w:rFonts w:cs="Calibri Light"/>
        </w:rPr>
        <w:t>De evaluatoren worden onder meer geëvalueerd op hun wijze van evalueren. Als een evaluator zelf negatief geëvalueerd wordt of een bijkomend evaluatietraject moet volgen, kan de algemeen directeur, al dan niet tijdelijk, een andere evaluator aanwijzen als dat op basis van de inhoud van de evaluatie aangewezen blijkt.</w:t>
      </w:r>
    </w:p>
    <w:p w14:paraId="71115B02" w14:textId="4F504B87" w:rsidR="0002257D" w:rsidRPr="00287B07" w:rsidRDefault="0002257D" w:rsidP="00C54C23">
      <w:pPr>
        <w:rPr>
          <w:rFonts w:cs="Calibri Light"/>
        </w:rPr>
      </w:pPr>
      <w:r w:rsidRPr="00287B07">
        <w:rPr>
          <w:rFonts w:cs="Calibri Light"/>
        </w:rPr>
        <w:t>Als een evaluator in de onmogelijkheid verkeert om te evalueren, kan de algemeen directeur tijdelijk een andere evaluator aanwijzen.</w:t>
      </w:r>
    </w:p>
    <w:p w14:paraId="5C7D75FE" w14:textId="17375A62" w:rsidR="0002257D" w:rsidRPr="00287B07" w:rsidRDefault="0002257D" w:rsidP="000F476B">
      <w:pPr>
        <w:pStyle w:val="Kop4"/>
      </w:pPr>
      <w:r w:rsidRPr="00287B07">
        <w:t xml:space="preserve">Artikel </w:t>
      </w:r>
      <w:r w:rsidR="00F01498">
        <w:t>63</w:t>
      </w:r>
    </w:p>
    <w:p w14:paraId="14A9A3A6" w14:textId="77777777" w:rsidR="0002257D" w:rsidRPr="00287B07" w:rsidRDefault="0002257D" w:rsidP="0002257D">
      <w:pPr>
        <w:rPr>
          <w:rFonts w:cs="Calibri Light"/>
        </w:rPr>
      </w:pPr>
      <w:r w:rsidRPr="00287B07">
        <w:rPr>
          <w:rFonts w:cs="Calibri Light"/>
        </w:rPr>
        <w:t xml:space="preserve">De evaluatoren leggen de evaluatie vast in een kwalitatief beschrijvend evaluatieverslag dat het evaluatieresultaat op afdoende wijze onderbouwt. </w:t>
      </w:r>
    </w:p>
    <w:p w14:paraId="5FD74AD1" w14:textId="19918A42" w:rsidR="00C54C23" w:rsidRPr="00287B07" w:rsidRDefault="0002257D" w:rsidP="00565777">
      <w:pPr>
        <w:rPr>
          <w:rFonts w:cs="Calibri Light"/>
        </w:rPr>
      </w:pPr>
      <w:r w:rsidRPr="00287B07">
        <w:rPr>
          <w:rFonts w:cs="Calibri Light"/>
        </w:rPr>
        <w:t>Het evaluatieverslag wordt door de evaluator(en) gedateerd en ondertekend. Het wordt binnen tien kalenderdagen aan het geëvalueerde personeelslid overhandigd. Dit gaat gepaard met een evaluatiegesprek tussen de eerste evaluator en het personeelslid. De tweede evaluator is bij het evaluatiegesprek aanwezig als het personeelslid, de eerste of de tweede evaluator daar uitdrukkelijk om vraagt.</w:t>
      </w:r>
    </w:p>
    <w:p w14:paraId="4CE8236A" w14:textId="77777777" w:rsidR="00E74461" w:rsidRDefault="00E74461">
      <w:pPr>
        <w:rPr>
          <w:b/>
          <w:bCs/>
          <w:iCs/>
          <w:color w:val="00AFA8"/>
          <w:sz w:val="24"/>
          <w:szCs w:val="28"/>
        </w:rPr>
      </w:pPr>
      <w:r>
        <w:br w:type="page"/>
      </w:r>
    </w:p>
    <w:p w14:paraId="4A376DE9" w14:textId="7E5CE5C8" w:rsidR="00B422F1" w:rsidRPr="00287B07" w:rsidRDefault="00B422F1" w:rsidP="00B422F1">
      <w:pPr>
        <w:pStyle w:val="Kop4"/>
      </w:pPr>
      <w:r w:rsidRPr="00287B07">
        <w:lastRenderedPageBreak/>
        <w:t xml:space="preserve">Artikel </w:t>
      </w:r>
      <w:r>
        <w:t>64</w:t>
      </w:r>
    </w:p>
    <w:p w14:paraId="404C993E" w14:textId="659A15B7" w:rsidR="0002257D" w:rsidRPr="007623A7" w:rsidRDefault="0002257D" w:rsidP="0002257D">
      <w:pPr>
        <w:rPr>
          <w:rFonts w:cs="Calibri Light"/>
        </w:rPr>
      </w:pPr>
      <w:r w:rsidRPr="00287B07">
        <w:rPr>
          <w:rFonts w:cs="Calibri Light"/>
        </w:rPr>
        <w:t xml:space="preserve">Na afloop van het evaluatiegesprek ondertekent het personeelslid het verslag voor kennisneming en krijgt het een afschrift. Indien het personeelslid akte wil laten nemen van opmerkingen bij het evaluatieverslag, kan het hiertoe binnen de </w:t>
      </w:r>
      <w:r w:rsidR="00C74C40" w:rsidRPr="007623A7">
        <w:rPr>
          <w:rFonts w:cs="Calibri Light"/>
        </w:rPr>
        <w:t>veertie</w:t>
      </w:r>
      <w:r w:rsidRPr="007623A7">
        <w:rPr>
          <w:rFonts w:cs="Calibri Light"/>
        </w:rPr>
        <w:t>n kalenderdagen een document aan de eerste evaluator afgeven. De eerste evaluator tekent voor ontvangst en kennisneming. Het document met opmerkingen wordt aan het evaluatiedossier van het personeelslid toegevoegd.</w:t>
      </w:r>
    </w:p>
    <w:p w14:paraId="559FA7D4" w14:textId="799D9C5D" w:rsidR="0002257D" w:rsidRPr="00287B07" w:rsidRDefault="0002257D" w:rsidP="0002257D">
      <w:pPr>
        <w:rPr>
          <w:rFonts w:cs="Calibri Light"/>
        </w:rPr>
      </w:pPr>
      <w:r w:rsidRPr="007623A7">
        <w:rPr>
          <w:rFonts w:cs="Calibri Light"/>
        </w:rPr>
        <w:t xml:space="preserve">Het evaluatieverslag is definitief </w:t>
      </w:r>
      <w:r w:rsidR="00C74C40" w:rsidRPr="007623A7">
        <w:rPr>
          <w:rFonts w:cs="Calibri Light"/>
        </w:rPr>
        <w:t>veer</w:t>
      </w:r>
      <w:r w:rsidRPr="007623A7">
        <w:rPr>
          <w:rFonts w:cs="Calibri Light"/>
        </w:rPr>
        <w:t>tien kalenderdagen</w:t>
      </w:r>
      <w:r w:rsidRPr="00287B07">
        <w:rPr>
          <w:rFonts w:cs="Calibri Light"/>
        </w:rPr>
        <w:t xml:space="preserve"> na afloop van het evaluatiegesprek.</w:t>
      </w:r>
    </w:p>
    <w:p w14:paraId="42BB038E" w14:textId="0D856983" w:rsidR="00B422F1" w:rsidRPr="00287B07" w:rsidRDefault="00B422F1" w:rsidP="00B422F1">
      <w:pPr>
        <w:pStyle w:val="Kop4"/>
      </w:pPr>
      <w:r w:rsidRPr="00287B07">
        <w:t xml:space="preserve">Artikel </w:t>
      </w:r>
      <w:r>
        <w:t>65</w:t>
      </w:r>
    </w:p>
    <w:p w14:paraId="4D1CF57A" w14:textId="0F8FDB1C" w:rsidR="0002257D" w:rsidRPr="00287B07" w:rsidRDefault="0002257D" w:rsidP="0002257D">
      <w:pPr>
        <w:rPr>
          <w:rFonts w:cs="Calibri Light"/>
        </w:rPr>
      </w:pPr>
      <w:r w:rsidRPr="00287B07">
        <w:rPr>
          <w:rFonts w:cs="Calibri Light"/>
        </w:rPr>
        <w:t>Indien het personeelslid weigert om het evaluatieverslag te ondertekenen, wordt dit aangetekend verzonden naar zijn domicilieadres.</w:t>
      </w:r>
    </w:p>
    <w:p w14:paraId="56FD1842" w14:textId="77777777" w:rsidR="0002257D" w:rsidRPr="00287B07" w:rsidRDefault="0002257D" w:rsidP="004E7D7F">
      <w:pPr>
        <w:pStyle w:val="Kop3"/>
        <w:rPr>
          <w:rFonts w:cs="Calibri Light"/>
        </w:rPr>
      </w:pPr>
      <w:bookmarkStart w:id="101" w:name="_Toc16028894"/>
      <w:bookmarkStart w:id="102" w:name="_Toc98348617"/>
      <w:bookmarkStart w:id="103" w:name="_Toc153184421"/>
      <w:r w:rsidRPr="00287B07">
        <w:rPr>
          <w:rFonts w:cs="Calibri Light"/>
        </w:rPr>
        <w:t>Afdeling 7. De evaluatieresultaten en de gevolgen van de evaluatie</w:t>
      </w:r>
      <w:bookmarkEnd w:id="101"/>
      <w:bookmarkEnd w:id="102"/>
      <w:bookmarkEnd w:id="103"/>
    </w:p>
    <w:p w14:paraId="46987EE2" w14:textId="0363F6F3" w:rsidR="0002257D" w:rsidRPr="004E7D7F" w:rsidRDefault="0002257D" w:rsidP="00356739">
      <w:pPr>
        <w:pStyle w:val="Kop8"/>
      </w:pPr>
      <w:r w:rsidRPr="000A61E4">
        <w:t>Onderafdeling</w:t>
      </w:r>
      <w:r w:rsidRPr="00287B07">
        <w:t xml:space="preserve"> 1. </w:t>
      </w:r>
      <w:r>
        <w:t>D</w:t>
      </w:r>
      <w:r w:rsidRPr="00287B07">
        <w:t>e evaluatieresultaten</w:t>
      </w:r>
    </w:p>
    <w:p w14:paraId="634874F3" w14:textId="06C97F05" w:rsidR="0002257D" w:rsidRPr="00287B07" w:rsidRDefault="0002257D" w:rsidP="000F476B">
      <w:pPr>
        <w:pStyle w:val="Kop4"/>
      </w:pPr>
      <w:r w:rsidRPr="00287B07">
        <w:t xml:space="preserve">Artikel </w:t>
      </w:r>
      <w:r w:rsidR="008F6C82">
        <w:t>66</w:t>
      </w:r>
    </w:p>
    <w:p w14:paraId="6DBB67BD" w14:textId="77777777" w:rsidR="0002257D" w:rsidRPr="00287B07" w:rsidRDefault="0002257D" w:rsidP="0002257D">
      <w:pPr>
        <w:rPr>
          <w:rFonts w:cs="Calibri Light"/>
        </w:rPr>
      </w:pPr>
      <w:bookmarkStart w:id="104" w:name="OLE_LINK14"/>
      <w:bookmarkStart w:id="105" w:name="OLE_LINK15"/>
      <w:r w:rsidRPr="00287B07">
        <w:rPr>
          <w:rFonts w:cs="Calibri Light"/>
        </w:rPr>
        <w:t>Het evaluatieresultaat is gunstig of ongunstig.</w:t>
      </w:r>
    </w:p>
    <w:p w14:paraId="4987B937" w14:textId="77777777" w:rsidR="0002257D" w:rsidRPr="00287B07" w:rsidRDefault="0002257D" w:rsidP="0002257D">
      <w:pPr>
        <w:rPr>
          <w:rFonts w:cs="Calibri Light"/>
        </w:rPr>
      </w:pPr>
      <w:r w:rsidRPr="00287B07">
        <w:rPr>
          <w:rFonts w:cs="Calibri Light"/>
        </w:rPr>
        <w:t xml:space="preserve">De eerste en de tweede evaluator streven naar een consensus over de eindconclusie van de evaluatie. Als zij niet tot overeenstemming komen, is het oordeel van de </w:t>
      </w:r>
      <w:bookmarkStart w:id="106" w:name="_Hlk86503579"/>
      <w:r w:rsidRPr="00287B07">
        <w:rPr>
          <w:rFonts w:cs="Calibri Light"/>
        </w:rPr>
        <w:t xml:space="preserve">tweede evaluator </w:t>
      </w:r>
      <w:bookmarkEnd w:id="106"/>
      <w:r w:rsidRPr="00287B07">
        <w:rPr>
          <w:rFonts w:cs="Calibri Light"/>
        </w:rPr>
        <w:t>doorslaggevend.</w:t>
      </w:r>
    </w:p>
    <w:bookmarkEnd w:id="104"/>
    <w:bookmarkEnd w:id="105"/>
    <w:p w14:paraId="33BB40EC" w14:textId="3A3BAD6E" w:rsidR="000A61E4" w:rsidRPr="00287B07" w:rsidRDefault="000A61E4" w:rsidP="00356739">
      <w:pPr>
        <w:pStyle w:val="Kop8"/>
      </w:pPr>
      <w:r w:rsidRPr="00287B07">
        <w:t xml:space="preserve">Onderafdeling 2. </w:t>
      </w:r>
      <w:r>
        <w:t>D</w:t>
      </w:r>
      <w:r w:rsidRPr="00287B07">
        <w:t>e gevolgen van de evaluatie</w:t>
      </w:r>
    </w:p>
    <w:p w14:paraId="77C12842" w14:textId="2FD804A0" w:rsidR="000A61E4" w:rsidRPr="00287B07" w:rsidRDefault="000A61E4" w:rsidP="000F476B">
      <w:pPr>
        <w:pStyle w:val="Kop4"/>
      </w:pPr>
      <w:r w:rsidRPr="00287B07">
        <w:t xml:space="preserve">Artikel </w:t>
      </w:r>
      <w:r w:rsidR="00722ACD">
        <w:t>67</w:t>
      </w:r>
    </w:p>
    <w:p w14:paraId="48325FF7" w14:textId="77777777" w:rsidR="000A61E4" w:rsidRPr="00287B07" w:rsidRDefault="000A61E4" w:rsidP="000A61E4">
      <w:pPr>
        <w:pStyle w:val="StandaardUitvullen"/>
        <w:rPr>
          <w:rFonts w:ascii="Calibri Light" w:hAnsi="Calibri Light" w:cs="Calibri Light"/>
        </w:rPr>
      </w:pPr>
      <w:bookmarkStart w:id="107" w:name="_Hlk86477510"/>
      <w:bookmarkStart w:id="108" w:name="_Hlk86503636"/>
      <w:r w:rsidRPr="00287B07">
        <w:rPr>
          <w:rFonts w:ascii="Calibri Light" w:hAnsi="Calibri Light" w:cs="Calibri Light"/>
        </w:rPr>
        <w:t xml:space="preserve">Indien de eerste en de tweede periode zoals bedoeld in artikel 59 worden afgesloten met eenzelfde evaluatieresultaat, is de evaluatieprocedure beëindigd. </w:t>
      </w:r>
    </w:p>
    <w:p w14:paraId="4F986776" w14:textId="77777777" w:rsidR="000A61E4" w:rsidRPr="00287B07" w:rsidRDefault="000A61E4" w:rsidP="000A61E4">
      <w:pPr>
        <w:pStyle w:val="StandaardUitvullen"/>
        <w:rPr>
          <w:rFonts w:ascii="Calibri Light" w:hAnsi="Calibri Light" w:cs="Calibri Light"/>
        </w:rPr>
      </w:pPr>
      <w:r w:rsidRPr="00287B07">
        <w:rPr>
          <w:rFonts w:ascii="Calibri Light" w:hAnsi="Calibri Light" w:cs="Calibri Light"/>
        </w:rPr>
        <w:t xml:space="preserve">In geval van twee verschillende evaluatieresultaten, vangt een derde periode aan. </w:t>
      </w:r>
    </w:p>
    <w:p w14:paraId="24C606D1" w14:textId="77777777" w:rsidR="000A61E4" w:rsidRPr="00287B07" w:rsidRDefault="000A61E4" w:rsidP="000A61E4">
      <w:pPr>
        <w:pStyle w:val="StandaardUitvullen"/>
        <w:rPr>
          <w:rFonts w:ascii="Calibri Light" w:hAnsi="Calibri Light" w:cs="Calibri Light"/>
        </w:rPr>
      </w:pPr>
      <w:r w:rsidRPr="00287B07">
        <w:rPr>
          <w:rFonts w:ascii="Calibri Light" w:hAnsi="Calibri Light" w:cs="Calibri Light"/>
        </w:rPr>
        <w:t>In voorkomend geval is het eindresultaat gunstig of ongunstig.</w:t>
      </w:r>
      <w:bookmarkEnd w:id="107"/>
    </w:p>
    <w:bookmarkEnd w:id="108"/>
    <w:p w14:paraId="7D6C6BCF" w14:textId="09C74AE1" w:rsidR="000A61E4" w:rsidRPr="00287B07" w:rsidRDefault="000A61E4" w:rsidP="000F476B">
      <w:pPr>
        <w:pStyle w:val="Kop4"/>
      </w:pPr>
      <w:r w:rsidRPr="00287B07">
        <w:t xml:space="preserve">Artikel </w:t>
      </w:r>
      <w:r w:rsidR="00DF5862">
        <w:t>68</w:t>
      </w:r>
    </w:p>
    <w:p w14:paraId="4370D531" w14:textId="77777777" w:rsidR="000A61E4" w:rsidRPr="00287B07" w:rsidRDefault="000A61E4" w:rsidP="000A61E4">
      <w:pPr>
        <w:rPr>
          <w:rFonts w:cs="Calibri Light"/>
        </w:rPr>
      </w:pPr>
      <w:r w:rsidRPr="00287B07">
        <w:rPr>
          <w:rFonts w:cs="Calibri Light"/>
        </w:rPr>
        <w:t>Het personeelslid dat binnen dezelfde evaluatieprocedure twee keer ongunstig geëvalueerd wordt, kan ontslagen worden wegens beroepsongeschiktheid.</w:t>
      </w:r>
    </w:p>
    <w:p w14:paraId="5AAF8F57" w14:textId="77777777" w:rsidR="000A61E4" w:rsidRPr="00287B07" w:rsidRDefault="000A61E4" w:rsidP="000A61E4">
      <w:pPr>
        <w:pStyle w:val="StandaardUitvullen"/>
        <w:rPr>
          <w:rFonts w:ascii="Calibri Light" w:hAnsi="Calibri Light" w:cs="Calibri Light"/>
        </w:rPr>
      </w:pPr>
      <w:r w:rsidRPr="00287B07">
        <w:rPr>
          <w:rFonts w:ascii="Calibri Light" w:hAnsi="Calibri Light" w:cs="Calibri Light"/>
        </w:rPr>
        <w:t>De aanstellende overheid hoort het personeelslid vooraf en beslist gemotiveerd.</w:t>
      </w:r>
    </w:p>
    <w:p w14:paraId="1C1AF4F1" w14:textId="605DFFEE" w:rsidR="000A61E4" w:rsidRPr="00287B07" w:rsidRDefault="000A61E4" w:rsidP="000F476B">
      <w:pPr>
        <w:pStyle w:val="Kop4"/>
      </w:pPr>
      <w:r w:rsidRPr="00287B07">
        <w:t xml:space="preserve">Artikel </w:t>
      </w:r>
      <w:r w:rsidR="00DF5862">
        <w:t>69</w:t>
      </w:r>
    </w:p>
    <w:p w14:paraId="74007704" w14:textId="33B501EB" w:rsidR="004E7D7F" w:rsidRPr="001F4895" w:rsidRDefault="000A61E4" w:rsidP="001F4895">
      <w:pPr>
        <w:rPr>
          <w:rFonts w:cs="Calibri Light"/>
        </w:rPr>
      </w:pPr>
      <w:r w:rsidRPr="00287B07">
        <w:rPr>
          <w:rFonts w:cs="Calibri Light"/>
        </w:rPr>
        <w:t>De aanstellende overheid kan geen beslissing nemen vooraleer het beroep tegen de ongunstige evaluatie is afgehandeld en de beslissing is genomen om de evaluatie al dan niet aan te passen.</w:t>
      </w:r>
      <w:bookmarkStart w:id="109" w:name="_Toc16028895"/>
      <w:bookmarkStart w:id="110" w:name="_Toc98348618"/>
    </w:p>
    <w:p w14:paraId="09791D74" w14:textId="77777777" w:rsidR="00CA3E35" w:rsidRDefault="00CA3E35">
      <w:pPr>
        <w:rPr>
          <w:rFonts w:cs="Calibri Light"/>
          <w:b/>
          <w:color w:val="00AFA8"/>
          <w:sz w:val="28"/>
          <w:szCs w:val="28"/>
          <w:u w:val="single"/>
        </w:rPr>
      </w:pPr>
      <w:r>
        <w:rPr>
          <w:rFonts w:cs="Calibri Light"/>
        </w:rPr>
        <w:br w:type="page"/>
      </w:r>
    </w:p>
    <w:p w14:paraId="3A4DC55E" w14:textId="3EA98C53" w:rsidR="0094301D" w:rsidRPr="00287B07" w:rsidRDefault="0094301D" w:rsidP="0094301D">
      <w:pPr>
        <w:pStyle w:val="Kop3"/>
        <w:rPr>
          <w:rFonts w:cs="Calibri Light"/>
        </w:rPr>
      </w:pPr>
      <w:bookmarkStart w:id="111" w:name="_Toc153184422"/>
      <w:r w:rsidRPr="00287B07">
        <w:rPr>
          <w:rFonts w:cs="Calibri Light"/>
        </w:rPr>
        <w:lastRenderedPageBreak/>
        <w:t>Afdeling 8. Het beroep tegen de evaluatie</w:t>
      </w:r>
      <w:bookmarkEnd w:id="109"/>
      <w:bookmarkEnd w:id="110"/>
      <w:bookmarkEnd w:id="111"/>
    </w:p>
    <w:p w14:paraId="54996F74" w14:textId="77777777" w:rsidR="0094301D" w:rsidRPr="00287B07" w:rsidRDefault="0094301D" w:rsidP="00356739">
      <w:pPr>
        <w:pStyle w:val="Kop8"/>
      </w:pPr>
      <w:r w:rsidRPr="00287B07">
        <w:t>Onderafdeling 1. Algemene bepalingen</w:t>
      </w:r>
    </w:p>
    <w:p w14:paraId="1D5599D9" w14:textId="6A4703A8" w:rsidR="0094301D" w:rsidRPr="00287B07" w:rsidRDefault="0094301D" w:rsidP="000F476B">
      <w:pPr>
        <w:pStyle w:val="Kop4"/>
        <w:rPr>
          <w:lang w:val="nl-BE" w:eastAsia="en-US"/>
        </w:rPr>
      </w:pPr>
      <w:r w:rsidRPr="00287B07">
        <w:t xml:space="preserve">Artikel </w:t>
      </w:r>
      <w:r w:rsidR="00DF5862">
        <w:t>70</w:t>
      </w:r>
    </w:p>
    <w:p w14:paraId="77FBD21A" w14:textId="77777777" w:rsidR="0094301D" w:rsidRPr="00287B07" w:rsidRDefault="0094301D" w:rsidP="0094301D">
      <w:pPr>
        <w:rPr>
          <w:rFonts w:cs="Calibri Light"/>
          <w:lang w:val="nl-BE" w:eastAsia="en-US"/>
        </w:rPr>
      </w:pPr>
      <w:bookmarkStart w:id="112" w:name="_Hlk78383720"/>
      <w:r w:rsidRPr="00287B07">
        <w:rPr>
          <w:rFonts w:cs="Calibri Light"/>
          <w:lang w:val="nl-BE" w:eastAsia="en-US"/>
        </w:rPr>
        <w:t>Het personeelslid kan beroep aantekenen tegen een ongunstige eindevaluatie.</w:t>
      </w:r>
    </w:p>
    <w:bookmarkEnd w:id="112"/>
    <w:p w14:paraId="12B81919" w14:textId="6A7CEE59" w:rsidR="0094301D" w:rsidRPr="00287B07" w:rsidRDefault="0094301D" w:rsidP="000F476B">
      <w:pPr>
        <w:pStyle w:val="Kop4"/>
        <w:rPr>
          <w:lang w:val="nl-BE" w:eastAsia="en-US"/>
        </w:rPr>
      </w:pPr>
      <w:r w:rsidRPr="00287B07">
        <w:t xml:space="preserve">Artikel </w:t>
      </w:r>
      <w:r w:rsidR="00DF5862">
        <w:t>71</w:t>
      </w:r>
    </w:p>
    <w:p w14:paraId="3BA78C0E" w14:textId="77777777" w:rsidR="0094301D" w:rsidRPr="00287B07" w:rsidRDefault="0094301D" w:rsidP="0094301D">
      <w:pPr>
        <w:rPr>
          <w:rFonts w:cs="Calibri Light"/>
        </w:rPr>
      </w:pPr>
      <w:r w:rsidRPr="00287B07">
        <w:rPr>
          <w:rFonts w:cs="Calibri Light"/>
        </w:rPr>
        <w:t xml:space="preserve">Het beroep wordt ingediend bij de personeelsdienst. </w:t>
      </w:r>
    </w:p>
    <w:p w14:paraId="25B4C2DD" w14:textId="77777777" w:rsidR="0094301D" w:rsidRPr="00287B07" w:rsidRDefault="0094301D" w:rsidP="0094301D">
      <w:pPr>
        <w:rPr>
          <w:rFonts w:cs="Calibri Light"/>
          <w:lang w:val="nl-BE" w:eastAsia="en-US"/>
        </w:rPr>
      </w:pPr>
      <w:r w:rsidRPr="00287B07">
        <w:rPr>
          <w:rFonts w:cs="Calibri Light"/>
          <w:lang w:val="nl-BE" w:eastAsia="en-US"/>
        </w:rPr>
        <w:t xml:space="preserve">De uiterlijke termijn voor de indiening van het beroep is vijftien kalenderdagen te rekenen vanaf de datum van ontvangst van de kopie van </w:t>
      </w:r>
      <w:bookmarkStart w:id="113" w:name="_Hlk20568352"/>
      <w:r w:rsidRPr="00287B07">
        <w:rPr>
          <w:rFonts w:cs="Calibri Light"/>
          <w:lang w:val="nl-BE" w:eastAsia="en-US"/>
        </w:rPr>
        <w:t>het definitieve evaluatieverslag (= het evaluatieverslag inclusief in voorkomend geval de opmerkingen van het personeelslid).</w:t>
      </w:r>
    </w:p>
    <w:bookmarkEnd w:id="113"/>
    <w:p w14:paraId="22A46098" w14:textId="77777777" w:rsidR="0094301D" w:rsidRPr="00287B07" w:rsidRDefault="0094301D" w:rsidP="0094301D">
      <w:pPr>
        <w:rPr>
          <w:rFonts w:cs="Calibri Light"/>
          <w:lang w:val="nl-BE" w:eastAsia="en-US"/>
        </w:rPr>
      </w:pPr>
      <w:r w:rsidRPr="00287B07">
        <w:rPr>
          <w:rFonts w:cs="Calibri Light"/>
          <w:lang w:val="nl-BE" w:eastAsia="en-US"/>
        </w:rPr>
        <w:t>Het personeelslid krijgt een gedateerde ontvangstmelding van zijn beroep.</w:t>
      </w:r>
    </w:p>
    <w:p w14:paraId="6D11D8AA" w14:textId="77777777" w:rsidR="0094301D" w:rsidRPr="00287B07" w:rsidRDefault="0094301D" w:rsidP="00356739">
      <w:pPr>
        <w:pStyle w:val="Kop8"/>
      </w:pPr>
      <w:r w:rsidRPr="00287B07">
        <w:t>Onderafdeling 2. Samenstelling van de beroepsinstantie</w:t>
      </w:r>
    </w:p>
    <w:p w14:paraId="60B1E046" w14:textId="2D5908EC" w:rsidR="0094301D" w:rsidRPr="00287B07" w:rsidRDefault="0094301D" w:rsidP="000F476B">
      <w:pPr>
        <w:pStyle w:val="Kop4"/>
        <w:rPr>
          <w:lang w:val="nl-BE" w:eastAsia="en-US"/>
        </w:rPr>
      </w:pPr>
      <w:r w:rsidRPr="00287B07">
        <w:t xml:space="preserve">Artikel </w:t>
      </w:r>
      <w:r w:rsidR="008F7752">
        <w:t>72</w:t>
      </w:r>
    </w:p>
    <w:p w14:paraId="4CD166B2" w14:textId="6A8CABE3" w:rsidR="0094301D" w:rsidRPr="00287B07" w:rsidRDefault="0094301D" w:rsidP="0094301D">
      <w:pPr>
        <w:rPr>
          <w:rFonts w:cs="Calibri Light"/>
          <w:lang w:val="nl-BE" w:eastAsia="en-US"/>
        </w:rPr>
      </w:pPr>
      <w:r w:rsidRPr="00287B07">
        <w:rPr>
          <w:rFonts w:cs="Calibri Light"/>
          <w:lang w:val="nl-BE" w:eastAsia="en-US"/>
        </w:rPr>
        <w:t>De beroepsinstantie bestaat minimaal uit drie deskundigen</w:t>
      </w:r>
      <w:r w:rsidR="008C617A">
        <w:rPr>
          <w:rFonts w:cs="Calibri Light"/>
          <w:lang w:val="nl-BE" w:eastAsia="en-US"/>
        </w:rPr>
        <w:t xml:space="preserve">, </w:t>
      </w:r>
      <w:r w:rsidR="008C617A" w:rsidRPr="007623A7">
        <w:rPr>
          <w:rFonts w:cs="Calibri Light"/>
          <w:lang w:val="nl-BE" w:eastAsia="en-US"/>
        </w:rPr>
        <w:t>waarvan minstens één externe,</w:t>
      </w:r>
      <w:r w:rsidRPr="00287B07">
        <w:rPr>
          <w:rFonts w:cs="Calibri Light"/>
          <w:lang w:val="nl-BE" w:eastAsia="en-US"/>
        </w:rPr>
        <w:t xml:space="preserve"> die expertise hebben in opvolging, feedback en evaluatie van personeelsleden.</w:t>
      </w:r>
    </w:p>
    <w:p w14:paraId="185D9F72" w14:textId="77777777" w:rsidR="0094301D" w:rsidRPr="00287B07" w:rsidRDefault="0094301D" w:rsidP="0094301D">
      <w:pPr>
        <w:rPr>
          <w:rFonts w:cs="Calibri Light"/>
          <w:lang w:val="nl-BE" w:eastAsia="en-US"/>
        </w:rPr>
      </w:pPr>
      <w:r w:rsidRPr="00287B07">
        <w:rPr>
          <w:rFonts w:cs="Calibri Light"/>
          <w:lang w:val="nl-BE" w:eastAsia="en-US"/>
        </w:rPr>
        <w:t>De lokale mandatarissen, de algemeen directeur en de evaluatoren van het personeelslid dat beroep aantekent, mogen geen deel uitmaken van de beroepsinstantie.</w:t>
      </w:r>
    </w:p>
    <w:p w14:paraId="1EFA8C64" w14:textId="071E7621" w:rsidR="001938C4" w:rsidRPr="00287B07" w:rsidRDefault="001938C4" w:rsidP="001938C4">
      <w:pPr>
        <w:pStyle w:val="Kop4"/>
      </w:pPr>
      <w:r w:rsidRPr="00287B07">
        <w:t xml:space="preserve">Artikel </w:t>
      </w:r>
      <w:r>
        <w:t>73</w:t>
      </w:r>
    </w:p>
    <w:p w14:paraId="4358C732" w14:textId="79245A77" w:rsidR="0094301D" w:rsidRPr="00287B07" w:rsidRDefault="0094301D" w:rsidP="0094301D">
      <w:pPr>
        <w:rPr>
          <w:rFonts w:cs="Calibri Light"/>
          <w:lang w:val="nl-BE" w:eastAsia="en-US"/>
        </w:rPr>
      </w:pPr>
      <w:r w:rsidRPr="00287B07">
        <w:rPr>
          <w:rFonts w:cs="Calibri Light"/>
          <w:lang w:val="nl-BE" w:eastAsia="en-US"/>
        </w:rPr>
        <w:t>De leden van de beroepsinstantie worden aangesteld door het uitvoerend orgaan. Het uitvoerend orgaan wijst daarnaast een secretaris-notulist aan die niet deelneemt aan de besprekingen en aan de eindbeoordeling over het beroep.</w:t>
      </w:r>
    </w:p>
    <w:p w14:paraId="3FDEA7B9" w14:textId="77777777" w:rsidR="0094301D" w:rsidRDefault="0094301D" w:rsidP="0094301D">
      <w:pPr>
        <w:rPr>
          <w:rFonts w:cs="Calibri Light"/>
          <w:lang w:val="nl-BE" w:eastAsia="en-US"/>
        </w:rPr>
      </w:pPr>
      <w:r w:rsidRPr="00287B07">
        <w:rPr>
          <w:rFonts w:cs="Calibri Light"/>
          <w:lang w:val="nl-BE" w:eastAsia="en-US"/>
        </w:rPr>
        <w:t>De beroepsinstantie wijst in haar midden een voorzitter aan.</w:t>
      </w:r>
    </w:p>
    <w:p w14:paraId="4BE6A243" w14:textId="77777777" w:rsidR="0094301D" w:rsidRPr="00287B07" w:rsidRDefault="0094301D" w:rsidP="00356739">
      <w:pPr>
        <w:pStyle w:val="Kop8"/>
      </w:pPr>
      <w:r w:rsidRPr="00287B07">
        <w:t>Onderafdeling 3. De werking van de beroepsinstantie</w:t>
      </w:r>
    </w:p>
    <w:p w14:paraId="69EBB8B5" w14:textId="45C0B226" w:rsidR="0094301D" w:rsidRPr="00287B07" w:rsidRDefault="0094301D" w:rsidP="000F476B">
      <w:pPr>
        <w:pStyle w:val="Kop4"/>
        <w:rPr>
          <w:lang w:val="nl-BE" w:eastAsia="en-US"/>
        </w:rPr>
      </w:pPr>
      <w:r w:rsidRPr="00287B07">
        <w:t xml:space="preserve">Artikel </w:t>
      </w:r>
      <w:r w:rsidR="00B175CA">
        <w:t>74</w:t>
      </w:r>
    </w:p>
    <w:p w14:paraId="1319E5D4" w14:textId="1DE461A1" w:rsidR="0094301D" w:rsidRPr="00287B07" w:rsidRDefault="0094301D" w:rsidP="0094301D">
      <w:pPr>
        <w:rPr>
          <w:rFonts w:cs="Calibri Light"/>
          <w:lang w:val="nl-BE" w:eastAsia="en-US"/>
        </w:rPr>
      </w:pPr>
      <w:r w:rsidRPr="00287B07">
        <w:rPr>
          <w:rFonts w:cs="Calibri Light"/>
          <w:lang w:val="nl-BE" w:eastAsia="en-US"/>
        </w:rPr>
        <w:t>De meerderheid van de leden van de beroepsinstantie moet aanwezig zijn voor de behandeling van een beroep. De voorzitter leidt de werkzaamheden van de beroepsinstantie. De beroepsinstantie onderzoekt het beroep en hoort de evaluatoren en het personeelslid binnen een termijn van 30 kalenderdagen na het indienen van het beroep.</w:t>
      </w:r>
      <w:r w:rsidR="005C255D">
        <w:rPr>
          <w:rFonts w:cs="Calibri Light"/>
          <w:lang w:val="nl-BE" w:eastAsia="en-US"/>
        </w:rPr>
        <w:t xml:space="preserve"> </w:t>
      </w:r>
      <w:r w:rsidR="005C255D" w:rsidRPr="008870BE">
        <w:rPr>
          <w:lang w:val="nl-BE" w:eastAsia="en-US"/>
        </w:rPr>
        <w:t>Indien het niet mogelijk is om de evaluatoren en het personeelslid te horen omwille van afwezigheid door vakantie of ziekte wordt de termijn verlengd met de duur van de afwezigheid.</w:t>
      </w:r>
    </w:p>
    <w:p w14:paraId="6392A2F9" w14:textId="76827BCB" w:rsidR="0094301D" w:rsidRPr="00287B07" w:rsidRDefault="0094301D" w:rsidP="000F476B">
      <w:pPr>
        <w:pStyle w:val="Kop4"/>
        <w:rPr>
          <w:lang w:val="nl-BE" w:eastAsia="en-US"/>
        </w:rPr>
      </w:pPr>
      <w:r w:rsidRPr="00287B07">
        <w:t xml:space="preserve">Artikel </w:t>
      </w:r>
      <w:r w:rsidR="008962AC">
        <w:t>75</w:t>
      </w:r>
    </w:p>
    <w:p w14:paraId="0B8303B3" w14:textId="59774AF1" w:rsidR="0094301D" w:rsidRPr="00287B07" w:rsidRDefault="0094301D" w:rsidP="0094301D">
      <w:pPr>
        <w:rPr>
          <w:rFonts w:cs="Calibri Light"/>
          <w:lang w:val="nl-BE" w:eastAsia="en-US"/>
        </w:rPr>
      </w:pPr>
      <w:r w:rsidRPr="00287B07">
        <w:rPr>
          <w:rFonts w:cs="Calibri Light"/>
          <w:lang w:val="nl-BE" w:eastAsia="en-US"/>
        </w:rPr>
        <w:t>Het personeelslid en de evaluatoren worden gelijktijdig gehoord in een tegensprekelijke hoorzitting onder leiding van de voorzitter van de beroepsinstantie. Het personeelslid kan zich laten bijstaan door een persoon naar zijn keuze.</w:t>
      </w:r>
    </w:p>
    <w:p w14:paraId="3C31AA51" w14:textId="77777777" w:rsidR="0094301D" w:rsidRDefault="0094301D" w:rsidP="0094301D">
      <w:pPr>
        <w:rPr>
          <w:rFonts w:cs="Calibri Light"/>
          <w:lang w:val="nl-BE" w:eastAsia="en-US"/>
        </w:rPr>
      </w:pPr>
      <w:r w:rsidRPr="00287B07">
        <w:rPr>
          <w:rFonts w:cs="Calibri Light"/>
          <w:lang w:val="nl-BE" w:eastAsia="en-US"/>
        </w:rPr>
        <w:t>Van de hoorzitting wordt ter zitting een verslag gemaakt. Het verslag geeft de standpunten van de evaluatoren en van het personeelslid weer. De secretaris, de leden van de beroepsinstantie, de evaluatoren en het personeelslid ondertekenen het verslag. Indien het personeelslid weigert te ondertekenen wordt het verslag aangetekend verzonden naar zijn domicilieadres.</w:t>
      </w:r>
      <w:r w:rsidRPr="00287B07">
        <w:rPr>
          <w:rFonts w:cs="Calibri Light"/>
          <w:i/>
          <w:lang w:val="nl-BE" w:eastAsia="en-US"/>
        </w:rPr>
        <w:t xml:space="preserve"> </w:t>
      </w:r>
      <w:r w:rsidRPr="00287B07">
        <w:rPr>
          <w:rFonts w:cs="Calibri Light"/>
          <w:lang w:val="nl-BE" w:eastAsia="en-US"/>
        </w:rPr>
        <w:t>Het verslag maakt deel uit van het beroepsdossier.</w:t>
      </w:r>
    </w:p>
    <w:p w14:paraId="585FB96B" w14:textId="264CCC80" w:rsidR="0094301D" w:rsidRPr="00287B07" w:rsidRDefault="0094301D" w:rsidP="000F476B">
      <w:pPr>
        <w:pStyle w:val="Kop4"/>
        <w:rPr>
          <w:lang w:val="nl-BE" w:eastAsia="en-US"/>
        </w:rPr>
      </w:pPr>
      <w:r w:rsidRPr="00287B07">
        <w:lastRenderedPageBreak/>
        <w:t xml:space="preserve">Artikel </w:t>
      </w:r>
      <w:r w:rsidR="008962AC">
        <w:t>76</w:t>
      </w:r>
    </w:p>
    <w:p w14:paraId="6B592F76" w14:textId="77777777" w:rsidR="0094301D" w:rsidRPr="00287B07" w:rsidRDefault="0094301D" w:rsidP="0094301D">
      <w:pPr>
        <w:rPr>
          <w:rFonts w:cs="Calibri Light"/>
          <w:lang w:val="nl-BE" w:eastAsia="en-US"/>
        </w:rPr>
      </w:pPr>
      <w:r w:rsidRPr="00287B07">
        <w:rPr>
          <w:rFonts w:cs="Calibri Light"/>
          <w:lang w:val="nl-BE" w:eastAsia="en-US"/>
        </w:rPr>
        <w:t>De beroepsinstantie beraadslaagt over haar bevindingen en formuleert binnen een termijn van uiterlijk 30 kalenderdagen te rekenen vanaf de datum van de hoorzitting een gemotiveerd advies aan de algemeen directeur tot bevestiging of tot aanpassing van de evaluatie en het evaluatieresultaat. De algemeen directeur tekent het advies voor ontvangst.</w:t>
      </w:r>
    </w:p>
    <w:p w14:paraId="13DBA010" w14:textId="77777777" w:rsidR="0094301D" w:rsidRPr="00287B07" w:rsidRDefault="0094301D" w:rsidP="00356739">
      <w:pPr>
        <w:pStyle w:val="Kop8"/>
      </w:pPr>
      <w:r w:rsidRPr="00287B07">
        <w:t>Onderafdeling 4. Beslissing in beroep van de algemeen directeur</w:t>
      </w:r>
    </w:p>
    <w:p w14:paraId="6B983F95" w14:textId="56B38CF1" w:rsidR="0094301D" w:rsidRPr="00287B07" w:rsidRDefault="0094301D" w:rsidP="000F476B">
      <w:pPr>
        <w:pStyle w:val="Kop4"/>
        <w:rPr>
          <w:lang w:val="nl-BE" w:eastAsia="en-US"/>
        </w:rPr>
      </w:pPr>
      <w:r w:rsidRPr="00287B07">
        <w:t xml:space="preserve">Artikel </w:t>
      </w:r>
      <w:r w:rsidR="008962AC">
        <w:t>77</w:t>
      </w:r>
    </w:p>
    <w:p w14:paraId="4ACC1E31" w14:textId="77777777" w:rsidR="0094301D" w:rsidRPr="00287B07" w:rsidRDefault="0094301D" w:rsidP="0094301D">
      <w:pPr>
        <w:rPr>
          <w:rFonts w:cs="Calibri Light"/>
          <w:lang w:val="nl-BE" w:eastAsia="en-US"/>
        </w:rPr>
      </w:pPr>
      <w:r w:rsidRPr="00287B07">
        <w:rPr>
          <w:rFonts w:cs="Calibri Light"/>
          <w:lang w:val="nl-BE" w:eastAsia="en-US"/>
        </w:rPr>
        <w:t xml:space="preserve">Binnen een termijn van 15 kalenderdagen te rekenen vanaf de datum van ontvangst van het gemotiveerd advies beslist de algemeen directeur over de bevestiging of de aanpassing van de evaluatie en van het evaluatieresultaat. </w:t>
      </w:r>
    </w:p>
    <w:p w14:paraId="3B79DF8D" w14:textId="4084C80C" w:rsidR="00C82EA4" w:rsidRPr="00287B07" w:rsidRDefault="00C82EA4" w:rsidP="00C82EA4">
      <w:pPr>
        <w:pStyle w:val="Kop4"/>
        <w:rPr>
          <w:lang w:val="nl-BE" w:eastAsia="en-US"/>
        </w:rPr>
      </w:pPr>
      <w:r w:rsidRPr="00287B07">
        <w:t xml:space="preserve">Artikel </w:t>
      </w:r>
      <w:r>
        <w:t>78</w:t>
      </w:r>
    </w:p>
    <w:p w14:paraId="13AF24FB" w14:textId="5316D903" w:rsidR="0094301D" w:rsidRPr="00287B07" w:rsidRDefault="0094301D" w:rsidP="0094301D">
      <w:pPr>
        <w:rPr>
          <w:rFonts w:cs="Calibri Light"/>
        </w:rPr>
      </w:pPr>
      <w:r w:rsidRPr="00287B07">
        <w:rPr>
          <w:rFonts w:cs="Calibri Light"/>
          <w:lang w:val="nl-BE" w:eastAsia="en-US"/>
        </w:rPr>
        <w:t>De eventuele aangepaste evaluatie komt in de plaats van de eerdere evaluatie die het voorwerp was van het beroep en vervangt de eerdere evaluatie in het evaluatiedossier en in het personeelsdossier.</w:t>
      </w:r>
    </w:p>
    <w:p w14:paraId="412A693B" w14:textId="3462F326" w:rsidR="0094301D" w:rsidRPr="00287B07" w:rsidRDefault="0094301D" w:rsidP="000F476B">
      <w:pPr>
        <w:pStyle w:val="Kop4"/>
        <w:rPr>
          <w:lang w:val="nl-BE" w:eastAsia="en-US"/>
        </w:rPr>
      </w:pPr>
      <w:r w:rsidRPr="00287B07">
        <w:t xml:space="preserve">Artikel </w:t>
      </w:r>
      <w:r w:rsidR="00C82EA4">
        <w:t>79</w:t>
      </w:r>
      <w:r w:rsidRPr="00287B07">
        <w:t xml:space="preserve"> </w:t>
      </w:r>
    </w:p>
    <w:p w14:paraId="1313D12E" w14:textId="77777777" w:rsidR="0094301D" w:rsidRPr="00287B07" w:rsidRDefault="0094301D" w:rsidP="0094301D">
      <w:pPr>
        <w:rPr>
          <w:rFonts w:cs="Calibri Light"/>
          <w:lang w:val="nl-BE" w:eastAsia="en-US"/>
        </w:rPr>
      </w:pPr>
      <w:r w:rsidRPr="00287B07">
        <w:rPr>
          <w:rFonts w:cs="Calibri Light"/>
          <w:lang w:val="nl-BE" w:eastAsia="en-US"/>
        </w:rPr>
        <w:t>Als door toedoen van het bestuur de termijnen in deze afdeling niet gerespecteerd worden, is het evaluatieresultaat gunstig en past de algemeen directeur de evaluatie en het evaluatieresultaat aan.</w:t>
      </w:r>
    </w:p>
    <w:p w14:paraId="58CC862D" w14:textId="4FFB7141" w:rsidR="004E7D7F" w:rsidRPr="00287B07" w:rsidRDefault="004E7D7F" w:rsidP="004E7D7F">
      <w:pPr>
        <w:pStyle w:val="Kop3"/>
        <w:ind w:left="1247" w:hanging="1247"/>
        <w:rPr>
          <w:rFonts w:cs="Calibri Light"/>
        </w:rPr>
      </w:pPr>
      <w:bookmarkStart w:id="114" w:name="_Toc16028896"/>
      <w:bookmarkStart w:id="115" w:name="_Toc98348619"/>
      <w:bookmarkStart w:id="116" w:name="_Toc153184423"/>
      <w:r w:rsidRPr="00287B07">
        <w:rPr>
          <w:rFonts w:cs="Calibri Light"/>
        </w:rPr>
        <w:t>Afdeling 9. Specifieke bepalingen voor de evaluatie van de algemeen directeur en de financieel directeur</w:t>
      </w:r>
      <w:bookmarkEnd w:id="114"/>
      <w:bookmarkEnd w:id="115"/>
      <w:bookmarkEnd w:id="116"/>
    </w:p>
    <w:p w14:paraId="35A11600" w14:textId="121B4933" w:rsidR="001E640D" w:rsidRPr="002B7808" w:rsidRDefault="001E640D" w:rsidP="00356739">
      <w:pPr>
        <w:pStyle w:val="Kop8"/>
      </w:pPr>
      <w:r w:rsidRPr="002B7808">
        <w:t xml:space="preserve">Onderafdeling </w:t>
      </w:r>
      <w:r w:rsidR="002B7808">
        <w:t>1</w:t>
      </w:r>
      <w:r w:rsidRPr="002B7808">
        <w:t>. Functionering en evaluatie tijdens de loopbaan</w:t>
      </w:r>
    </w:p>
    <w:p w14:paraId="7FD5DF07" w14:textId="2E67F205" w:rsidR="001E640D" w:rsidRPr="00287B07" w:rsidRDefault="001E640D" w:rsidP="000F476B">
      <w:pPr>
        <w:pStyle w:val="Kop4"/>
      </w:pPr>
      <w:r w:rsidRPr="00287B07">
        <w:t>Artikel 8</w:t>
      </w:r>
      <w:r w:rsidR="0008247A">
        <w:t>0</w:t>
      </w:r>
    </w:p>
    <w:p w14:paraId="4ADA185D" w14:textId="0974BDB2" w:rsidR="001E640D" w:rsidRDefault="001E640D" w:rsidP="001E640D">
      <w:pPr>
        <w:rPr>
          <w:rFonts w:cs="Calibri Light"/>
        </w:rPr>
      </w:pPr>
      <w:bookmarkStart w:id="117" w:name="_Hlk78383846"/>
      <w:r w:rsidRPr="00287B07">
        <w:rPr>
          <w:rFonts w:cs="Calibri Light"/>
        </w:rPr>
        <w:t>De algemeen directeur en de financieel directeur worden opgevolgd en krijgen feedback over hun manier van functioneren.</w:t>
      </w:r>
    </w:p>
    <w:p w14:paraId="730724CB" w14:textId="1EC50DF7" w:rsidR="0008247A" w:rsidRPr="00287B07" w:rsidRDefault="0008247A" w:rsidP="0008247A">
      <w:pPr>
        <w:pStyle w:val="Kop4"/>
        <w:rPr>
          <w:lang w:val="nl-BE" w:eastAsia="en-US"/>
        </w:rPr>
      </w:pPr>
      <w:r w:rsidRPr="00287B07">
        <w:t xml:space="preserve">Artikel </w:t>
      </w:r>
      <w:r>
        <w:t>81</w:t>
      </w:r>
    </w:p>
    <w:bookmarkEnd w:id="117"/>
    <w:p w14:paraId="2BE57556" w14:textId="651CA8EC" w:rsidR="001E640D" w:rsidRPr="00287B07" w:rsidRDefault="00276260" w:rsidP="001E640D">
      <w:pPr>
        <w:rPr>
          <w:rFonts w:cs="Calibri Light"/>
        </w:rPr>
      </w:pPr>
      <w:r w:rsidRPr="00276260">
        <w:rPr>
          <w:rFonts w:cs="Calibri Light"/>
        </w:rPr>
        <w:t xml:space="preserve">De bepalingen van afdeling 2, 3 en 4 zijn integraal en overeenkomstig van toepassing, met dien verstande dat het college van burgemeester en schepenen optreedt als rechtstreeks leidinggevende. </w:t>
      </w:r>
      <w:r w:rsidRPr="007C0BA5">
        <w:rPr>
          <w:rFonts w:cs="Calibri Light"/>
        </w:rPr>
        <w:t>Het college van burgemeester en schepenen laat zich in de gevallen zoals bedoeld in afdeling 3 en 4 begeleiden door externe deskundigen in het personeelsbeleid.</w:t>
      </w:r>
    </w:p>
    <w:p w14:paraId="1CD33E02" w14:textId="6DFE5B34" w:rsidR="001E640D" w:rsidRPr="00287B07" w:rsidRDefault="001E640D" w:rsidP="000F476B">
      <w:pPr>
        <w:pStyle w:val="Kop4"/>
      </w:pPr>
      <w:r w:rsidRPr="00287B07">
        <w:t xml:space="preserve">Artikel </w:t>
      </w:r>
      <w:r w:rsidR="00276260">
        <w:t>82</w:t>
      </w:r>
    </w:p>
    <w:p w14:paraId="28884A24" w14:textId="68BEDE96" w:rsidR="00D32600" w:rsidRDefault="001E640D" w:rsidP="001E640D">
      <w:pPr>
        <w:rPr>
          <w:rFonts w:cs="Calibri Light"/>
        </w:rPr>
      </w:pPr>
      <w:bookmarkStart w:id="118" w:name="_Hlk78383876"/>
      <w:r w:rsidRPr="00287B07">
        <w:rPr>
          <w:rFonts w:cs="Calibri Light"/>
        </w:rPr>
        <w:t>De algemeen directeur</w:t>
      </w:r>
      <w:r w:rsidR="00DE5FEF">
        <w:rPr>
          <w:rFonts w:cs="Calibri Light"/>
        </w:rPr>
        <w:t xml:space="preserve"> </w:t>
      </w:r>
      <w:r w:rsidRPr="00287B07">
        <w:rPr>
          <w:rFonts w:cs="Calibri Light"/>
        </w:rPr>
        <w:t>en de financieel directeur worden in voorkomend geval geëvalueerd door een evaluatiecomité, bestaande uit het college van burgemeester en schepenen en de voorzitter van de gemeenteraad.</w:t>
      </w:r>
    </w:p>
    <w:p w14:paraId="38EA6279" w14:textId="4EC64D17" w:rsidR="001E640D" w:rsidRPr="00287B07" w:rsidRDefault="001E640D" w:rsidP="001E640D">
      <w:pPr>
        <w:rPr>
          <w:rFonts w:cs="Calibri Light"/>
        </w:rPr>
      </w:pPr>
      <w:r w:rsidRPr="00287B07">
        <w:rPr>
          <w:rFonts w:cs="Calibri Light"/>
        </w:rPr>
        <w:t>Het evaluatiecomité wordt voorgezeten door de burgemeester.</w:t>
      </w:r>
    </w:p>
    <w:p w14:paraId="37ABB2DA" w14:textId="4EA0F99A" w:rsidR="00C3109B" w:rsidRPr="00287B07" w:rsidRDefault="00C3109B" w:rsidP="00C3109B">
      <w:pPr>
        <w:pStyle w:val="Kop4"/>
      </w:pPr>
      <w:r w:rsidRPr="00287B07">
        <w:t xml:space="preserve">Artikel </w:t>
      </w:r>
      <w:r>
        <w:t>83</w:t>
      </w:r>
    </w:p>
    <w:p w14:paraId="12D089D0" w14:textId="3A8A1F98" w:rsidR="001E640D" w:rsidRPr="00287B07" w:rsidRDefault="001E640D" w:rsidP="001E640D">
      <w:pPr>
        <w:rPr>
          <w:rFonts w:cs="Calibri Light"/>
          <w:b/>
          <w:i/>
        </w:rPr>
      </w:pPr>
      <w:r w:rsidRPr="00287B07">
        <w:rPr>
          <w:rFonts w:cs="Calibri Light"/>
        </w:rPr>
        <w:t>De evaluatie heeft plaats op basis van een voorbereidend rapport, opgesteld door externe deskundigen in het personeelsbeleid.</w:t>
      </w:r>
    </w:p>
    <w:bookmarkEnd w:id="118"/>
    <w:p w14:paraId="12F829C0" w14:textId="77777777" w:rsidR="007C0BA5" w:rsidRDefault="007C0BA5">
      <w:pPr>
        <w:rPr>
          <w:b/>
          <w:bCs/>
          <w:iCs/>
          <w:color w:val="00AFA8"/>
          <w:sz w:val="24"/>
          <w:szCs w:val="28"/>
        </w:rPr>
      </w:pPr>
      <w:r>
        <w:br w:type="page"/>
      </w:r>
    </w:p>
    <w:p w14:paraId="17B00336" w14:textId="6CFBCD19" w:rsidR="001E640D" w:rsidRPr="00287B07" w:rsidRDefault="001E640D" w:rsidP="000F476B">
      <w:pPr>
        <w:pStyle w:val="Kop4"/>
      </w:pPr>
      <w:r w:rsidRPr="00287B07">
        <w:lastRenderedPageBreak/>
        <w:t>Artikel 8</w:t>
      </w:r>
      <w:r w:rsidR="00565777">
        <w:t>4</w:t>
      </w:r>
    </w:p>
    <w:p w14:paraId="5677DC06" w14:textId="77777777" w:rsidR="001E640D" w:rsidRPr="00287B07" w:rsidRDefault="001E640D" w:rsidP="001E640D">
      <w:pPr>
        <w:rPr>
          <w:rFonts w:cs="Calibri Light"/>
        </w:rPr>
      </w:pPr>
      <w:r w:rsidRPr="00287B07">
        <w:rPr>
          <w:rFonts w:cs="Calibri Light"/>
        </w:rPr>
        <w:t xml:space="preserve">De evaluatie wordt uitgevoerd op basis van vooraf vastgestelde evaluatiecriteria die aansluiten bij de functiebeschrijving en de doelstellingen van het bestuur. De evaluatiecriteria worden vastgesteld voor: </w:t>
      </w:r>
    </w:p>
    <w:p w14:paraId="4F40AEDE" w14:textId="48C207C3" w:rsidR="001E640D" w:rsidRPr="00287B07" w:rsidRDefault="001E640D" w:rsidP="009060E4">
      <w:pPr>
        <w:numPr>
          <w:ilvl w:val="0"/>
          <w:numId w:val="21"/>
        </w:numPr>
        <w:spacing w:before="60" w:after="120"/>
        <w:rPr>
          <w:rFonts w:cs="Calibri Light"/>
        </w:rPr>
      </w:pPr>
      <w:r>
        <w:rPr>
          <w:rFonts w:cs="Calibri Light"/>
        </w:rPr>
        <w:t>D</w:t>
      </w:r>
      <w:r w:rsidRPr="00287B07">
        <w:rPr>
          <w:rFonts w:cs="Calibri Light"/>
        </w:rPr>
        <w:t>e algemeen directeur: na overleg met het college van burgemeester en schepenen;</w:t>
      </w:r>
    </w:p>
    <w:p w14:paraId="7F814892" w14:textId="7EA8BBE9" w:rsidR="001E640D" w:rsidRPr="00287B07" w:rsidRDefault="001E640D" w:rsidP="009060E4">
      <w:pPr>
        <w:numPr>
          <w:ilvl w:val="0"/>
          <w:numId w:val="21"/>
        </w:numPr>
        <w:spacing w:before="60" w:after="120"/>
        <w:rPr>
          <w:rFonts w:cs="Calibri Light"/>
        </w:rPr>
      </w:pPr>
      <w:r>
        <w:rPr>
          <w:rFonts w:cs="Calibri Light"/>
        </w:rPr>
        <w:t>D</w:t>
      </w:r>
      <w:r w:rsidRPr="00287B07">
        <w:rPr>
          <w:rFonts w:cs="Calibri Light"/>
        </w:rPr>
        <w:t xml:space="preserve">e financieel directeur: na overleg met de algemeen directeur </w:t>
      </w:r>
      <w:bookmarkStart w:id="119" w:name="_Hlk26192703"/>
      <w:r w:rsidRPr="00287B07">
        <w:rPr>
          <w:rFonts w:cs="Calibri Light"/>
        </w:rPr>
        <w:t>en het college van burgemeester en schepenen</w:t>
      </w:r>
      <w:bookmarkEnd w:id="119"/>
      <w:r w:rsidR="007C0BA5">
        <w:rPr>
          <w:rFonts w:cs="Calibri Light"/>
        </w:rPr>
        <w:t>.</w:t>
      </w:r>
    </w:p>
    <w:p w14:paraId="6A47677A" w14:textId="77777777" w:rsidR="001E640D" w:rsidRPr="00287B07" w:rsidRDefault="001E640D" w:rsidP="001E640D">
      <w:pPr>
        <w:rPr>
          <w:rFonts w:cs="Calibri Light"/>
        </w:rPr>
      </w:pPr>
      <w:r w:rsidRPr="00287B07">
        <w:rPr>
          <w:rFonts w:cs="Calibri Light"/>
        </w:rPr>
        <w:t>Na het overleg bespreekt het college van burgemeester en schepenen de voorgestelde evaluatiecriteria met de externe deskundigen in het personeelsbeleid die verantwoordelijk zijn voor het voorbereidend rapport voor de evaluatie en stuurt het die zo nodig bij.</w:t>
      </w:r>
    </w:p>
    <w:p w14:paraId="505999AC" w14:textId="39EC65B5" w:rsidR="001E640D" w:rsidRPr="00287B07" w:rsidRDefault="001E640D" w:rsidP="000F476B">
      <w:pPr>
        <w:pStyle w:val="Kop4"/>
      </w:pPr>
      <w:r w:rsidRPr="00287B07">
        <w:t>Artikel 8</w:t>
      </w:r>
      <w:r w:rsidR="00565777">
        <w:t>5</w:t>
      </w:r>
    </w:p>
    <w:p w14:paraId="186939F9" w14:textId="77777777" w:rsidR="001E640D" w:rsidRPr="00287B07" w:rsidRDefault="001E640D" w:rsidP="001E640D">
      <w:pPr>
        <w:rPr>
          <w:rFonts w:cs="Calibri Light"/>
        </w:rPr>
      </w:pPr>
      <w:r w:rsidRPr="00287B07">
        <w:rPr>
          <w:rFonts w:cs="Calibri Light"/>
        </w:rPr>
        <w:t>De onafhankelijkheid waarmee de financieel directeur bepaalde taken als vermeld in het DLB uitvoert, mag niet het voorwerp zijn van evaluatie. De mate waarin hij zich inzet voor de uitvoering van die taken is wel een aandachtspunt in de evaluatie.</w:t>
      </w:r>
    </w:p>
    <w:p w14:paraId="6F6C681C" w14:textId="7D62868A" w:rsidR="001E640D" w:rsidRPr="00287B07" w:rsidRDefault="001E640D" w:rsidP="000F476B">
      <w:pPr>
        <w:pStyle w:val="Kop4"/>
      </w:pPr>
      <w:r w:rsidRPr="00287B07">
        <w:t>Artikel 8</w:t>
      </w:r>
      <w:r w:rsidR="00565777">
        <w:t>6</w:t>
      </w:r>
    </w:p>
    <w:p w14:paraId="2CE2E09A" w14:textId="77777777" w:rsidR="001E640D" w:rsidRPr="00287B07" w:rsidRDefault="001E640D" w:rsidP="001E640D">
      <w:pPr>
        <w:rPr>
          <w:rFonts w:cs="Calibri Light"/>
        </w:rPr>
      </w:pPr>
      <w:r w:rsidRPr="00287B07">
        <w:rPr>
          <w:rFonts w:cs="Calibri Light"/>
        </w:rPr>
        <w:t xml:space="preserve">Het voorbereidend rapport van de externe deskundigen bevat per evaluatiecriterium de relevante informatie, die ingewonnen wordt </w:t>
      </w:r>
      <w:r w:rsidRPr="00287B07">
        <w:rPr>
          <w:rFonts w:cs="Calibri Light"/>
          <w:color w:val="3B3838"/>
        </w:rPr>
        <w:t>op een adequate, vertrouwelijke en objectieve manier</w:t>
      </w:r>
      <w:r w:rsidRPr="00287B07">
        <w:rPr>
          <w:rFonts w:cs="Calibri Light"/>
          <w:b/>
          <w:bCs/>
          <w:i/>
          <w:iCs/>
          <w:color w:val="3B3838"/>
        </w:rPr>
        <w:t xml:space="preserve"> </w:t>
      </w:r>
      <w:r w:rsidRPr="00287B07">
        <w:rPr>
          <w:rFonts w:cs="Calibri Light"/>
        </w:rPr>
        <w:t>met behulp van:</w:t>
      </w:r>
    </w:p>
    <w:p w14:paraId="16CF331D" w14:textId="77777777" w:rsidR="001E640D" w:rsidRPr="00287B07" w:rsidRDefault="001E640D" w:rsidP="009060E4">
      <w:pPr>
        <w:numPr>
          <w:ilvl w:val="0"/>
          <w:numId w:val="22"/>
        </w:numPr>
        <w:spacing w:before="60" w:after="120"/>
        <w:rPr>
          <w:rFonts w:cs="Calibri Light"/>
        </w:rPr>
      </w:pPr>
      <w:r w:rsidRPr="00287B07">
        <w:rPr>
          <w:rFonts w:cs="Calibri Light"/>
        </w:rPr>
        <w:t>een interview over de wijze van functioneren van de functiehouder met minstens de leden van het managementteam, eventueel de leidinggevenden en de rechtstreekse medewerkers;</w:t>
      </w:r>
    </w:p>
    <w:p w14:paraId="25E897BC" w14:textId="77777777" w:rsidR="001E640D" w:rsidRPr="00287B07" w:rsidRDefault="001E640D" w:rsidP="009060E4">
      <w:pPr>
        <w:numPr>
          <w:ilvl w:val="0"/>
          <w:numId w:val="22"/>
        </w:numPr>
        <w:spacing w:before="60" w:after="120"/>
        <w:rPr>
          <w:rFonts w:cs="Calibri Light"/>
        </w:rPr>
      </w:pPr>
      <w:r w:rsidRPr="00287B07">
        <w:rPr>
          <w:rFonts w:cs="Calibri Light"/>
        </w:rPr>
        <w:t>een interview met minstens de burgemeester, de voorzitter van het vast bureau en de voorzitter van de gemeenteraad waarin hun feedback gevraagd wordt over de wijze van functioneren van de functiehouder;</w:t>
      </w:r>
    </w:p>
    <w:p w14:paraId="6711C39D" w14:textId="77777777" w:rsidR="001E640D" w:rsidRPr="00287B07" w:rsidRDefault="001E640D" w:rsidP="009060E4">
      <w:pPr>
        <w:numPr>
          <w:ilvl w:val="0"/>
          <w:numId w:val="22"/>
        </w:numPr>
        <w:spacing w:before="60" w:after="120"/>
        <w:rPr>
          <w:rFonts w:cs="Calibri Light"/>
        </w:rPr>
      </w:pPr>
      <w:r w:rsidRPr="00287B07">
        <w:rPr>
          <w:rFonts w:cs="Calibri Light"/>
        </w:rPr>
        <w:t>een interview met de functiehouder, gebaseerd op de evaluatiecriteria, op het resultaat van de eventuele feedbackvragenlijst en op de bestaande resultaatverbintenissen of afspraken met het uitvoerend orgaan van het bestuur.</w:t>
      </w:r>
    </w:p>
    <w:p w14:paraId="2F8A4058" w14:textId="77777777" w:rsidR="001E640D" w:rsidRPr="00287B07" w:rsidRDefault="001E640D" w:rsidP="001E640D">
      <w:pPr>
        <w:rPr>
          <w:rFonts w:cs="Calibri Light"/>
        </w:rPr>
      </w:pPr>
      <w:r w:rsidRPr="00287B07">
        <w:rPr>
          <w:rFonts w:cs="Calibri Light"/>
        </w:rPr>
        <w:t>De interviews kunnen voorafgegaan worden door anonieme vragenlijsten. Eventuele vragenlijsten hebben betrekking op de vastgestelde evaluatiecriteria. De resultaten worden verwerkt tot conclusies over de evaluatiecriteria. De ingevulde vragenlijsten maken geen deel uit van het evaluatiedossier.</w:t>
      </w:r>
    </w:p>
    <w:p w14:paraId="65D32F6E" w14:textId="77777777" w:rsidR="001E640D" w:rsidRPr="00287B07" w:rsidRDefault="001E640D" w:rsidP="001E640D">
      <w:pPr>
        <w:rPr>
          <w:rFonts w:cs="Calibri Light"/>
        </w:rPr>
      </w:pPr>
      <w:r w:rsidRPr="00287B07">
        <w:rPr>
          <w:rFonts w:cs="Calibri Light"/>
        </w:rPr>
        <w:t>De conclusies uit alle hoger vermelde elementen worden per evaluatiecriterium verwerkt in het voorbereidend rapport en resulteren in voorstel van eindconclusie over het functioneren.</w:t>
      </w:r>
    </w:p>
    <w:p w14:paraId="737837ED" w14:textId="0E9B5444" w:rsidR="001E640D" w:rsidRPr="00287B07" w:rsidRDefault="001E640D" w:rsidP="00356739">
      <w:pPr>
        <w:pStyle w:val="Kop8"/>
      </w:pPr>
      <w:r w:rsidRPr="00287B07">
        <w:t xml:space="preserve">Onderafdeling </w:t>
      </w:r>
      <w:r w:rsidR="002B7808">
        <w:t>2</w:t>
      </w:r>
      <w:r w:rsidRPr="00287B07">
        <w:t>. De evaluatieresultaten en de gevolgen van de evaluatie</w:t>
      </w:r>
    </w:p>
    <w:p w14:paraId="66067D33" w14:textId="1C1A8788" w:rsidR="001E640D" w:rsidRPr="00287B07" w:rsidRDefault="001E640D" w:rsidP="000F476B">
      <w:pPr>
        <w:pStyle w:val="Kop4"/>
      </w:pPr>
      <w:r w:rsidRPr="00287B07">
        <w:t>Artikel 8</w:t>
      </w:r>
      <w:r w:rsidR="00565777">
        <w:t>7</w:t>
      </w:r>
      <w:r w:rsidRPr="00287B07">
        <w:t xml:space="preserve"> </w:t>
      </w:r>
    </w:p>
    <w:p w14:paraId="21FE0258" w14:textId="77777777" w:rsidR="001E640D" w:rsidRPr="00287B07" w:rsidRDefault="001E640D" w:rsidP="001E640D">
      <w:pPr>
        <w:rPr>
          <w:rFonts w:cs="Calibri Light"/>
        </w:rPr>
      </w:pPr>
      <w:r w:rsidRPr="00287B07">
        <w:rPr>
          <w:rFonts w:cs="Calibri Light"/>
        </w:rPr>
        <w:t>Het evaluatieresultaat is gunstig of ongunstig.</w:t>
      </w:r>
    </w:p>
    <w:p w14:paraId="2C513EAC" w14:textId="2F42006A" w:rsidR="001E640D" w:rsidRPr="00287B07" w:rsidRDefault="001E640D" w:rsidP="000F476B">
      <w:pPr>
        <w:pStyle w:val="Kop4"/>
      </w:pPr>
      <w:bookmarkStart w:id="120" w:name="_Hlk78384093"/>
      <w:r w:rsidRPr="00287B07">
        <w:t xml:space="preserve">Artikel </w:t>
      </w:r>
      <w:r w:rsidR="00565777">
        <w:t>8</w:t>
      </w:r>
      <w:r w:rsidR="00681951">
        <w:t>8</w:t>
      </w:r>
    </w:p>
    <w:p w14:paraId="43DE1491" w14:textId="77777777" w:rsidR="001E640D" w:rsidRPr="00287B07" w:rsidRDefault="001E640D" w:rsidP="00356739">
      <w:pPr>
        <w:pStyle w:val="Kop5"/>
      </w:pPr>
      <w:r w:rsidRPr="00287B07">
        <w:t>Paragraaf 1</w:t>
      </w:r>
    </w:p>
    <w:p w14:paraId="39C7CE7A" w14:textId="77777777" w:rsidR="001E640D" w:rsidRPr="00287B07" w:rsidRDefault="001E640D" w:rsidP="001E640D">
      <w:pPr>
        <w:pStyle w:val="StandaardUitvullen"/>
        <w:rPr>
          <w:rFonts w:ascii="Calibri Light" w:hAnsi="Calibri Light" w:cs="Calibri Light"/>
        </w:rPr>
      </w:pPr>
      <w:bookmarkStart w:id="121" w:name="_Hlk86477807"/>
      <w:r w:rsidRPr="00287B07">
        <w:rPr>
          <w:rFonts w:ascii="Calibri Light" w:hAnsi="Calibri Light" w:cs="Calibri Light"/>
        </w:rPr>
        <w:t xml:space="preserve">Indien de eerste en de tweede periode zoals bedoeld in artikel 59 worden afgesloten met eenzelfde evaluatieresultaat, is de evaluatieprocedure beëindigd. </w:t>
      </w:r>
    </w:p>
    <w:p w14:paraId="4148E2F4" w14:textId="77777777" w:rsidR="001E640D" w:rsidRPr="00287B07" w:rsidRDefault="001E640D" w:rsidP="001E640D">
      <w:pPr>
        <w:pStyle w:val="StandaardUitvullen"/>
        <w:rPr>
          <w:rFonts w:ascii="Calibri Light" w:hAnsi="Calibri Light" w:cs="Calibri Light"/>
        </w:rPr>
      </w:pPr>
      <w:r w:rsidRPr="00287B07">
        <w:rPr>
          <w:rFonts w:ascii="Calibri Light" w:hAnsi="Calibri Light" w:cs="Calibri Light"/>
        </w:rPr>
        <w:t xml:space="preserve">In geval van twee verschillende evaluatieresultaten, vangt een derde periode aan. </w:t>
      </w:r>
    </w:p>
    <w:p w14:paraId="2437932B" w14:textId="77777777" w:rsidR="001E640D" w:rsidRPr="00287B07" w:rsidRDefault="001E640D" w:rsidP="001E640D">
      <w:pPr>
        <w:pStyle w:val="StandaardUitvullen"/>
        <w:rPr>
          <w:rFonts w:ascii="Calibri Light" w:hAnsi="Calibri Light" w:cs="Calibri Light"/>
        </w:rPr>
      </w:pPr>
      <w:r w:rsidRPr="00287B07">
        <w:rPr>
          <w:rFonts w:ascii="Calibri Light" w:hAnsi="Calibri Light" w:cs="Calibri Light"/>
        </w:rPr>
        <w:t>In voorkomend geval is het eindresultaat gunstig of ongunstig.</w:t>
      </w:r>
    </w:p>
    <w:bookmarkEnd w:id="121"/>
    <w:p w14:paraId="03159B03" w14:textId="77777777" w:rsidR="001E640D" w:rsidRPr="00287B07" w:rsidRDefault="001E640D" w:rsidP="00356739">
      <w:pPr>
        <w:pStyle w:val="Kop5"/>
      </w:pPr>
      <w:r w:rsidRPr="00287B07">
        <w:lastRenderedPageBreak/>
        <w:t>Paragraaf 2</w:t>
      </w:r>
    </w:p>
    <w:p w14:paraId="6EE87304" w14:textId="77777777" w:rsidR="001E640D" w:rsidRPr="00287B07" w:rsidRDefault="001E640D" w:rsidP="001E640D">
      <w:pPr>
        <w:rPr>
          <w:rFonts w:cs="Calibri Light"/>
        </w:rPr>
      </w:pPr>
      <w:r w:rsidRPr="00287B07">
        <w:rPr>
          <w:rFonts w:cs="Calibri Light"/>
        </w:rPr>
        <w:t>De functiehouder die binnen dezelfde evaluatieprocedure twee keer ongunstig geëvalueerd wordt, kan ontslagen worden wegens beroepsongeschiktheid.</w:t>
      </w:r>
    </w:p>
    <w:p w14:paraId="669151BF" w14:textId="77777777" w:rsidR="001E640D" w:rsidRPr="00287B07" w:rsidRDefault="001E640D" w:rsidP="001E640D">
      <w:pPr>
        <w:pStyle w:val="StandaardUitvullen"/>
        <w:rPr>
          <w:rFonts w:ascii="Calibri Light" w:hAnsi="Calibri Light" w:cs="Calibri Light"/>
        </w:rPr>
      </w:pPr>
      <w:r w:rsidRPr="00287B07">
        <w:rPr>
          <w:rFonts w:ascii="Calibri Light" w:hAnsi="Calibri Light" w:cs="Calibri Light"/>
        </w:rPr>
        <w:t>De raad hoort het personeelslid vooraf en beslist gemotiveerd.</w:t>
      </w:r>
    </w:p>
    <w:p w14:paraId="3AC28130" w14:textId="77777777" w:rsidR="00400E42" w:rsidRDefault="00400E42">
      <w:pPr>
        <w:rPr>
          <w:rFonts w:cs="Calibri Light"/>
          <w:b/>
          <w:bCs/>
          <w:smallCaps/>
          <w:color w:val="FFFFFF"/>
          <w:sz w:val="28"/>
          <w:szCs w:val="28"/>
        </w:rPr>
      </w:pPr>
      <w:bookmarkStart w:id="122" w:name="_Toc16028897"/>
      <w:bookmarkStart w:id="123" w:name="_Toc98348620"/>
      <w:bookmarkStart w:id="124" w:name="_Hlk22769135"/>
      <w:bookmarkEnd w:id="120"/>
      <w:r>
        <w:rPr>
          <w:rFonts w:cs="Calibri Light"/>
        </w:rPr>
        <w:br w:type="page"/>
      </w:r>
    </w:p>
    <w:p w14:paraId="5F3FFB45" w14:textId="47993D89" w:rsidR="00CD2061" w:rsidRPr="00287B07" w:rsidRDefault="00CD2061" w:rsidP="00CD2061">
      <w:pPr>
        <w:pStyle w:val="Kop2"/>
        <w:spacing w:after="0"/>
        <w:rPr>
          <w:rFonts w:cs="Calibri Light"/>
        </w:rPr>
      </w:pPr>
      <w:bookmarkStart w:id="125" w:name="_Toc153184424"/>
      <w:r w:rsidRPr="00287B07">
        <w:rPr>
          <w:rFonts w:cs="Calibri Light"/>
        </w:rPr>
        <w:lastRenderedPageBreak/>
        <w:t xml:space="preserve">Hoofdstuk </w:t>
      </w:r>
      <w:r w:rsidR="00AF313A">
        <w:rPr>
          <w:rFonts w:cs="Calibri Light"/>
        </w:rPr>
        <w:t>I</w:t>
      </w:r>
      <w:r>
        <w:rPr>
          <w:rFonts w:cs="Calibri Light"/>
        </w:rPr>
        <w:t>X</w:t>
      </w:r>
      <w:r w:rsidRPr="00287B07">
        <w:rPr>
          <w:rFonts w:cs="Calibri Light"/>
        </w:rPr>
        <w:t xml:space="preserve">. </w:t>
      </w:r>
      <w:bookmarkEnd w:id="122"/>
      <w:r>
        <w:rPr>
          <w:rFonts w:cs="Calibri Light"/>
        </w:rPr>
        <w:t>V</w:t>
      </w:r>
      <w:r w:rsidRPr="00287B07">
        <w:rPr>
          <w:rFonts w:cs="Calibri Light"/>
        </w:rPr>
        <w:t>orming</w:t>
      </w:r>
      <w:bookmarkEnd w:id="123"/>
      <w:bookmarkEnd w:id="125"/>
    </w:p>
    <w:p w14:paraId="349777BC" w14:textId="77777777" w:rsidR="00CD2061" w:rsidRPr="00287B07" w:rsidRDefault="00CD2061" w:rsidP="00CD2061">
      <w:pPr>
        <w:pStyle w:val="Kop3"/>
        <w:rPr>
          <w:rFonts w:cs="Calibri Light"/>
        </w:rPr>
      </w:pPr>
      <w:bookmarkStart w:id="126" w:name="_Toc16028898"/>
      <w:bookmarkStart w:id="127" w:name="_Toc22249054"/>
      <w:bookmarkStart w:id="128" w:name="_Toc98348621"/>
      <w:bookmarkStart w:id="129" w:name="_Toc153184425"/>
      <w:bookmarkEnd w:id="124"/>
      <w:r w:rsidRPr="00287B07">
        <w:rPr>
          <w:rFonts w:cs="Calibri Light"/>
        </w:rPr>
        <w:t>Afdeling 1. Algemene bepalingen</w:t>
      </w:r>
      <w:bookmarkEnd w:id="126"/>
      <w:bookmarkEnd w:id="127"/>
      <w:bookmarkEnd w:id="128"/>
      <w:bookmarkEnd w:id="129"/>
    </w:p>
    <w:p w14:paraId="31D92FD4" w14:textId="6C869A50" w:rsidR="00CD2061" w:rsidRPr="00287B07" w:rsidRDefault="00CD2061" w:rsidP="000F476B">
      <w:pPr>
        <w:pStyle w:val="Kop4"/>
      </w:pPr>
      <w:r w:rsidRPr="00287B07">
        <w:t xml:space="preserve">Artikel </w:t>
      </w:r>
      <w:r w:rsidR="00FD4ADB">
        <w:t>89</w:t>
      </w:r>
    </w:p>
    <w:p w14:paraId="740CAB42" w14:textId="77777777" w:rsidR="00CD2061" w:rsidRPr="00287B07" w:rsidRDefault="00CD2061" w:rsidP="00CD2061">
      <w:pPr>
        <w:rPr>
          <w:rFonts w:cs="Calibri Light"/>
        </w:rPr>
      </w:pPr>
      <w:r w:rsidRPr="00287B07">
        <w:rPr>
          <w:rFonts w:cs="Calibri Light"/>
        </w:rPr>
        <w:t>De personeelsleden hebben recht op informatie en vorming zowel met betrekking tot aspecten die nuttig zijn voor de uitoefening van de functie als om te kunnen voldoen aan de bevorderingsvereisten.</w:t>
      </w:r>
    </w:p>
    <w:p w14:paraId="2512FB9D" w14:textId="1C78086F" w:rsidR="00CD2061" w:rsidRPr="00287B07" w:rsidRDefault="00CD2061" w:rsidP="000F476B">
      <w:pPr>
        <w:pStyle w:val="Kop4"/>
      </w:pPr>
      <w:r w:rsidRPr="00287B07">
        <w:t xml:space="preserve">Artikel </w:t>
      </w:r>
      <w:r w:rsidR="002B42C0">
        <w:t>90</w:t>
      </w:r>
    </w:p>
    <w:p w14:paraId="644B7A98" w14:textId="77777777" w:rsidR="00CD2061" w:rsidRDefault="00CD2061" w:rsidP="00CD2061">
      <w:pPr>
        <w:rPr>
          <w:rFonts w:cs="Calibri Light"/>
        </w:rPr>
      </w:pPr>
      <w:r w:rsidRPr="00287B07">
        <w:rPr>
          <w:rFonts w:cs="Calibri Light"/>
        </w:rPr>
        <w:t>De personeelsleden houden zich op de hoogte van de ontwikkelingen en de nieuwe inzichten in de materies waarmee zij beroepshalve belast zijn.</w:t>
      </w:r>
    </w:p>
    <w:p w14:paraId="5C78E968" w14:textId="02ABDD33" w:rsidR="002B42C0" w:rsidRPr="00287B07" w:rsidRDefault="002B42C0" w:rsidP="002B42C0">
      <w:pPr>
        <w:pStyle w:val="Kop4"/>
      </w:pPr>
      <w:r w:rsidRPr="00287B07">
        <w:t xml:space="preserve">Artikel </w:t>
      </w:r>
      <w:r>
        <w:t>91</w:t>
      </w:r>
    </w:p>
    <w:p w14:paraId="3EAAFAC7" w14:textId="77777777" w:rsidR="00CD2061" w:rsidRPr="00287B07" w:rsidRDefault="00CD2061" w:rsidP="00CD2061">
      <w:pPr>
        <w:rPr>
          <w:rFonts w:cs="Calibri Light"/>
        </w:rPr>
      </w:pPr>
      <w:r w:rsidRPr="00287B07">
        <w:rPr>
          <w:rFonts w:cs="Calibri Light"/>
        </w:rPr>
        <w:t>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14:paraId="40636ACD" w14:textId="03AD226E" w:rsidR="00CD2061" w:rsidRPr="00287B07" w:rsidRDefault="00CD2061" w:rsidP="000F476B">
      <w:pPr>
        <w:pStyle w:val="Kop4"/>
      </w:pPr>
      <w:r w:rsidRPr="00287B07">
        <w:t>Artikel 9</w:t>
      </w:r>
      <w:r w:rsidR="00565777">
        <w:t>2</w:t>
      </w:r>
    </w:p>
    <w:p w14:paraId="41051164" w14:textId="77777777" w:rsidR="00CD2061" w:rsidRDefault="00CD2061" w:rsidP="00CD2061">
      <w:pPr>
        <w:rPr>
          <w:rFonts w:cs="Calibri Light"/>
        </w:rPr>
      </w:pPr>
      <w:r w:rsidRPr="00287B07">
        <w:rPr>
          <w:rFonts w:cs="Calibri Light"/>
        </w:rPr>
        <w:t>Onder vorming wordt verstaan: elk begeleid en gestructureerd leertraject, ongeacht of dat intern of extern aan het bestuur georganiseerd wordt, ongeacht de duur ervan en ongeacht of het individueel dan wel in groepsverband georganiseerd wordt.</w:t>
      </w:r>
    </w:p>
    <w:p w14:paraId="2D906484" w14:textId="1AD9D8C2" w:rsidR="002B42C0" w:rsidRPr="00287B07" w:rsidRDefault="002B42C0" w:rsidP="002B42C0">
      <w:pPr>
        <w:pStyle w:val="Kop4"/>
      </w:pPr>
      <w:r w:rsidRPr="00287B07">
        <w:t xml:space="preserve">Artikel </w:t>
      </w:r>
      <w:r>
        <w:t>93</w:t>
      </w:r>
    </w:p>
    <w:p w14:paraId="7A78F7C6" w14:textId="77777777" w:rsidR="00CD2061" w:rsidRPr="00287B07" w:rsidRDefault="00CD2061" w:rsidP="00CD2061">
      <w:pPr>
        <w:rPr>
          <w:rFonts w:cs="Calibri Light"/>
        </w:rPr>
      </w:pPr>
      <w:r w:rsidRPr="00287B07">
        <w:rPr>
          <w:rFonts w:cs="Calibri Light"/>
        </w:rPr>
        <w:t>De vormingsverantwoordelijke zorgt in samenwerking met de algemeen directeur voor de concrete invulling van het vormingsrecht en van de vormingsplicht op basis van de vastgestelde vormingsbehoeften.</w:t>
      </w:r>
    </w:p>
    <w:p w14:paraId="765FAACE" w14:textId="4E4798EC" w:rsidR="00757C74" w:rsidRPr="00287B07" w:rsidRDefault="00757C74" w:rsidP="000F476B">
      <w:pPr>
        <w:pStyle w:val="Kop4"/>
      </w:pPr>
      <w:r w:rsidRPr="00287B07">
        <w:t xml:space="preserve">Artikel </w:t>
      </w:r>
      <w:r w:rsidR="002B42C0">
        <w:t>94</w:t>
      </w:r>
    </w:p>
    <w:p w14:paraId="4F288E75" w14:textId="77777777" w:rsidR="00757C74" w:rsidRPr="00287B07" w:rsidRDefault="00757C74" w:rsidP="00757C74">
      <w:pPr>
        <w:rPr>
          <w:rFonts w:cs="Calibri Light"/>
        </w:rPr>
      </w:pPr>
      <w:r w:rsidRPr="00287B07">
        <w:rPr>
          <w:rFonts w:cs="Calibri Light"/>
        </w:rPr>
        <w:t>Als er meerdere personeelsleden in aanmerking komen voor een bepaalde vormingsactiviteit en een gelijktijdige deelname vanwege het dienstbelang niet mogelijk is, kan de algemeen directeur, naar gelang van het geval, op basis van een van de volgende criteria voorrang geven:</w:t>
      </w:r>
    </w:p>
    <w:p w14:paraId="61EDEE73" w14:textId="77777777" w:rsidR="00757C74" w:rsidRPr="00287B07" w:rsidRDefault="00757C74" w:rsidP="009060E4">
      <w:pPr>
        <w:numPr>
          <w:ilvl w:val="0"/>
          <w:numId w:val="23"/>
        </w:numPr>
        <w:spacing w:before="60" w:after="120"/>
        <w:rPr>
          <w:rFonts w:cs="Calibri Light"/>
        </w:rPr>
      </w:pPr>
      <w:r w:rsidRPr="00287B07">
        <w:rPr>
          <w:rFonts w:cs="Calibri Light"/>
        </w:rPr>
        <w:t>aan het personeelslid met een rechtstreeks functioneel belang bij de opleiding, zoals blijkt uit zijn functiebeschrijving, persoonlijke doelstellingen of planning;</w:t>
      </w:r>
    </w:p>
    <w:p w14:paraId="7FE1AAB5" w14:textId="77777777" w:rsidR="00757C74" w:rsidRPr="00287B07" w:rsidRDefault="00757C74" w:rsidP="009060E4">
      <w:pPr>
        <w:numPr>
          <w:ilvl w:val="0"/>
          <w:numId w:val="23"/>
        </w:numPr>
        <w:spacing w:before="60" w:after="120"/>
        <w:rPr>
          <w:rFonts w:cs="Calibri Light"/>
        </w:rPr>
      </w:pPr>
      <w:r w:rsidRPr="00287B07">
        <w:rPr>
          <w:rFonts w:cs="Calibri Light"/>
        </w:rPr>
        <w:t>aan het personeelslid van wie uit de feedback/evaluatie blijkt dat het baat heeft bij de vormingsactiviteit;</w:t>
      </w:r>
    </w:p>
    <w:p w14:paraId="0F5EE867" w14:textId="77777777" w:rsidR="00757C74" w:rsidRPr="00287B07" w:rsidRDefault="00757C74" w:rsidP="009060E4">
      <w:pPr>
        <w:numPr>
          <w:ilvl w:val="0"/>
          <w:numId w:val="23"/>
        </w:numPr>
        <w:spacing w:before="60" w:after="120"/>
        <w:rPr>
          <w:rFonts w:cs="Calibri Light"/>
        </w:rPr>
      </w:pPr>
      <w:r w:rsidRPr="00287B07">
        <w:rPr>
          <w:rFonts w:cs="Calibri Light"/>
        </w:rPr>
        <w:t>aan het personeelslid uit wiens feedback blijkt dat het een bijzondere verdienste heeft op het domein van de vormingsactiviteit;</w:t>
      </w:r>
    </w:p>
    <w:p w14:paraId="47067AA1" w14:textId="77777777" w:rsidR="00757C74" w:rsidRPr="00287B07" w:rsidRDefault="00757C74" w:rsidP="009060E4">
      <w:pPr>
        <w:numPr>
          <w:ilvl w:val="0"/>
          <w:numId w:val="23"/>
        </w:numPr>
        <w:spacing w:before="60" w:after="120"/>
        <w:rPr>
          <w:rFonts w:cs="Calibri Light"/>
        </w:rPr>
      </w:pPr>
      <w:r w:rsidRPr="00287B07">
        <w:rPr>
          <w:rFonts w:cs="Calibri Light"/>
        </w:rPr>
        <w:t xml:space="preserve">aan het personeelslid dat zich in het kader van een taakverdeling specialiseert in de materie; </w:t>
      </w:r>
    </w:p>
    <w:p w14:paraId="5E9B49B4" w14:textId="77777777" w:rsidR="00757C74" w:rsidRPr="00287B07" w:rsidRDefault="00757C74" w:rsidP="009060E4">
      <w:pPr>
        <w:numPr>
          <w:ilvl w:val="0"/>
          <w:numId w:val="23"/>
        </w:numPr>
        <w:spacing w:before="60" w:after="120"/>
        <w:rPr>
          <w:rFonts w:cs="Calibri Light"/>
        </w:rPr>
      </w:pPr>
      <w:r w:rsidRPr="00287B07">
        <w:rPr>
          <w:rFonts w:cs="Calibri Light"/>
        </w:rPr>
        <w:t xml:space="preserve">aan het personeelslid met de laagste anciënniteit dat zich nog in de fase bevindt van kennisverwerving of de verwerving van vaardigheden met betrekking tot de functie; </w:t>
      </w:r>
    </w:p>
    <w:p w14:paraId="066768B8" w14:textId="77777777" w:rsidR="00757C74" w:rsidRPr="00287B07" w:rsidRDefault="00757C74" w:rsidP="009060E4">
      <w:pPr>
        <w:numPr>
          <w:ilvl w:val="0"/>
          <w:numId w:val="23"/>
        </w:numPr>
        <w:spacing w:before="60" w:after="120"/>
        <w:rPr>
          <w:rFonts w:cs="Calibri Light"/>
        </w:rPr>
      </w:pPr>
      <w:r w:rsidRPr="00287B07">
        <w:rPr>
          <w:rFonts w:cs="Calibri Light"/>
        </w:rPr>
        <w:t>aan personeelsleden van een bepaalde dienst om functionele redenen.</w:t>
      </w:r>
    </w:p>
    <w:p w14:paraId="6E44CEB4" w14:textId="77777777" w:rsidR="009F2661" w:rsidRDefault="009F2661">
      <w:pPr>
        <w:rPr>
          <w:rFonts w:cs="Calibri Light"/>
          <w:b/>
          <w:color w:val="00AFA8"/>
          <w:sz w:val="28"/>
          <w:szCs w:val="28"/>
          <w:u w:val="single"/>
        </w:rPr>
      </w:pPr>
      <w:bookmarkStart w:id="130" w:name="_Toc16028899"/>
      <w:bookmarkStart w:id="131" w:name="_Toc22249055"/>
      <w:bookmarkStart w:id="132" w:name="_Toc98348622"/>
      <w:r>
        <w:rPr>
          <w:rFonts w:cs="Calibri Light"/>
        </w:rPr>
        <w:br w:type="page"/>
      </w:r>
    </w:p>
    <w:p w14:paraId="7E4A09D0" w14:textId="19084B7E" w:rsidR="00757C74" w:rsidRPr="00287B07" w:rsidRDefault="00757C74" w:rsidP="00757C74">
      <w:pPr>
        <w:pStyle w:val="Kop3"/>
        <w:rPr>
          <w:rFonts w:cs="Calibri Light"/>
        </w:rPr>
      </w:pPr>
      <w:bookmarkStart w:id="133" w:name="_Toc153184426"/>
      <w:r w:rsidRPr="00287B07">
        <w:rPr>
          <w:rFonts w:cs="Calibri Light"/>
        </w:rPr>
        <w:lastRenderedPageBreak/>
        <w:t>Afdeling 2. De vormingsplicht</w:t>
      </w:r>
      <w:bookmarkEnd w:id="130"/>
      <w:bookmarkEnd w:id="131"/>
      <w:bookmarkEnd w:id="132"/>
      <w:bookmarkEnd w:id="133"/>
    </w:p>
    <w:p w14:paraId="79676FDD" w14:textId="526C8C38" w:rsidR="00757C74" w:rsidRPr="00287B07" w:rsidRDefault="00757C74" w:rsidP="000F476B">
      <w:pPr>
        <w:pStyle w:val="Kop4"/>
      </w:pPr>
      <w:r w:rsidRPr="00287B07">
        <w:t xml:space="preserve">Artikel </w:t>
      </w:r>
      <w:r w:rsidR="006F12A0">
        <w:t>95</w:t>
      </w:r>
    </w:p>
    <w:p w14:paraId="103B6281" w14:textId="77777777" w:rsidR="00757C74" w:rsidRPr="00287B07" w:rsidRDefault="00757C74" w:rsidP="00757C74">
      <w:pPr>
        <w:rPr>
          <w:rFonts w:cs="Calibri Light"/>
          <w:lang w:eastAsia="en-US"/>
        </w:rPr>
      </w:pPr>
      <w:r w:rsidRPr="00287B07">
        <w:rPr>
          <w:rFonts w:cs="Calibri Light"/>
          <w:lang w:eastAsia="en-US"/>
        </w:rPr>
        <w:t>Het personeelslid dat in dienst treedt,</w:t>
      </w:r>
      <w:r w:rsidRPr="00287B07">
        <w:rPr>
          <w:rFonts w:cs="Calibri Light"/>
          <w:i/>
          <w:lang w:eastAsia="en-US"/>
        </w:rPr>
        <w:t xml:space="preserve"> </w:t>
      </w:r>
      <w:r w:rsidRPr="00287B07">
        <w:rPr>
          <w:rFonts w:cs="Calibri Light"/>
          <w:lang w:eastAsia="en-US"/>
        </w:rPr>
        <w:t>neemt deel aan een leertraject dat zijn integratie in het bestuur en zijn inwerking in de functie bevordert.</w:t>
      </w:r>
    </w:p>
    <w:p w14:paraId="513EB405" w14:textId="77777777" w:rsidR="00757C74" w:rsidRPr="00287B07" w:rsidRDefault="00757C74" w:rsidP="00757C74">
      <w:pPr>
        <w:rPr>
          <w:rFonts w:cs="Calibri Light"/>
          <w:lang w:eastAsia="en-US"/>
        </w:rPr>
      </w:pPr>
      <w:r w:rsidRPr="00287B07">
        <w:rPr>
          <w:rFonts w:cs="Calibri Light"/>
          <w:lang w:eastAsia="en-US"/>
        </w:rPr>
        <w:t xml:space="preserve">Het leertraject </w:t>
      </w:r>
      <w:r w:rsidRPr="00287B07">
        <w:rPr>
          <w:rFonts w:cs="Calibri Light"/>
          <w:bCs/>
          <w:lang w:eastAsia="en-US"/>
        </w:rPr>
        <w:t>kan bestaan uit</w:t>
      </w:r>
      <w:r w:rsidRPr="00287B07">
        <w:rPr>
          <w:rFonts w:cs="Calibri Light"/>
          <w:lang w:eastAsia="en-US"/>
        </w:rPr>
        <w:t>:</w:t>
      </w:r>
    </w:p>
    <w:p w14:paraId="6D8D16C1" w14:textId="77777777" w:rsidR="00757C74" w:rsidRPr="00287B07" w:rsidRDefault="00757C74" w:rsidP="009060E4">
      <w:pPr>
        <w:numPr>
          <w:ilvl w:val="0"/>
          <w:numId w:val="24"/>
        </w:numPr>
        <w:spacing w:before="60" w:after="120"/>
        <w:rPr>
          <w:rFonts w:cs="Calibri Light"/>
          <w:lang w:eastAsia="en-US"/>
        </w:rPr>
      </w:pPr>
      <w:r w:rsidRPr="00287B07">
        <w:rPr>
          <w:rFonts w:cs="Calibri Light"/>
          <w:lang w:eastAsia="en-US"/>
        </w:rPr>
        <w:t>een introductiepakket over de werking van het bestuur;</w:t>
      </w:r>
    </w:p>
    <w:p w14:paraId="58AEDC61" w14:textId="77777777" w:rsidR="00757C74" w:rsidRPr="00287B07" w:rsidRDefault="00757C74" w:rsidP="009060E4">
      <w:pPr>
        <w:numPr>
          <w:ilvl w:val="0"/>
          <w:numId w:val="24"/>
        </w:numPr>
        <w:spacing w:before="60" w:after="120"/>
        <w:rPr>
          <w:rFonts w:cs="Calibri Light"/>
          <w:lang w:eastAsia="en-US"/>
        </w:rPr>
      </w:pPr>
      <w:r w:rsidRPr="00287B07">
        <w:rPr>
          <w:rFonts w:cs="Calibri Light"/>
          <w:lang w:eastAsia="en-US"/>
        </w:rPr>
        <w:t>kennismaking met de wetgeving / procedures/ technieken/ die eigen zijn aan de functie en aan de dienst waarvan de functie deel uitmaakt;</w:t>
      </w:r>
    </w:p>
    <w:p w14:paraId="47494F3A" w14:textId="77777777" w:rsidR="00757C74" w:rsidRPr="00287B07" w:rsidRDefault="00757C74" w:rsidP="009060E4">
      <w:pPr>
        <w:numPr>
          <w:ilvl w:val="0"/>
          <w:numId w:val="24"/>
        </w:numPr>
        <w:spacing w:before="60" w:after="120"/>
        <w:rPr>
          <w:rFonts w:cs="Calibri Light"/>
          <w:lang w:eastAsia="en-US"/>
        </w:rPr>
      </w:pPr>
      <w:r w:rsidRPr="00287B07">
        <w:rPr>
          <w:rFonts w:cs="Calibri Light"/>
          <w:lang w:eastAsia="en-US"/>
        </w:rPr>
        <w:t>kennismaking met de rechtspositieregeling;</w:t>
      </w:r>
    </w:p>
    <w:p w14:paraId="627143AD" w14:textId="77777777" w:rsidR="00757C74" w:rsidRPr="00287B07" w:rsidRDefault="00757C74" w:rsidP="009060E4">
      <w:pPr>
        <w:numPr>
          <w:ilvl w:val="0"/>
          <w:numId w:val="24"/>
        </w:numPr>
        <w:spacing w:before="60" w:after="120"/>
        <w:rPr>
          <w:rFonts w:cs="Calibri Light"/>
          <w:lang w:eastAsia="en-US"/>
        </w:rPr>
      </w:pPr>
      <w:r w:rsidRPr="00287B07">
        <w:rPr>
          <w:rFonts w:cs="Calibri Light"/>
          <w:lang w:eastAsia="en-US"/>
        </w:rPr>
        <w:t>deontologie.</w:t>
      </w:r>
    </w:p>
    <w:p w14:paraId="7615160A" w14:textId="71E09B96" w:rsidR="00757C74" w:rsidRPr="00287B07" w:rsidRDefault="00757C74" w:rsidP="000F476B">
      <w:pPr>
        <w:pStyle w:val="Kop4"/>
      </w:pPr>
      <w:r w:rsidRPr="00287B07">
        <w:t xml:space="preserve">Artikel </w:t>
      </w:r>
      <w:r w:rsidR="006F12A0">
        <w:t>96</w:t>
      </w:r>
    </w:p>
    <w:p w14:paraId="21FB7046" w14:textId="77777777" w:rsidR="00757C74" w:rsidRPr="00287B07" w:rsidRDefault="00757C74" w:rsidP="00757C74">
      <w:pPr>
        <w:rPr>
          <w:rFonts w:cs="Calibri Light"/>
          <w:lang w:val="nl-BE"/>
        </w:rPr>
      </w:pPr>
      <w:r w:rsidRPr="00287B07">
        <w:rPr>
          <w:rFonts w:cs="Calibri Light"/>
          <w:lang w:val="nl-BE"/>
        </w:rPr>
        <w:t>Het personeelslid kan verplicht worden om vorming te volgen:</w:t>
      </w:r>
    </w:p>
    <w:p w14:paraId="460F03F9" w14:textId="77777777" w:rsidR="00757C74" w:rsidRPr="00287B07" w:rsidRDefault="00757C74" w:rsidP="009060E4">
      <w:pPr>
        <w:numPr>
          <w:ilvl w:val="0"/>
          <w:numId w:val="25"/>
        </w:numPr>
        <w:spacing w:before="60" w:after="120"/>
        <w:rPr>
          <w:rFonts w:cs="Calibri Light"/>
          <w:lang w:val="nl-BE"/>
        </w:rPr>
      </w:pPr>
      <w:r w:rsidRPr="00287B07">
        <w:rPr>
          <w:rFonts w:cs="Calibri Light"/>
          <w:lang w:val="nl-BE"/>
        </w:rPr>
        <w:t>om kennis te nemen van nieuwe wetgeving en nieuwe inzichten met betrekking tot zijn functie of dienst;</w:t>
      </w:r>
    </w:p>
    <w:p w14:paraId="4918396E" w14:textId="77777777" w:rsidR="00757C74" w:rsidRPr="00287B07" w:rsidRDefault="00757C74" w:rsidP="009060E4">
      <w:pPr>
        <w:numPr>
          <w:ilvl w:val="0"/>
          <w:numId w:val="25"/>
        </w:numPr>
        <w:spacing w:before="60" w:after="120"/>
        <w:rPr>
          <w:rFonts w:cs="Calibri Light"/>
        </w:rPr>
      </w:pPr>
      <w:r w:rsidRPr="00287B07">
        <w:rPr>
          <w:rFonts w:cs="Calibri Light"/>
          <w:lang w:val="nl-BE"/>
        </w:rPr>
        <w:t>om vertrouwd te worden met nieuwe informaticatoepassingen;</w:t>
      </w:r>
    </w:p>
    <w:p w14:paraId="415FFFDC" w14:textId="77777777" w:rsidR="00757C74" w:rsidRPr="00287B07" w:rsidRDefault="00757C74" w:rsidP="009060E4">
      <w:pPr>
        <w:numPr>
          <w:ilvl w:val="0"/>
          <w:numId w:val="25"/>
        </w:numPr>
        <w:spacing w:before="60" w:after="120"/>
        <w:rPr>
          <w:rFonts w:cs="Calibri Light"/>
        </w:rPr>
      </w:pPr>
      <w:r w:rsidRPr="00287B07">
        <w:rPr>
          <w:rFonts w:cs="Calibri Light"/>
        </w:rPr>
        <w:t>na een procedure van interne personeelsmobiliteit, herplaatsing of bevordering, om zich in te werken in de nieuwe functie;</w:t>
      </w:r>
    </w:p>
    <w:p w14:paraId="1AE77F07" w14:textId="77777777" w:rsidR="00757C74" w:rsidRPr="00287B07" w:rsidRDefault="00757C74" w:rsidP="009060E4">
      <w:pPr>
        <w:numPr>
          <w:ilvl w:val="0"/>
          <w:numId w:val="25"/>
        </w:numPr>
        <w:spacing w:before="60" w:after="120"/>
        <w:rPr>
          <w:rFonts w:cs="Calibri Light"/>
        </w:rPr>
      </w:pPr>
      <w:r w:rsidRPr="00287B07">
        <w:rPr>
          <w:rFonts w:cs="Calibri Light"/>
        </w:rPr>
        <w:t>om vertrouwd te worden met het gebruik van nieuwe materialen;</w:t>
      </w:r>
    </w:p>
    <w:p w14:paraId="3E00FCCB" w14:textId="77777777" w:rsidR="00757C74" w:rsidRPr="00287B07" w:rsidRDefault="00757C74" w:rsidP="009060E4">
      <w:pPr>
        <w:numPr>
          <w:ilvl w:val="0"/>
          <w:numId w:val="25"/>
        </w:numPr>
        <w:spacing w:before="60" w:after="120"/>
        <w:rPr>
          <w:rFonts w:cs="Calibri Light"/>
        </w:rPr>
      </w:pPr>
      <w:r w:rsidRPr="00287B07">
        <w:rPr>
          <w:rFonts w:cs="Calibri Light"/>
        </w:rPr>
        <w:t>als de vorming een onderdeel is van een verbeterplan voor de werking van de dienst;</w:t>
      </w:r>
    </w:p>
    <w:p w14:paraId="46EEDC00" w14:textId="77777777" w:rsidR="00757C74" w:rsidRPr="00287B07" w:rsidRDefault="00757C74" w:rsidP="009060E4">
      <w:pPr>
        <w:numPr>
          <w:ilvl w:val="0"/>
          <w:numId w:val="25"/>
        </w:numPr>
        <w:spacing w:before="60" w:after="120"/>
        <w:rPr>
          <w:rFonts w:cs="Calibri Light"/>
        </w:rPr>
      </w:pPr>
      <w:r w:rsidRPr="00287B07">
        <w:rPr>
          <w:rFonts w:cs="Calibri Light"/>
        </w:rPr>
        <w:t>om het individueel functioneren op het vlak van kennis of vaardigheden te verbeteren;</w:t>
      </w:r>
    </w:p>
    <w:p w14:paraId="547AC730" w14:textId="77777777" w:rsidR="00757C74" w:rsidRPr="00287B07" w:rsidRDefault="00757C74" w:rsidP="009060E4">
      <w:pPr>
        <w:numPr>
          <w:ilvl w:val="0"/>
          <w:numId w:val="25"/>
        </w:numPr>
        <w:spacing w:before="60" w:after="120"/>
        <w:rPr>
          <w:rFonts w:cs="Calibri Light"/>
        </w:rPr>
      </w:pPr>
      <w:r w:rsidRPr="00287B07">
        <w:rPr>
          <w:rFonts w:cs="Calibri Light"/>
        </w:rPr>
        <w:t>om in aanmerking te komen voor een bevordering, in overeenstemming met de specifieke bevorderingsvoorwaarden;</w:t>
      </w:r>
    </w:p>
    <w:p w14:paraId="05385874" w14:textId="77777777" w:rsidR="00757C74" w:rsidRPr="00287B07" w:rsidRDefault="00757C74" w:rsidP="009060E4">
      <w:pPr>
        <w:numPr>
          <w:ilvl w:val="0"/>
          <w:numId w:val="25"/>
        </w:numPr>
        <w:spacing w:before="60" w:after="120"/>
        <w:rPr>
          <w:rFonts w:cs="Calibri Light"/>
        </w:rPr>
      </w:pPr>
      <w:r w:rsidRPr="00287B07">
        <w:rPr>
          <w:rFonts w:cs="Calibri Light"/>
        </w:rPr>
        <w:t>in het kader van functionerings- en evaluatiegesprekken.</w:t>
      </w:r>
    </w:p>
    <w:p w14:paraId="5DA60FB6" w14:textId="456936A2" w:rsidR="00757C74" w:rsidRPr="00287B07" w:rsidRDefault="00757C74" w:rsidP="000F476B">
      <w:pPr>
        <w:pStyle w:val="Kop4"/>
      </w:pPr>
      <w:r w:rsidRPr="00287B07">
        <w:t xml:space="preserve">Artikel </w:t>
      </w:r>
      <w:r w:rsidR="006F12A0">
        <w:t>97</w:t>
      </w:r>
    </w:p>
    <w:p w14:paraId="46B5B473" w14:textId="77777777" w:rsidR="00757C74" w:rsidRPr="00287B07" w:rsidRDefault="00757C74" w:rsidP="00757C74">
      <w:pPr>
        <w:rPr>
          <w:rFonts w:cs="Calibri Light"/>
        </w:rPr>
      </w:pPr>
      <w:r w:rsidRPr="00287B07">
        <w:rPr>
          <w:rFonts w:cs="Calibri Light"/>
        </w:rPr>
        <w:t>Met behoud van de toepassing van de gevolgen van de evaluatie wordt vorming aangeboden die afgestemd is op de vastgestelde behoeften aan het personeelslid met een ongunstige evaluatie tijdens de loopbaan.</w:t>
      </w:r>
    </w:p>
    <w:p w14:paraId="2F1A2785" w14:textId="71111BA4" w:rsidR="00757C74" w:rsidRPr="00287B07" w:rsidRDefault="00757C74" w:rsidP="000F476B">
      <w:pPr>
        <w:pStyle w:val="Kop4"/>
      </w:pPr>
      <w:r w:rsidRPr="00287B07">
        <w:t>Artikel 9</w:t>
      </w:r>
      <w:r w:rsidR="006F12A0">
        <w:t>8</w:t>
      </w:r>
    </w:p>
    <w:p w14:paraId="196AE260" w14:textId="77777777" w:rsidR="00757C74" w:rsidRPr="00287B07" w:rsidRDefault="00757C74" w:rsidP="00757C74">
      <w:pPr>
        <w:rPr>
          <w:rFonts w:cs="Calibri Light"/>
        </w:rPr>
      </w:pPr>
      <w:r w:rsidRPr="00287B07">
        <w:rPr>
          <w:rFonts w:cs="Calibri Light"/>
        </w:rPr>
        <w:t>De verplichting om aan vormingsactiviteiten deel te nemen gaat uit van de algemeen directeur.</w:t>
      </w:r>
    </w:p>
    <w:p w14:paraId="347B342C" w14:textId="77777777" w:rsidR="00757C74" w:rsidRPr="00287B07" w:rsidRDefault="00757C74" w:rsidP="00757C74">
      <w:pPr>
        <w:rPr>
          <w:rFonts w:cs="Calibri Light"/>
        </w:rPr>
      </w:pPr>
      <w:r w:rsidRPr="00287B07">
        <w:rPr>
          <w:rFonts w:cs="Calibri Light"/>
        </w:rPr>
        <w:t xml:space="preserve">De personeelsleden kunnen van de verplichting tot deelname aan de opgelegde vormingsactiviteit </w:t>
      </w:r>
      <w:r w:rsidRPr="00287B07">
        <w:rPr>
          <w:rFonts w:cs="Calibri Light"/>
          <w:bCs/>
        </w:rPr>
        <w:t>geheel of gedeeltelijk</w:t>
      </w:r>
      <w:r w:rsidRPr="00287B07">
        <w:rPr>
          <w:rFonts w:cs="Calibri Light"/>
        </w:rPr>
        <w:t xml:space="preserve"> vrijgesteld worden als daar ernstige redenen voor zijn, andere dan overmacht. Het personeelslid dat meent een ernstige reden te hebben voor een vrijstelling van de verplichte deelname, vraagt die vrijstelling voor de start van de vormingsactiviteit aan bij de vormingsverantwoordelijke. De algemeen directeur beslist over de eventuele vrijstelling.</w:t>
      </w:r>
    </w:p>
    <w:p w14:paraId="75F7D736" w14:textId="77777777" w:rsidR="009F2661" w:rsidRDefault="009F2661">
      <w:pPr>
        <w:rPr>
          <w:rFonts w:cs="Calibri Light"/>
          <w:b/>
          <w:color w:val="00AFA8"/>
          <w:sz w:val="28"/>
          <w:szCs w:val="28"/>
          <w:u w:val="single"/>
        </w:rPr>
      </w:pPr>
      <w:bookmarkStart w:id="134" w:name="_Toc16028900"/>
      <w:bookmarkStart w:id="135" w:name="_Toc22249056"/>
      <w:bookmarkStart w:id="136" w:name="_Toc98348623"/>
      <w:r>
        <w:rPr>
          <w:rFonts w:cs="Calibri Light"/>
        </w:rPr>
        <w:br w:type="page"/>
      </w:r>
    </w:p>
    <w:p w14:paraId="0E5448A1" w14:textId="60BAB67E" w:rsidR="00757C74" w:rsidRPr="00287B07" w:rsidRDefault="00757C74" w:rsidP="00757C74">
      <w:pPr>
        <w:pStyle w:val="Kop3"/>
        <w:rPr>
          <w:rFonts w:cs="Calibri Light"/>
        </w:rPr>
      </w:pPr>
      <w:bookmarkStart w:id="137" w:name="_Toc153184427"/>
      <w:r w:rsidRPr="00287B07">
        <w:rPr>
          <w:rFonts w:cs="Calibri Light"/>
        </w:rPr>
        <w:lastRenderedPageBreak/>
        <w:t>Afdeling 3. Het vormingsrecht</w:t>
      </w:r>
      <w:bookmarkEnd w:id="134"/>
      <w:bookmarkEnd w:id="135"/>
      <w:bookmarkEnd w:id="136"/>
      <w:bookmarkEnd w:id="137"/>
    </w:p>
    <w:p w14:paraId="527301E2" w14:textId="71CC38B6" w:rsidR="00757C74" w:rsidRPr="00287B07" w:rsidRDefault="00757C74" w:rsidP="000F476B">
      <w:pPr>
        <w:pStyle w:val="Kop4"/>
      </w:pPr>
      <w:r w:rsidRPr="00287B07">
        <w:t xml:space="preserve">Artikel </w:t>
      </w:r>
      <w:r w:rsidR="006F12A0">
        <w:t>99</w:t>
      </w:r>
    </w:p>
    <w:p w14:paraId="211C1A30" w14:textId="77777777" w:rsidR="00757C74" w:rsidRPr="00287B07" w:rsidRDefault="00757C74" w:rsidP="00757C74">
      <w:pPr>
        <w:rPr>
          <w:rFonts w:cs="Calibri Light"/>
          <w:lang w:val="nl-BE"/>
        </w:rPr>
      </w:pPr>
      <w:r w:rsidRPr="00287B07">
        <w:rPr>
          <w:rFonts w:cs="Calibri Light"/>
          <w:lang w:val="nl-BE"/>
        </w:rPr>
        <w:t>Het personeelslid dat wil deelnemen aan een vormingsactiviteit vraagt daartoe toestemming aan de vormingsverantwoordelijke via zijn diensthoofd</w:t>
      </w:r>
      <w:r w:rsidRPr="00287B07">
        <w:rPr>
          <w:rFonts w:cs="Calibri Light"/>
          <w:i/>
          <w:lang w:val="nl-BE"/>
        </w:rPr>
        <w:t>.</w:t>
      </w:r>
      <w:r w:rsidRPr="00287B07">
        <w:rPr>
          <w:rFonts w:cs="Calibri Light"/>
          <w:lang w:val="nl-BE"/>
        </w:rPr>
        <w:t xml:space="preserve"> Het personeelslid motiveert zijn aanvraag. </w:t>
      </w:r>
    </w:p>
    <w:p w14:paraId="4E256A2B" w14:textId="3A41FA04" w:rsidR="00757C74" w:rsidRPr="00287B07" w:rsidRDefault="00757C74" w:rsidP="000F476B">
      <w:pPr>
        <w:pStyle w:val="Kop4"/>
      </w:pPr>
      <w:r w:rsidRPr="00287B07">
        <w:t xml:space="preserve">Artikel </w:t>
      </w:r>
      <w:r w:rsidR="006F12A0">
        <w:t>100</w:t>
      </w:r>
    </w:p>
    <w:p w14:paraId="0C66DF72" w14:textId="77777777" w:rsidR="00757C74" w:rsidRPr="00287B07" w:rsidRDefault="00757C74" w:rsidP="00757C74">
      <w:pPr>
        <w:rPr>
          <w:rFonts w:cs="Calibri Light"/>
          <w:lang w:val="nl-BE"/>
        </w:rPr>
      </w:pPr>
      <w:r w:rsidRPr="00287B07">
        <w:rPr>
          <w:rFonts w:cs="Calibri Light"/>
          <w:lang w:val="nl-BE"/>
        </w:rPr>
        <w:t>Het diensthoofd neemt kennis van de vormingsaanvraag, geeft er een advies over en bezorgt de vormingsaanvraag onmiddellijk aan de vormingsverantwoordelijke.</w:t>
      </w:r>
    </w:p>
    <w:p w14:paraId="6196DA80" w14:textId="6840D658" w:rsidR="00757C74" w:rsidRPr="00287B07" w:rsidRDefault="00757C74" w:rsidP="000F476B">
      <w:pPr>
        <w:pStyle w:val="Kop4"/>
      </w:pPr>
      <w:r w:rsidRPr="00287B07">
        <w:t>Artikel 10</w:t>
      </w:r>
      <w:r w:rsidR="006F12A0">
        <w:t>1</w:t>
      </w:r>
    </w:p>
    <w:p w14:paraId="73494247" w14:textId="77777777" w:rsidR="00757C74" w:rsidRPr="00287B07" w:rsidRDefault="00757C74" w:rsidP="00757C74">
      <w:pPr>
        <w:rPr>
          <w:rFonts w:cs="Calibri Light"/>
          <w:lang w:val="nl-BE"/>
        </w:rPr>
      </w:pPr>
      <w:r w:rsidRPr="00287B07">
        <w:rPr>
          <w:rFonts w:cs="Calibri Light"/>
          <w:lang w:val="nl-BE"/>
        </w:rPr>
        <w:t xml:space="preserve">De vormingsverantwoordelijke toetst de aanvraag aan de vastgestelde vormingsbehoeften, de planning en de beschikbare middelen. Hij overlegt daarover zo nodig met de leidinggevende en het personeelslid en stelt aan de algemeen directeur voor om toestemming te geven of te weigeren voor deelname aan de vormingsactiviteit. </w:t>
      </w:r>
    </w:p>
    <w:p w14:paraId="4D766E98" w14:textId="046D87A4" w:rsidR="00757C74" w:rsidRPr="00287B07" w:rsidRDefault="00757C74" w:rsidP="00A633DF">
      <w:pPr>
        <w:rPr>
          <w:rFonts w:cs="Calibri Light"/>
          <w:lang w:val="nl-BE"/>
        </w:rPr>
      </w:pPr>
      <w:r w:rsidRPr="00287B07">
        <w:rPr>
          <w:rFonts w:cs="Calibri Light"/>
          <w:lang w:val="nl-BE"/>
        </w:rPr>
        <w:t>De algemeen directeur beslist over de toestemming of de weigering.</w:t>
      </w:r>
    </w:p>
    <w:p w14:paraId="5C3E4BDB" w14:textId="7AE73156" w:rsidR="00757C74" w:rsidRPr="00287B07" w:rsidRDefault="00757C74" w:rsidP="000F476B">
      <w:pPr>
        <w:pStyle w:val="Kop4"/>
      </w:pPr>
      <w:r w:rsidRPr="00287B07">
        <w:t xml:space="preserve">Artikel </w:t>
      </w:r>
      <w:r w:rsidR="00A633DF">
        <w:t>102</w:t>
      </w:r>
    </w:p>
    <w:p w14:paraId="5CF107B1" w14:textId="77777777" w:rsidR="00757C74" w:rsidRPr="00287B07" w:rsidRDefault="00757C74" w:rsidP="00757C74">
      <w:pPr>
        <w:rPr>
          <w:rFonts w:cs="Calibri Light"/>
        </w:rPr>
      </w:pPr>
      <w:r w:rsidRPr="00287B07">
        <w:rPr>
          <w:rFonts w:cs="Calibri Light"/>
        </w:rPr>
        <w:t>De toestemming voor deelname aan een vormingsactiviteit kan geweigerd worden op grond van de volgende algemene criteria:</w:t>
      </w:r>
    </w:p>
    <w:p w14:paraId="25C10A29" w14:textId="77777777" w:rsidR="00757C74" w:rsidRPr="00287B07" w:rsidRDefault="00757C74" w:rsidP="009060E4">
      <w:pPr>
        <w:numPr>
          <w:ilvl w:val="0"/>
          <w:numId w:val="26"/>
        </w:numPr>
        <w:spacing w:before="60" w:after="120"/>
        <w:rPr>
          <w:rFonts w:cs="Calibri Light"/>
        </w:rPr>
      </w:pPr>
      <w:r w:rsidRPr="00287B07">
        <w:rPr>
          <w:rFonts w:cs="Calibri Light"/>
        </w:rPr>
        <w:t>het dienstbelang, meer bepaald de minimale personeelsaanwezigheid die vereist is voor een goede werking van de dienst op het tijdstip dat de vormingsactiviteit doorgaat;</w:t>
      </w:r>
    </w:p>
    <w:p w14:paraId="79AFA035" w14:textId="77777777" w:rsidR="00757C74" w:rsidRPr="00287B07" w:rsidRDefault="00757C74" w:rsidP="009060E4">
      <w:pPr>
        <w:numPr>
          <w:ilvl w:val="0"/>
          <w:numId w:val="26"/>
        </w:numPr>
        <w:spacing w:before="60" w:after="120"/>
        <w:rPr>
          <w:rFonts w:cs="Calibri Light"/>
          <w:lang w:eastAsia="en-US"/>
        </w:rPr>
      </w:pPr>
      <w:r w:rsidRPr="00287B07">
        <w:rPr>
          <w:rFonts w:cs="Calibri Light"/>
        </w:rPr>
        <w:t>het gebrek aan inhoudelijke relevantie of meerwaarde van de aanvraag voor het bestuur of voor het personeelslid in kwestie;</w:t>
      </w:r>
    </w:p>
    <w:p w14:paraId="61A1FEDF" w14:textId="77777777" w:rsidR="00757C74" w:rsidRPr="00287B07" w:rsidRDefault="00757C74" w:rsidP="009060E4">
      <w:pPr>
        <w:numPr>
          <w:ilvl w:val="0"/>
          <w:numId w:val="26"/>
        </w:numPr>
        <w:spacing w:before="60" w:after="120"/>
        <w:rPr>
          <w:rFonts w:cs="Calibri Light"/>
          <w:lang w:eastAsia="en-US"/>
        </w:rPr>
      </w:pPr>
      <w:r w:rsidRPr="00287B07">
        <w:rPr>
          <w:rFonts w:cs="Calibri Light"/>
        </w:rPr>
        <w:t>praktische bezwaren zoals een te hoge prijs of geen financiële ruimte binnen het budget.</w:t>
      </w:r>
    </w:p>
    <w:p w14:paraId="1EBBA753" w14:textId="77777777" w:rsidR="00757C74" w:rsidRPr="00287B07" w:rsidRDefault="00757C74" w:rsidP="00757C74">
      <w:pPr>
        <w:rPr>
          <w:rFonts w:cs="Calibri Light"/>
          <w:lang w:eastAsia="en-US"/>
        </w:rPr>
      </w:pPr>
      <w:r w:rsidRPr="00287B07">
        <w:rPr>
          <w:rFonts w:cs="Calibri Light"/>
          <w:lang w:eastAsia="en-US"/>
        </w:rPr>
        <w:t>Als de vorming om een van deze redenen geweigerd wordt, kan in overleg met het diensthoofd en het personeelslid een geschikt alternatief aangeboden worden.</w:t>
      </w:r>
    </w:p>
    <w:p w14:paraId="200EEDBA" w14:textId="28A99DF3" w:rsidR="00757C74" w:rsidRPr="00287B07" w:rsidRDefault="00757C74" w:rsidP="000F476B">
      <w:pPr>
        <w:pStyle w:val="Kop4"/>
      </w:pPr>
      <w:r w:rsidRPr="00287B07">
        <w:t xml:space="preserve">Artikel </w:t>
      </w:r>
      <w:r w:rsidR="00A633DF">
        <w:t>103</w:t>
      </w:r>
    </w:p>
    <w:p w14:paraId="77C2B27D" w14:textId="77777777" w:rsidR="00757C74" w:rsidRPr="00287B07" w:rsidRDefault="00757C74" w:rsidP="00757C74">
      <w:pPr>
        <w:rPr>
          <w:rFonts w:cs="Calibri Light"/>
        </w:rPr>
      </w:pPr>
      <w:r w:rsidRPr="00287B07">
        <w:rPr>
          <w:rFonts w:cs="Calibri Light"/>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03464EEA" w14:textId="05756EC2" w:rsidR="00757C74" w:rsidRPr="00287B07" w:rsidRDefault="00757C74" w:rsidP="000F476B">
      <w:pPr>
        <w:pStyle w:val="Kop4"/>
      </w:pPr>
      <w:r w:rsidRPr="00287B07">
        <w:t xml:space="preserve">Artikel </w:t>
      </w:r>
      <w:r w:rsidR="00A633DF">
        <w:t>104</w:t>
      </w:r>
    </w:p>
    <w:p w14:paraId="3B4E10E5" w14:textId="77777777" w:rsidR="00757C74" w:rsidRPr="00287B07" w:rsidRDefault="00757C74" w:rsidP="00757C74">
      <w:pPr>
        <w:rPr>
          <w:rFonts w:cs="Calibri Light"/>
        </w:rPr>
      </w:pPr>
      <w:r w:rsidRPr="00287B07">
        <w:rPr>
          <w:rFonts w:cs="Calibri Light"/>
        </w:rPr>
        <w:t>Het personeelslid dat aan een extern georganiseerde vormingsactiviteit deelneemt, geeft na afloop daarvan aan de vormingsverantwoordelijke</w:t>
      </w:r>
      <w:r w:rsidRPr="00287B07">
        <w:rPr>
          <w:rFonts w:cs="Calibri Light"/>
          <w:b/>
        </w:rPr>
        <w:t xml:space="preserve"> </w:t>
      </w:r>
      <w:r w:rsidRPr="00287B07">
        <w:rPr>
          <w:rFonts w:cs="Calibri Light"/>
        </w:rPr>
        <w:t>een aanwezigheidsattest.</w:t>
      </w:r>
    </w:p>
    <w:p w14:paraId="3CEAE946" w14:textId="38088834" w:rsidR="00757C74" w:rsidRPr="00287B07" w:rsidRDefault="00757C74" w:rsidP="000F476B">
      <w:pPr>
        <w:pStyle w:val="Kop4"/>
      </w:pPr>
      <w:r w:rsidRPr="00287B07">
        <w:t>Artikel 10</w:t>
      </w:r>
      <w:r w:rsidR="00A633DF">
        <w:t>5</w:t>
      </w:r>
    </w:p>
    <w:p w14:paraId="1B04093C" w14:textId="096A2FB8" w:rsidR="00757C74" w:rsidRPr="00287B07" w:rsidRDefault="00757C74" w:rsidP="00757C74">
      <w:pPr>
        <w:rPr>
          <w:rFonts w:cs="Calibri Light"/>
        </w:rPr>
      </w:pPr>
      <w:r w:rsidRPr="00287B07">
        <w:rPr>
          <w:rFonts w:cs="Calibri Light"/>
        </w:rPr>
        <w:t xml:space="preserve">De mate waarin het personeelslid na deelname aan vormingsactiviteiten in zijn dagelijks werk toepassing maakt van de geleerde vaardigheden of van de verworven kennis, is een element in zijn </w:t>
      </w:r>
      <w:r w:rsidR="00A633DF">
        <w:rPr>
          <w:rFonts w:cs="Calibri Light"/>
        </w:rPr>
        <w:t xml:space="preserve">opvolging en/of </w:t>
      </w:r>
      <w:r w:rsidRPr="00287B07">
        <w:rPr>
          <w:rFonts w:cs="Calibri Light"/>
        </w:rPr>
        <w:t>evaluatie.</w:t>
      </w:r>
    </w:p>
    <w:p w14:paraId="44DCF6EB" w14:textId="77777777" w:rsidR="00F70547" w:rsidRDefault="00F70547">
      <w:pPr>
        <w:rPr>
          <w:rFonts w:cs="Calibri Light"/>
          <w:b/>
          <w:color w:val="00AFA8"/>
          <w:sz w:val="28"/>
          <w:szCs w:val="28"/>
          <w:u w:val="single"/>
        </w:rPr>
      </w:pPr>
      <w:bookmarkStart w:id="138" w:name="_Toc16028901"/>
      <w:bookmarkStart w:id="139" w:name="_Toc22249057"/>
      <w:bookmarkStart w:id="140" w:name="_Toc98348624"/>
      <w:r>
        <w:rPr>
          <w:rFonts w:cs="Calibri Light"/>
        </w:rPr>
        <w:br w:type="page"/>
      </w:r>
    </w:p>
    <w:p w14:paraId="36343C0A" w14:textId="212934D8" w:rsidR="00757C74" w:rsidRPr="00287B07" w:rsidRDefault="00757C74" w:rsidP="00757C74">
      <w:pPr>
        <w:pStyle w:val="Kop3"/>
        <w:rPr>
          <w:rFonts w:cs="Calibri Light"/>
        </w:rPr>
      </w:pPr>
      <w:bookmarkStart w:id="141" w:name="_Toc153184428"/>
      <w:r w:rsidRPr="00287B07">
        <w:rPr>
          <w:rFonts w:cs="Calibri Light"/>
        </w:rPr>
        <w:lastRenderedPageBreak/>
        <w:t>Afdeling 4. Compensatie</w:t>
      </w:r>
      <w:bookmarkEnd w:id="138"/>
      <w:bookmarkEnd w:id="139"/>
      <w:bookmarkEnd w:id="140"/>
      <w:bookmarkEnd w:id="141"/>
    </w:p>
    <w:p w14:paraId="0CF00C13" w14:textId="44332A17" w:rsidR="00757C74" w:rsidRPr="00287B07" w:rsidRDefault="00757C74" w:rsidP="000F476B">
      <w:pPr>
        <w:pStyle w:val="Kop4"/>
      </w:pPr>
      <w:r w:rsidRPr="00287B07">
        <w:t xml:space="preserve">Artikel </w:t>
      </w:r>
      <w:r w:rsidR="00E13A8D">
        <w:t>106</w:t>
      </w:r>
    </w:p>
    <w:p w14:paraId="700BF078" w14:textId="77777777" w:rsidR="00757C74" w:rsidRPr="00287B07" w:rsidRDefault="00757C74" w:rsidP="00356739">
      <w:pPr>
        <w:pStyle w:val="Kop5"/>
      </w:pPr>
      <w:r w:rsidRPr="00287B07">
        <w:t>Paragraaf 1</w:t>
      </w:r>
    </w:p>
    <w:p w14:paraId="151514F2" w14:textId="77777777" w:rsidR="00757C74" w:rsidRPr="00287B07" w:rsidRDefault="00757C74" w:rsidP="00757C74">
      <w:pPr>
        <w:rPr>
          <w:rFonts w:cs="Calibri Light"/>
        </w:rPr>
      </w:pPr>
      <w:r w:rsidRPr="00287B07">
        <w:rPr>
          <w:rFonts w:cs="Calibri Light"/>
        </w:rPr>
        <w:t>Het personeelslid dat deelneemt aan vormingsactiviteiten krijgt daarvoor dienstvrijstelling. De periodes van afwezigheid worden gelijkgesteld met dienstactiviteit.</w:t>
      </w:r>
    </w:p>
    <w:p w14:paraId="64D14A60" w14:textId="77777777" w:rsidR="00757C74" w:rsidRPr="00287B07" w:rsidRDefault="00757C74" w:rsidP="00356739">
      <w:pPr>
        <w:pStyle w:val="Kop5"/>
      </w:pPr>
      <w:r w:rsidRPr="00287B07">
        <w:t>Paragraaf 2</w:t>
      </w:r>
    </w:p>
    <w:p w14:paraId="03C0A27A" w14:textId="10A31764" w:rsidR="00E13A8D" w:rsidRDefault="00757C74" w:rsidP="00757C74">
      <w:pPr>
        <w:rPr>
          <w:rFonts w:cs="Calibri Light"/>
        </w:rPr>
      </w:pPr>
      <w:r w:rsidRPr="00287B07">
        <w:rPr>
          <w:rFonts w:cs="Calibri Light"/>
        </w:rPr>
        <w:t xml:space="preserve">Als de </w:t>
      </w:r>
      <w:r w:rsidRPr="00C40B44">
        <w:rPr>
          <w:rFonts w:cs="Calibri Light"/>
        </w:rPr>
        <w:t xml:space="preserve">vormingsactiviteit buiten de werkuren doorgaat, krijgt het personeelslid daarvoor een volledige compensatie. </w:t>
      </w:r>
      <w:r w:rsidR="00D96677" w:rsidRPr="00C40B44">
        <w:rPr>
          <w:rFonts w:cs="Calibri Light"/>
        </w:rPr>
        <w:t>In geval van toegestane langdurige opleidingen krijgt het personeelslid een compensatie in uren in samenspraak met de algemeen directeur.</w:t>
      </w:r>
    </w:p>
    <w:p w14:paraId="4C1F2322" w14:textId="79E29024" w:rsidR="00757C74" w:rsidRPr="00287B07" w:rsidRDefault="00757C74" w:rsidP="00757C74">
      <w:pPr>
        <w:rPr>
          <w:rFonts w:cs="Calibri Light"/>
        </w:rPr>
      </w:pPr>
      <w:r w:rsidRPr="00287B07">
        <w:rPr>
          <w:rFonts w:cs="Calibri Light"/>
        </w:rPr>
        <w:t>De compensatie wordt genomen in afspraak met de leidinggevende, rekening houdend met het dienstbelang.</w:t>
      </w:r>
    </w:p>
    <w:p w14:paraId="6193BC85" w14:textId="5D7B0900" w:rsidR="00757C74" w:rsidRPr="00287B07" w:rsidRDefault="00757C74" w:rsidP="000F476B">
      <w:pPr>
        <w:pStyle w:val="Kop4"/>
      </w:pPr>
      <w:r w:rsidRPr="00287B07">
        <w:t xml:space="preserve">Artikel </w:t>
      </w:r>
      <w:r w:rsidR="00D96677">
        <w:t>107</w:t>
      </w:r>
    </w:p>
    <w:p w14:paraId="7BB42D1A" w14:textId="196A1195" w:rsidR="00757C74" w:rsidRPr="00C40B44" w:rsidRDefault="00757C74" w:rsidP="00757C74">
      <w:pPr>
        <w:rPr>
          <w:rFonts w:cs="Calibri Light"/>
        </w:rPr>
      </w:pPr>
      <w:r w:rsidRPr="00C40B44">
        <w:rPr>
          <w:rFonts w:cs="Calibri Light"/>
        </w:rPr>
        <w:t>De algemeen directeur kan aan het personeelslid studieverlof onder de vorm van dienstvrijstelling toekennen</w:t>
      </w:r>
      <w:r w:rsidR="00251C4E" w:rsidRPr="00C40B44">
        <w:rPr>
          <w:rFonts w:cs="Calibri Light"/>
        </w:rPr>
        <w:t xml:space="preserve"> voor een langdurige opleiding met examens, dienstig voor de functie en die vooraf werd goedgekeurd door de algemeen directeur</w:t>
      </w:r>
      <w:r w:rsidRPr="00C40B44">
        <w:rPr>
          <w:rFonts w:cs="Calibri Light"/>
        </w:rPr>
        <w:t>. De periodes van afwezigheid worden gelijkgesteld met dienstactiviteit.</w:t>
      </w:r>
    </w:p>
    <w:p w14:paraId="4A334923" w14:textId="0B620FDC" w:rsidR="00757C74" w:rsidRPr="00287B07" w:rsidRDefault="00757C74" w:rsidP="000F476B">
      <w:pPr>
        <w:pStyle w:val="Kop4"/>
      </w:pPr>
      <w:r w:rsidRPr="00287B07">
        <w:t xml:space="preserve">Artikel </w:t>
      </w:r>
      <w:r w:rsidR="00D96677">
        <w:t>108</w:t>
      </w:r>
    </w:p>
    <w:p w14:paraId="4BB670EF" w14:textId="300D25FD" w:rsidR="00503273" w:rsidRPr="00287B07" w:rsidRDefault="00503273" w:rsidP="00356739">
      <w:pPr>
        <w:pStyle w:val="Kop5"/>
      </w:pPr>
      <w:r w:rsidRPr="00287B07">
        <w:t xml:space="preserve">Paragraaf </w:t>
      </w:r>
      <w:r>
        <w:t>1</w:t>
      </w:r>
    </w:p>
    <w:p w14:paraId="2C89A5F3" w14:textId="2487C564" w:rsidR="00757C74" w:rsidRPr="00287B07" w:rsidRDefault="00757C74" w:rsidP="00757C74">
      <w:pPr>
        <w:rPr>
          <w:rFonts w:cs="Calibri Light"/>
        </w:rPr>
      </w:pPr>
      <w:r w:rsidRPr="00287B07">
        <w:rPr>
          <w:rFonts w:cs="Calibri Light"/>
        </w:rPr>
        <w:t>Het bestuur draagt de kosten voor de deelname aan de vormingsactiviteiten. Tot die kosten behoren ook de kosten voor de verplaatsing naar en van de plaats waar de vormingsactiviteit doorgaat</w:t>
      </w:r>
      <w:r w:rsidR="00B526AE">
        <w:rPr>
          <w:rFonts w:cs="Calibri Light"/>
        </w:rPr>
        <w:t xml:space="preserve"> </w:t>
      </w:r>
      <w:r w:rsidR="00B526AE" w:rsidRPr="0009654B">
        <w:rPr>
          <w:rFonts w:cs="Calibri Light"/>
        </w:rPr>
        <w:t>met uitzondering van verplaatsingen naar de werkplaatsen van het bestuur</w:t>
      </w:r>
      <w:r w:rsidRPr="0009654B">
        <w:rPr>
          <w:rFonts w:cs="Calibri Light"/>
        </w:rPr>
        <w:t>.</w:t>
      </w:r>
      <w:r w:rsidRPr="0009654B">
        <w:rPr>
          <w:rFonts w:cs="Calibri Light"/>
          <w:i/>
          <w:iCs/>
        </w:rPr>
        <w:t xml:space="preserve"> </w:t>
      </w:r>
      <w:r w:rsidRPr="00287B07">
        <w:rPr>
          <w:rFonts w:cs="Calibri Light"/>
        </w:rPr>
        <w:t xml:space="preserve">Het personeelslid dient daartoe de bewijsstukken van de verplaatsingskosten in. </w:t>
      </w:r>
    </w:p>
    <w:p w14:paraId="37B013C6" w14:textId="77777777" w:rsidR="00757C74" w:rsidRDefault="00757C74" w:rsidP="00757C74">
      <w:pPr>
        <w:rPr>
          <w:rFonts w:cs="Calibri Light"/>
        </w:rPr>
      </w:pPr>
      <w:r w:rsidRPr="00287B07">
        <w:rPr>
          <w:rFonts w:cs="Calibri Light"/>
        </w:rPr>
        <w:t>De regeling die geldt voor dienstverplaatsingen is van toepassing op de verplaatsingen voor vorming.</w:t>
      </w:r>
    </w:p>
    <w:p w14:paraId="61077BD0" w14:textId="21353E19" w:rsidR="00503273" w:rsidRPr="00287B07" w:rsidRDefault="00503273" w:rsidP="00356739">
      <w:pPr>
        <w:pStyle w:val="Kop5"/>
      </w:pPr>
      <w:r w:rsidRPr="00287B07">
        <w:t xml:space="preserve">Paragraaf </w:t>
      </w:r>
      <w:r>
        <w:t>2</w:t>
      </w:r>
    </w:p>
    <w:p w14:paraId="27D37F64" w14:textId="65EFF518" w:rsidR="00503273" w:rsidRPr="00111EBC" w:rsidRDefault="00503273" w:rsidP="00503273">
      <w:pPr>
        <w:rPr>
          <w:rFonts w:cs="Calibri Light"/>
        </w:rPr>
      </w:pPr>
      <w:r w:rsidRPr="00111EBC">
        <w:rPr>
          <w:rFonts w:cs="Calibri Light"/>
        </w:rPr>
        <w:t>De algemeen directeur kan met het personeelslid een scholingsbeding afsluiten.</w:t>
      </w:r>
    </w:p>
    <w:p w14:paraId="234E259F" w14:textId="77CAF6D7" w:rsidR="00503273" w:rsidRPr="00287B07" w:rsidRDefault="00503273" w:rsidP="00503273">
      <w:pPr>
        <w:rPr>
          <w:rFonts w:cs="Calibri Light"/>
        </w:rPr>
      </w:pPr>
      <w:r w:rsidRPr="00111EBC">
        <w:rPr>
          <w:rFonts w:cs="Calibri Light"/>
        </w:rPr>
        <w:t>In voorkomend geval gelden de bepalingen van de wet van 3 juli 1978 betreffende de arbeidsovereenkomsten, die overeenkomstig van toepassing zijn op de statutaire personeelsleden.</w:t>
      </w:r>
    </w:p>
    <w:p w14:paraId="156D15CB" w14:textId="77777777" w:rsidR="009F2661" w:rsidRDefault="009F2661">
      <w:pPr>
        <w:rPr>
          <w:rFonts w:cs="Calibri Light"/>
          <w:b/>
          <w:bCs/>
          <w:smallCaps/>
          <w:color w:val="FFFFFF"/>
          <w:sz w:val="28"/>
          <w:szCs w:val="28"/>
        </w:rPr>
      </w:pPr>
      <w:bookmarkStart w:id="142" w:name="_Toc16028902"/>
      <w:bookmarkStart w:id="143" w:name="_Toc98348625"/>
      <w:r>
        <w:rPr>
          <w:rFonts w:cs="Calibri Light"/>
        </w:rPr>
        <w:br w:type="page"/>
      </w:r>
    </w:p>
    <w:p w14:paraId="441AB588" w14:textId="5CDA9C71" w:rsidR="00757C74" w:rsidRPr="00287B07" w:rsidRDefault="00757C74" w:rsidP="00757C74">
      <w:pPr>
        <w:pStyle w:val="Kop2"/>
        <w:rPr>
          <w:rFonts w:cs="Calibri Light"/>
        </w:rPr>
      </w:pPr>
      <w:bookmarkStart w:id="144" w:name="_Toc153184429"/>
      <w:r w:rsidRPr="00287B07">
        <w:rPr>
          <w:rFonts w:cs="Calibri Light"/>
        </w:rPr>
        <w:lastRenderedPageBreak/>
        <w:t xml:space="preserve">Hoofdstuk </w:t>
      </w:r>
      <w:r>
        <w:rPr>
          <w:rFonts w:cs="Calibri Light"/>
        </w:rPr>
        <w:t>X</w:t>
      </w:r>
      <w:r w:rsidRPr="00287B07">
        <w:rPr>
          <w:rFonts w:cs="Calibri Light"/>
        </w:rPr>
        <w:t xml:space="preserve">. </w:t>
      </w:r>
      <w:r>
        <w:rPr>
          <w:rFonts w:cs="Calibri Light"/>
        </w:rPr>
        <w:t>D</w:t>
      </w:r>
      <w:r w:rsidRPr="00287B07">
        <w:rPr>
          <w:rFonts w:cs="Calibri Light"/>
        </w:rPr>
        <w:t>e administratieve anciënniteiten</w:t>
      </w:r>
      <w:bookmarkEnd w:id="142"/>
      <w:bookmarkEnd w:id="143"/>
      <w:bookmarkEnd w:id="144"/>
    </w:p>
    <w:p w14:paraId="4FB2F6C6" w14:textId="3C121116" w:rsidR="00757C74" w:rsidRPr="00287B07" w:rsidRDefault="00757C74" w:rsidP="000F476B">
      <w:pPr>
        <w:pStyle w:val="Kop4"/>
      </w:pPr>
      <w:r w:rsidRPr="00287B07">
        <w:t xml:space="preserve">Artikel </w:t>
      </w:r>
      <w:r w:rsidR="00515B62">
        <w:t>109</w:t>
      </w:r>
    </w:p>
    <w:p w14:paraId="1FB1F800" w14:textId="77777777" w:rsidR="00757C74" w:rsidRPr="00287B07" w:rsidRDefault="00757C74" w:rsidP="00757C74">
      <w:pPr>
        <w:rPr>
          <w:rFonts w:cs="Calibri Light"/>
        </w:rPr>
      </w:pPr>
      <w:r w:rsidRPr="00287B07">
        <w:rPr>
          <w:rFonts w:cs="Calibri Light"/>
        </w:rPr>
        <w:t>Met administratieve anciënniteiten worden de anciënniteiten bedoeld die gebruikt worden voor het verloop van de loopbaan.</w:t>
      </w:r>
    </w:p>
    <w:p w14:paraId="0983EB53" w14:textId="77777777" w:rsidR="00757C74" w:rsidRPr="00287B07" w:rsidRDefault="00757C74" w:rsidP="00757C74">
      <w:pPr>
        <w:rPr>
          <w:rFonts w:cs="Calibri Light"/>
        </w:rPr>
      </w:pPr>
      <w:r w:rsidRPr="00287B07">
        <w:rPr>
          <w:rFonts w:cs="Calibri Light"/>
        </w:rPr>
        <w:t xml:space="preserve">De volgende administratieve anciënniteiten zijn van toepassing op het personeelslid: </w:t>
      </w:r>
    </w:p>
    <w:p w14:paraId="63F6AB28" w14:textId="1FB4078F" w:rsidR="00757C74" w:rsidRPr="003E38CF" w:rsidRDefault="009F4B8B" w:rsidP="009060E4">
      <w:pPr>
        <w:numPr>
          <w:ilvl w:val="0"/>
          <w:numId w:val="27"/>
        </w:numPr>
        <w:spacing w:before="60" w:after="120"/>
        <w:rPr>
          <w:rFonts w:cs="Calibri Light"/>
        </w:rPr>
      </w:pPr>
      <w:r w:rsidRPr="003E38CF">
        <w:rPr>
          <w:rFonts w:cs="Calibri Light"/>
        </w:rPr>
        <w:t>bestuursanciënniteit</w:t>
      </w:r>
      <w:r w:rsidR="00757C74" w:rsidRPr="003E38CF">
        <w:rPr>
          <w:rFonts w:cs="Calibri Light"/>
        </w:rPr>
        <w:t>;</w:t>
      </w:r>
    </w:p>
    <w:p w14:paraId="09110F20" w14:textId="77777777" w:rsidR="00757C74" w:rsidRDefault="00757C74" w:rsidP="009060E4">
      <w:pPr>
        <w:numPr>
          <w:ilvl w:val="0"/>
          <w:numId w:val="27"/>
        </w:numPr>
        <w:spacing w:before="60" w:after="120"/>
        <w:rPr>
          <w:rFonts w:cs="Calibri Light"/>
        </w:rPr>
      </w:pPr>
      <w:r w:rsidRPr="00287B07">
        <w:rPr>
          <w:rFonts w:cs="Calibri Light"/>
        </w:rPr>
        <w:t>schaalanciënniteit.</w:t>
      </w:r>
    </w:p>
    <w:p w14:paraId="6E7E002F" w14:textId="4671FD62" w:rsidR="00757C74" w:rsidRPr="00287B07" w:rsidRDefault="00757C74" w:rsidP="000F476B">
      <w:pPr>
        <w:pStyle w:val="Kop4"/>
      </w:pPr>
      <w:r w:rsidRPr="00287B07">
        <w:t xml:space="preserve">Artikel </w:t>
      </w:r>
      <w:r w:rsidR="00515B62">
        <w:t>110</w:t>
      </w:r>
    </w:p>
    <w:p w14:paraId="72DA08CD" w14:textId="77777777" w:rsidR="00757C74" w:rsidRPr="00287B07" w:rsidRDefault="00757C74" w:rsidP="00356739">
      <w:pPr>
        <w:pStyle w:val="Kop5"/>
      </w:pPr>
      <w:r w:rsidRPr="00287B07">
        <w:t>Paragraaf 1</w:t>
      </w:r>
    </w:p>
    <w:p w14:paraId="2059429E" w14:textId="442D98C2" w:rsidR="007447BB" w:rsidRPr="007447BB" w:rsidRDefault="007447BB" w:rsidP="007447BB">
      <w:pPr>
        <w:rPr>
          <w:rFonts w:cs="Calibri Light"/>
        </w:rPr>
      </w:pPr>
      <w:r w:rsidRPr="007447BB">
        <w:rPr>
          <w:rFonts w:cs="Calibri Light"/>
        </w:rPr>
        <w:t xml:space="preserve">De administratieve anciënniteiten worden uitgedrukt in jaren en volle kalendermaanden. Ze nemen een aanvang op de eerste dag van een maand. Als de diensten geen aanvang hebben genomen op de eerste dag van een maand of geen einde hebben genomen op de laatste dag van een maand, worden zij beschouwd als een </w:t>
      </w:r>
      <w:r w:rsidRPr="003E38CF">
        <w:rPr>
          <w:rFonts w:cs="Calibri Light"/>
        </w:rPr>
        <w:t>volledige maand.</w:t>
      </w:r>
    </w:p>
    <w:p w14:paraId="1345EC0C" w14:textId="77777777" w:rsidR="00757C74" w:rsidRPr="00287B07" w:rsidRDefault="00757C74" w:rsidP="00356739">
      <w:pPr>
        <w:pStyle w:val="Kop5"/>
      </w:pPr>
      <w:r w:rsidRPr="00287B07">
        <w:t>Paragraaf 2</w:t>
      </w:r>
    </w:p>
    <w:p w14:paraId="6A7C6AD8" w14:textId="5725FAC0" w:rsidR="00757C74" w:rsidRPr="00287B07" w:rsidRDefault="00757C74" w:rsidP="009F2661">
      <w:pPr>
        <w:rPr>
          <w:rFonts w:cs="Calibri Light"/>
        </w:rPr>
      </w:pPr>
      <w:r w:rsidRPr="00287B07">
        <w:rPr>
          <w:rFonts w:cs="Calibri Light"/>
        </w:rPr>
        <w:t>Er gebeurt geen pro-rataberekening van de administratieve anciënniteiten.</w:t>
      </w:r>
    </w:p>
    <w:p w14:paraId="4F448DC2" w14:textId="5E6EA929" w:rsidR="00757C74" w:rsidRPr="00287B07" w:rsidRDefault="00757C74" w:rsidP="000F476B">
      <w:pPr>
        <w:pStyle w:val="Kop4"/>
      </w:pPr>
      <w:r w:rsidRPr="00287B07">
        <w:t xml:space="preserve">Artikel </w:t>
      </w:r>
      <w:r w:rsidR="00C4274F">
        <w:t>111</w:t>
      </w:r>
    </w:p>
    <w:p w14:paraId="13FF20E6" w14:textId="77777777" w:rsidR="00757C74" w:rsidRPr="00B77E31" w:rsidRDefault="00757C74" w:rsidP="00356739">
      <w:pPr>
        <w:pStyle w:val="Kop5"/>
      </w:pPr>
      <w:r w:rsidRPr="00B77E31">
        <w:t>Paragraaf 1</w:t>
      </w:r>
    </w:p>
    <w:p w14:paraId="7E759182" w14:textId="09DC993F" w:rsidR="00757C74" w:rsidRPr="00287B07" w:rsidRDefault="00757C74" w:rsidP="00757C74">
      <w:pPr>
        <w:rPr>
          <w:rFonts w:cs="Calibri Light"/>
        </w:rPr>
      </w:pPr>
      <w:bookmarkStart w:id="145" w:name="_Hlk151633155"/>
      <w:r w:rsidRPr="002C0E37">
        <w:rPr>
          <w:rFonts w:cs="Calibri Light"/>
        </w:rPr>
        <w:t xml:space="preserve">De </w:t>
      </w:r>
      <w:r w:rsidR="000A2C38" w:rsidRPr="002C0E37">
        <w:rPr>
          <w:rFonts w:cs="Calibri Light"/>
        </w:rPr>
        <w:t>bestuurs</w:t>
      </w:r>
      <w:r w:rsidRPr="002C0E37">
        <w:rPr>
          <w:rFonts w:cs="Calibri Light"/>
        </w:rPr>
        <w:t xml:space="preserve">anciënniteit bestaat uit de werkelijke diensten die gepresteerd zijn bij </w:t>
      </w:r>
      <w:r w:rsidR="00960224" w:rsidRPr="002C0E37">
        <w:rPr>
          <w:rFonts w:cs="Calibri Light"/>
        </w:rPr>
        <w:t>het lokaal bestuur</w:t>
      </w:r>
      <w:r w:rsidRPr="002C0E37">
        <w:rPr>
          <w:rFonts w:cs="Calibri Light"/>
        </w:rPr>
        <w:t>.</w:t>
      </w:r>
    </w:p>
    <w:bookmarkEnd w:id="145"/>
    <w:p w14:paraId="7F5C341D" w14:textId="48AEEB06" w:rsidR="00757C74" w:rsidRPr="00287B07" w:rsidRDefault="00757C74" w:rsidP="00356739">
      <w:pPr>
        <w:pStyle w:val="Kop5"/>
      </w:pPr>
      <w:r w:rsidRPr="00287B07">
        <w:t xml:space="preserve">Paragraaf </w:t>
      </w:r>
      <w:r w:rsidR="003B53A2">
        <w:t>2</w:t>
      </w:r>
    </w:p>
    <w:p w14:paraId="0F484189" w14:textId="281AE123" w:rsidR="00757C74" w:rsidRPr="00287B07" w:rsidRDefault="00757C74" w:rsidP="00757C74">
      <w:pPr>
        <w:rPr>
          <w:rFonts w:cs="Calibri Light"/>
        </w:rPr>
      </w:pPr>
      <w:bookmarkStart w:id="146" w:name="_Hlk86477891"/>
      <w:bookmarkStart w:id="147" w:name="_Hlk86504131"/>
      <w:r w:rsidRPr="00287B07">
        <w:rPr>
          <w:rFonts w:cs="Calibri Light"/>
        </w:rPr>
        <w:t>Onder werkelijke diensten worden alle diensten verstaan die recht geven op het salaris of die, wat het statutaire personeelslid betreft, bij ontstentenis van een salaris gelijkgesteld worden met dienstactiviteit</w:t>
      </w:r>
      <w:bookmarkStart w:id="148" w:name="_Hlk86508082"/>
      <w:r w:rsidRPr="00287B07">
        <w:rPr>
          <w:rFonts w:cs="Calibri Light"/>
        </w:rPr>
        <w:t>,</w:t>
      </w:r>
      <w:bookmarkStart w:id="149" w:name="_Hlk99658940"/>
      <w:r w:rsidRPr="00287B07">
        <w:rPr>
          <w:rFonts w:cs="Calibri Light"/>
        </w:rPr>
        <w:t xml:space="preserve"> alsook elke periode van tijdelijke werkloosheid wegens overmacht</w:t>
      </w:r>
      <w:bookmarkEnd w:id="146"/>
      <w:bookmarkEnd w:id="148"/>
      <w:bookmarkEnd w:id="149"/>
      <w:r w:rsidR="00965595">
        <w:rPr>
          <w:rFonts w:cs="Calibri Light"/>
        </w:rPr>
        <w:t>.</w:t>
      </w:r>
    </w:p>
    <w:bookmarkEnd w:id="147"/>
    <w:p w14:paraId="6206E821" w14:textId="1BA1C208" w:rsidR="00757C74" w:rsidRDefault="00757C74" w:rsidP="00757C74">
      <w:r w:rsidRPr="00287B07">
        <w:t>De periodes van verlof of afwezigheid die gelijkgesteld worden met dienstactiviteit, disponibiliteit en non-activiteit werden opgenomen in bijlage van deze rechtspositieregeling.</w:t>
      </w:r>
    </w:p>
    <w:p w14:paraId="6E4D7EFF" w14:textId="065012BD" w:rsidR="00757C74" w:rsidRPr="00287B07" w:rsidRDefault="00757C74" w:rsidP="00356739">
      <w:pPr>
        <w:pStyle w:val="Kop5"/>
      </w:pPr>
      <w:r w:rsidRPr="00287B07">
        <w:t xml:space="preserve">Paragraaf </w:t>
      </w:r>
      <w:r w:rsidR="003B53A2">
        <w:t>3</w:t>
      </w:r>
    </w:p>
    <w:p w14:paraId="2E0DFBDE" w14:textId="77777777" w:rsidR="00757C74" w:rsidRPr="00287B07" w:rsidRDefault="00757C74" w:rsidP="00757C74">
      <w:pPr>
        <w:rPr>
          <w:rFonts w:cs="Calibri Light"/>
        </w:rPr>
      </w:pPr>
      <w:r w:rsidRPr="00287B07">
        <w:rPr>
          <w:rFonts w:cs="Calibri Light"/>
        </w:rPr>
        <w:t>Onder overheid wordt verstaan:</w:t>
      </w:r>
    </w:p>
    <w:p w14:paraId="6984379B" w14:textId="77777777" w:rsidR="00757C74" w:rsidRPr="00287B07" w:rsidRDefault="00757C74" w:rsidP="009060E4">
      <w:pPr>
        <w:numPr>
          <w:ilvl w:val="0"/>
          <w:numId w:val="28"/>
        </w:numPr>
        <w:spacing w:before="60" w:after="120"/>
        <w:rPr>
          <w:rFonts w:cs="Calibri Light"/>
        </w:rPr>
      </w:pPr>
      <w:r w:rsidRPr="00287B07">
        <w:rPr>
          <w:rFonts w:cs="Calibri Light"/>
        </w:rPr>
        <w:t>de provincies, de gemeenten en de OCMW’s van België, de publiekrechtelijke verenigingen waarvan ze deel uitmaken en de instellingen die eronder ressorteren;</w:t>
      </w:r>
    </w:p>
    <w:p w14:paraId="10562BD9" w14:textId="77777777" w:rsidR="00757C74" w:rsidRPr="00287B07" w:rsidRDefault="00757C74" w:rsidP="009060E4">
      <w:pPr>
        <w:numPr>
          <w:ilvl w:val="0"/>
          <w:numId w:val="28"/>
        </w:numPr>
        <w:spacing w:before="60" w:after="120"/>
        <w:rPr>
          <w:rFonts w:cs="Calibri Light"/>
        </w:rPr>
      </w:pPr>
      <w:r w:rsidRPr="00287B07">
        <w:rPr>
          <w:rFonts w:cs="Calibri Light"/>
        </w:rPr>
        <w:t>de diensten en instellingen van de federale overheid, van de gemeenschappen, de gewesten en de internationale instellingen waarvan ze lid zijn;</w:t>
      </w:r>
    </w:p>
    <w:p w14:paraId="54DCE4F2" w14:textId="77777777" w:rsidR="00757C74" w:rsidRPr="00287B07" w:rsidRDefault="00757C74" w:rsidP="009060E4">
      <w:pPr>
        <w:numPr>
          <w:ilvl w:val="0"/>
          <w:numId w:val="28"/>
        </w:numPr>
        <w:spacing w:before="60" w:after="120"/>
        <w:rPr>
          <w:rFonts w:cs="Calibri Light"/>
        </w:rPr>
      </w:pPr>
      <w:r w:rsidRPr="00287B07">
        <w:rPr>
          <w:rFonts w:cs="Calibri Light"/>
        </w:rPr>
        <w:t>de diensten en instellingen en de lokale overheden van een lidstaat van de Europese Unie of van de Europese Economische Ruimte;</w:t>
      </w:r>
    </w:p>
    <w:p w14:paraId="3947EBD6" w14:textId="77777777" w:rsidR="00757C74" w:rsidRPr="00287B07" w:rsidRDefault="00757C74" w:rsidP="009060E4">
      <w:pPr>
        <w:numPr>
          <w:ilvl w:val="0"/>
          <w:numId w:val="28"/>
        </w:numPr>
        <w:spacing w:before="60" w:after="120"/>
        <w:rPr>
          <w:rFonts w:cs="Calibri Light"/>
        </w:rPr>
      </w:pPr>
      <w:r w:rsidRPr="00287B07">
        <w:rPr>
          <w:rFonts w:cs="Calibri Light"/>
        </w:rPr>
        <w:t>de gesubsidieerde vrije onderwijsinstellingen of de gesubsidieerde vrije centra voor leerlingenbegeleiding;</w:t>
      </w:r>
    </w:p>
    <w:p w14:paraId="172F3501" w14:textId="77777777" w:rsidR="00757C74" w:rsidRPr="00287B07" w:rsidRDefault="00757C74" w:rsidP="009060E4">
      <w:pPr>
        <w:numPr>
          <w:ilvl w:val="0"/>
          <w:numId w:val="28"/>
        </w:numPr>
        <w:spacing w:before="60" w:after="120"/>
        <w:rPr>
          <w:rFonts w:cs="Calibri Light"/>
        </w:rPr>
      </w:pPr>
      <w:r w:rsidRPr="00287B07">
        <w:rPr>
          <w:rFonts w:cs="Calibri Light"/>
        </w:rPr>
        <w:t>de publiekrechtelijke en vrije universiteiten;</w:t>
      </w:r>
    </w:p>
    <w:p w14:paraId="09112D0D" w14:textId="77777777" w:rsidR="00757C74" w:rsidRPr="00287B07" w:rsidRDefault="00757C74" w:rsidP="009060E4">
      <w:pPr>
        <w:numPr>
          <w:ilvl w:val="0"/>
          <w:numId w:val="28"/>
        </w:numPr>
        <w:spacing w:before="60" w:after="120"/>
        <w:rPr>
          <w:rFonts w:cs="Calibri Light"/>
        </w:rPr>
      </w:pPr>
      <w:r w:rsidRPr="00287B07">
        <w:rPr>
          <w:rFonts w:cs="Calibri Light"/>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4180D4B4" w14:textId="11304A55" w:rsidR="00757C74" w:rsidRPr="00287B07" w:rsidRDefault="00757C74" w:rsidP="000F476B">
      <w:pPr>
        <w:pStyle w:val="Kop4"/>
      </w:pPr>
      <w:r w:rsidRPr="00287B07">
        <w:lastRenderedPageBreak/>
        <w:t xml:space="preserve">Artikel </w:t>
      </w:r>
      <w:r w:rsidR="00C4274F">
        <w:t>112</w:t>
      </w:r>
    </w:p>
    <w:p w14:paraId="066CCDF2" w14:textId="77777777" w:rsidR="00757C74" w:rsidRPr="00287B07" w:rsidRDefault="00757C74" w:rsidP="00356739">
      <w:pPr>
        <w:pStyle w:val="Kop5"/>
      </w:pPr>
      <w:r w:rsidRPr="00287B07">
        <w:t>Paragraaf 1</w:t>
      </w:r>
    </w:p>
    <w:p w14:paraId="17256288" w14:textId="0A7C656E" w:rsidR="00757C74" w:rsidRPr="00287B07" w:rsidRDefault="00757C74" w:rsidP="00757C74">
      <w:pPr>
        <w:rPr>
          <w:rFonts w:cs="Calibri Light"/>
        </w:rPr>
      </w:pPr>
      <w:r w:rsidRPr="00287B07">
        <w:rPr>
          <w:rFonts w:cs="Calibri Light"/>
        </w:rPr>
        <w:t>De schaalanciënniteit is de anciënniteit verworven bij het</w:t>
      </w:r>
      <w:r w:rsidR="007F7226">
        <w:rPr>
          <w:rFonts w:cs="Calibri Light"/>
        </w:rPr>
        <w:t xml:space="preserve"> </w:t>
      </w:r>
      <w:r w:rsidRPr="00287B07">
        <w:rPr>
          <w:rFonts w:cs="Calibri Light"/>
        </w:rPr>
        <w:t xml:space="preserve">lokaal bestuur in een bepaalde salarisschaal van de functionele loopbaan van een bepaalde graad. Ze neemt een aanvang op de datum van de </w:t>
      </w:r>
      <w:r w:rsidRPr="0040450E">
        <w:rPr>
          <w:rFonts w:cs="Calibri Light"/>
        </w:rPr>
        <w:t xml:space="preserve">aanstelling voor </w:t>
      </w:r>
      <w:r w:rsidR="00BE0A02" w:rsidRPr="0040450E">
        <w:rPr>
          <w:rFonts w:cs="Calibri Light"/>
        </w:rPr>
        <w:t>het personeelslid</w:t>
      </w:r>
      <w:r w:rsidR="0040450E">
        <w:rPr>
          <w:rFonts w:cs="Calibri Light"/>
        </w:rPr>
        <w:t xml:space="preserve"> </w:t>
      </w:r>
      <w:r w:rsidRPr="00287B07">
        <w:rPr>
          <w:rFonts w:cs="Calibri Light"/>
        </w:rPr>
        <w:t>in die graad.</w:t>
      </w:r>
    </w:p>
    <w:p w14:paraId="1041B5EE" w14:textId="787EA4BD" w:rsidR="00757C74" w:rsidRPr="00E66682" w:rsidRDefault="00757C74" w:rsidP="00757C74">
      <w:pPr>
        <w:pStyle w:val="StandaardUitvullen"/>
        <w:rPr>
          <w:rFonts w:ascii="Calibri Light" w:hAnsi="Calibri Light" w:cs="Calibri Light"/>
        </w:rPr>
      </w:pPr>
      <w:bookmarkStart w:id="150" w:name="_Hlk86477932"/>
      <w:r w:rsidRPr="00287B07">
        <w:rPr>
          <w:rFonts w:ascii="Calibri Light" w:hAnsi="Calibri Light" w:cs="Calibri Light"/>
        </w:rPr>
        <w:t xml:space="preserve">De diensten die krachtens de rechtspositieregeling recht geven op een salaris </w:t>
      </w:r>
      <w:bookmarkStart w:id="151" w:name="_Hlk99659320"/>
      <w:bookmarkStart w:id="152" w:name="_Hlk86507856"/>
      <w:r w:rsidRPr="00287B07">
        <w:rPr>
          <w:rFonts w:ascii="Calibri Light" w:hAnsi="Calibri Light" w:cs="Calibri Light"/>
        </w:rPr>
        <w:t>alsook elke periode van tijdelijke werkloosheid wegens overmacht,</w:t>
      </w:r>
      <w:bookmarkEnd w:id="151"/>
      <w:r w:rsidRPr="00287B07">
        <w:rPr>
          <w:rFonts w:ascii="Calibri Light" w:hAnsi="Calibri Light" w:cs="Calibri Light"/>
        </w:rPr>
        <w:t xml:space="preserve"> </w:t>
      </w:r>
      <w:bookmarkEnd w:id="152"/>
      <w:r w:rsidRPr="00287B07">
        <w:rPr>
          <w:rFonts w:ascii="Calibri Light" w:hAnsi="Calibri Light" w:cs="Calibri Light"/>
        </w:rPr>
        <w:t xml:space="preserve">geven recht op de toekenning van schaalanciënniteit. </w:t>
      </w:r>
      <w:bookmarkStart w:id="153" w:name="_Hlk96979763"/>
      <w:bookmarkEnd w:id="150"/>
      <w:r w:rsidRPr="00E66682">
        <w:rPr>
          <w:rFonts w:ascii="Calibri Light" w:hAnsi="Calibri Light" w:cs="Calibri Light"/>
        </w:rPr>
        <w:t>Uitkeringen bij ziekte of arbeidsongeschiktheid van een contractueel personeelslid worden gedurende de eerste twaalf maanden met salaris gelijkgesteld.</w:t>
      </w:r>
    </w:p>
    <w:bookmarkEnd w:id="153"/>
    <w:p w14:paraId="43ED199E" w14:textId="77777777" w:rsidR="00757C74" w:rsidRPr="00287B07" w:rsidRDefault="00757C74" w:rsidP="00757C74">
      <w:pPr>
        <w:pStyle w:val="StandaardUitvullen"/>
        <w:rPr>
          <w:rFonts w:ascii="Calibri Light" w:hAnsi="Calibri Light" w:cs="Calibri Light"/>
        </w:rPr>
      </w:pPr>
      <w:r w:rsidRPr="00E66682">
        <w:rPr>
          <w:rFonts w:ascii="Calibri Light" w:hAnsi="Calibri Light" w:cs="Calibri Light"/>
        </w:rPr>
        <w:t>De periodes van de voltijdse loopbaanonderbreking en voltijds Vlaams zorgkrediet komen in aanmerking voor de toekenning van schaalanciënniteit, met een maximum evenwel van twaalf maanden.</w:t>
      </w:r>
    </w:p>
    <w:p w14:paraId="79FC980A" w14:textId="77777777" w:rsidR="00757C74" w:rsidRPr="00287B07" w:rsidRDefault="00757C74" w:rsidP="00356739">
      <w:pPr>
        <w:pStyle w:val="Kop5"/>
      </w:pPr>
      <w:r w:rsidRPr="00287B07">
        <w:t>Paragraaf 2</w:t>
      </w:r>
    </w:p>
    <w:p w14:paraId="6A61A912" w14:textId="53F746AC" w:rsidR="00757C74" w:rsidRPr="00E66682" w:rsidRDefault="00757C74" w:rsidP="00757C74">
      <w:pPr>
        <w:pStyle w:val="StandaardUitvullen"/>
        <w:rPr>
          <w:rFonts w:ascii="Calibri Light" w:hAnsi="Calibri Light" w:cs="Calibri Light"/>
          <w:lang w:val="nl-BE" w:eastAsia="en-US"/>
        </w:rPr>
      </w:pPr>
      <w:r w:rsidRPr="00E66682">
        <w:rPr>
          <w:rFonts w:ascii="Calibri Light" w:hAnsi="Calibri Light" w:cs="Calibri Light"/>
          <w:lang w:val="nl-BE" w:eastAsia="en-US"/>
        </w:rPr>
        <w:t xml:space="preserve">De beroepservaring die relevant is voor de functie waarin het personeelslid wordt aangesteld (zowel via aanwerving als bevordering), en die het personeelslid heeft opgedaan bij </w:t>
      </w:r>
      <w:r w:rsidR="00054B94" w:rsidRPr="00E66682">
        <w:rPr>
          <w:rFonts w:ascii="Calibri Light" w:hAnsi="Calibri Light" w:cs="Calibri Light"/>
          <w:lang w:val="nl-BE" w:eastAsia="en-US"/>
        </w:rPr>
        <w:t>het bestuur</w:t>
      </w:r>
      <w:r w:rsidR="00857EC7" w:rsidRPr="00E66682">
        <w:rPr>
          <w:rFonts w:ascii="Calibri Light" w:hAnsi="Calibri Light" w:cs="Calibri Light"/>
          <w:lang w:val="nl-BE" w:eastAsia="en-US"/>
        </w:rPr>
        <w:t>, een andere overheid,</w:t>
      </w:r>
      <w:r w:rsidRPr="00E66682">
        <w:rPr>
          <w:rFonts w:ascii="Calibri Light" w:hAnsi="Calibri Light" w:cs="Calibri Light"/>
          <w:lang w:val="nl-BE" w:eastAsia="en-US"/>
        </w:rPr>
        <w:t xml:space="preserve"> in de privésector of als zelfstandige, geeft recht op de toekenning van schaalanciënniteit.</w:t>
      </w:r>
    </w:p>
    <w:p w14:paraId="2BB57453" w14:textId="2F573A37" w:rsidR="00757C74" w:rsidRPr="00287B07" w:rsidRDefault="00757C74" w:rsidP="000F476B">
      <w:pPr>
        <w:pStyle w:val="Kop4"/>
      </w:pPr>
      <w:r w:rsidRPr="00287B07">
        <w:t xml:space="preserve">Artikel </w:t>
      </w:r>
      <w:r w:rsidR="00CD71F1">
        <w:t>113</w:t>
      </w:r>
    </w:p>
    <w:p w14:paraId="6B3C5E67" w14:textId="77777777" w:rsidR="00757C74" w:rsidRPr="00287B07" w:rsidRDefault="00757C74" w:rsidP="00757C74">
      <w:pPr>
        <w:rPr>
          <w:rFonts w:cs="Calibri Light"/>
          <w:szCs w:val="24"/>
        </w:rPr>
      </w:pPr>
      <w:bookmarkStart w:id="154" w:name="_Hlk86477999"/>
      <w:r w:rsidRPr="00287B07">
        <w:rPr>
          <w:rFonts w:cs="Calibri Light"/>
          <w:szCs w:val="24"/>
        </w:rPr>
        <w:t xml:space="preserve">De relevantie van de beroepservaring wordt beoordeeld op basis van een vergelijking van die ervaring met de voorwaarden en met het functieprofiel voor de functie waarin het personeelslid aangesteld wordt. </w:t>
      </w:r>
    </w:p>
    <w:p w14:paraId="05FE95D9" w14:textId="6AF3FE22" w:rsidR="00757C74" w:rsidRPr="00A15AA7" w:rsidRDefault="00757C74" w:rsidP="00757C74">
      <w:pPr>
        <w:rPr>
          <w:rFonts w:cs="Calibri Light"/>
          <w:strike/>
        </w:rPr>
      </w:pPr>
      <w:r w:rsidRPr="00287B07">
        <w:rPr>
          <w:rFonts w:cs="Calibri Light"/>
        </w:rPr>
        <w:t xml:space="preserve">Het personeelslid levert zelf de bewijsstukken van de beroepservaring binnen de </w:t>
      </w:r>
      <w:r w:rsidR="00A15AA7" w:rsidRPr="00A35E47">
        <w:rPr>
          <w:rFonts w:cs="Calibri Light"/>
        </w:rPr>
        <w:t>twee</w:t>
      </w:r>
      <w:r w:rsidRPr="00A35E47">
        <w:rPr>
          <w:rFonts w:cs="Calibri Light"/>
        </w:rPr>
        <w:t xml:space="preserve"> maanden </w:t>
      </w:r>
      <w:r w:rsidRPr="00287B07">
        <w:rPr>
          <w:rFonts w:cs="Calibri Light"/>
        </w:rPr>
        <w:t>die volgen op de aanstelling. Bewijsstukken die na deze periode worden ingediend kunnen pas uitwerking hebben de eerste maand volgend op de indiening</w:t>
      </w:r>
      <w:r w:rsidR="00A15AA7">
        <w:rPr>
          <w:rFonts w:cs="Calibri Light"/>
        </w:rPr>
        <w:t>.</w:t>
      </w:r>
    </w:p>
    <w:p w14:paraId="12C76633" w14:textId="77777777" w:rsidR="00757C74" w:rsidRPr="00287B07" w:rsidRDefault="00757C74" w:rsidP="00757C74">
      <w:pPr>
        <w:rPr>
          <w:rFonts w:cs="Calibri Light"/>
        </w:rPr>
      </w:pPr>
      <w:r w:rsidRPr="00287B07">
        <w:rPr>
          <w:rFonts w:cs="Calibri Light"/>
        </w:rPr>
        <w:t>Als bewijsstukken kunnen worden aanvaard:</w:t>
      </w:r>
    </w:p>
    <w:p w14:paraId="06A86721" w14:textId="77777777" w:rsidR="00757C74" w:rsidRPr="00287B07" w:rsidRDefault="00757C74" w:rsidP="009060E4">
      <w:pPr>
        <w:numPr>
          <w:ilvl w:val="0"/>
          <w:numId w:val="29"/>
        </w:numPr>
        <w:spacing w:before="60" w:after="120"/>
        <w:rPr>
          <w:rFonts w:cs="Calibri Light"/>
        </w:rPr>
      </w:pPr>
      <w:r w:rsidRPr="00287B07">
        <w:rPr>
          <w:rFonts w:cs="Calibri Light"/>
        </w:rPr>
        <w:t>attesten van de vroegere werkgever die bevestigen dat een werknemer een bepaalde functie heeft uitgeoefend en hoelang, en die weergeven wat die functie concreet inhield;</w:t>
      </w:r>
    </w:p>
    <w:p w14:paraId="05892419" w14:textId="77777777" w:rsidR="00757C74" w:rsidRPr="00287B07" w:rsidRDefault="00757C74" w:rsidP="009060E4">
      <w:pPr>
        <w:numPr>
          <w:ilvl w:val="0"/>
          <w:numId w:val="29"/>
        </w:numPr>
        <w:spacing w:before="60" w:after="120"/>
        <w:rPr>
          <w:rFonts w:cs="Calibri Light"/>
          <w:lang w:eastAsia="en-US"/>
        </w:rPr>
      </w:pPr>
      <w:r w:rsidRPr="00287B07">
        <w:rPr>
          <w:rFonts w:cs="Calibri Light"/>
        </w:rPr>
        <w:t>de functiebeschrijving van de vroeger uitgeoefende functie;</w:t>
      </w:r>
    </w:p>
    <w:p w14:paraId="793A9504" w14:textId="77777777" w:rsidR="00757C74" w:rsidRPr="00287B07" w:rsidRDefault="00757C74" w:rsidP="009060E4">
      <w:pPr>
        <w:numPr>
          <w:ilvl w:val="0"/>
          <w:numId w:val="29"/>
        </w:numPr>
        <w:spacing w:before="60" w:after="120"/>
        <w:rPr>
          <w:rFonts w:cs="Calibri Light"/>
          <w:lang w:eastAsia="en-US"/>
        </w:rPr>
      </w:pPr>
      <w:r w:rsidRPr="00287B07">
        <w:rPr>
          <w:rFonts w:cs="Calibri Light"/>
        </w:rPr>
        <w:t>evaluaties over de uitoefening van de vroegere functie;</w:t>
      </w:r>
    </w:p>
    <w:p w14:paraId="5773B4A9" w14:textId="77777777" w:rsidR="00757C74" w:rsidRDefault="00757C74" w:rsidP="009060E4">
      <w:pPr>
        <w:numPr>
          <w:ilvl w:val="0"/>
          <w:numId w:val="29"/>
        </w:numPr>
        <w:spacing w:before="60" w:after="120"/>
        <w:rPr>
          <w:rFonts w:cs="Calibri Light"/>
        </w:rPr>
      </w:pPr>
      <w:r w:rsidRPr="00287B07">
        <w:rPr>
          <w:rFonts w:cs="Calibri Light"/>
        </w:rPr>
        <w:t>zo nodig, attesten of getuigschriften van aanvullende vorming voor de functie.</w:t>
      </w:r>
    </w:p>
    <w:p w14:paraId="20EF75BA" w14:textId="77777777" w:rsidR="00A35E47" w:rsidRPr="0009654B" w:rsidRDefault="00A35E47" w:rsidP="009060E4">
      <w:pPr>
        <w:pStyle w:val="StandaardUitvullen"/>
        <w:numPr>
          <w:ilvl w:val="0"/>
          <w:numId w:val="29"/>
        </w:numPr>
        <w:spacing w:before="60" w:after="120"/>
        <w:rPr>
          <w:rFonts w:ascii="Calibri Light" w:hAnsi="Calibri Light" w:cs="Calibri Light"/>
        </w:rPr>
      </w:pPr>
      <w:bookmarkStart w:id="155" w:name="_Hlk99658811"/>
      <w:r w:rsidRPr="0009654B">
        <w:rPr>
          <w:rFonts w:ascii="Calibri Light" w:hAnsi="Calibri Light" w:cs="Calibri Light"/>
        </w:rPr>
        <w:t>attest(en) van een officiële instantie, waaruit blijkt dat het personeelslid tewerkgesteld is geweest bij een vorige werkgever (met een start- en einddatum van tewerkstelling).</w:t>
      </w:r>
    </w:p>
    <w:bookmarkEnd w:id="155"/>
    <w:p w14:paraId="14287A8E" w14:textId="77777777" w:rsidR="00757C74" w:rsidRPr="00287B07" w:rsidRDefault="00757C74" w:rsidP="00757C74">
      <w:pPr>
        <w:ind w:left="786"/>
        <w:rPr>
          <w:rFonts w:cs="Calibri Light"/>
          <w:szCs w:val="24"/>
        </w:rPr>
      </w:pPr>
      <w:r w:rsidRPr="00287B07">
        <w:rPr>
          <w:rFonts w:cs="Calibri Light"/>
          <w:szCs w:val="24"/>
        </w:rPr>
        <w:t>De algemeen directeur kan beslissen tot een verhoudingsgewijze valorisatie.</w:t>
      </w:r>
    </w:p>
    <w:p w14:paraId="1446AFDB" w14:textId="77777777" w:rsidR="009939A2" w:rsidRDefault="009939A2">
      <w:pPr>
        <w:rPr>
          <w:rFonts w:cs="Calibri Light"/>
          <w:b/>
          <w:bCs/>
          <w:smallCaps/>
          <w:color w:val="FFFFFF"/>
          <w:sz w:val="28"/>
          <w:szCs w:val="28"/>
        </w:rPr>
      </w:pPr>
      <w:bookmarkStart w:id="156" w:name="_Toc98348626"/>
      <w:bookmarkEnd w:id="154"/>
      <w:r>
        <w:rPr>
          <w:rFonts w:cs="Calibri Light"/>
        </w:rPr>
        <w:br w:type="page"/>
      </w:r>
    </w:p>
    <w:p w14:paraId="68C9A0DE" w14:textId="49B07590" w:rsidR="00757C74" w:rsidRPr="00287B07" w:rsidRDefault="00757C74" w:rsidP="00390B6F">
      <w:pPr>
        <w:pStyle w:val="Kop2"/>
        <w:spacing w:after="0"/>
        <w:rPr>
          <w:rFonts w:cs="Calibri Light"/>
        </w:rPr>
      </w:pPr>
      <w:bookmarkStart w:id="157" w:name="_Toc153184430"/>
      <w:r w:rsidRPr="00287B07">
        <w:rPr>
          <w:rFonts w:cs="Calibri Light"/>
        </w:rPr>
        <w:lastRenderedPageBreak/>
        <w:t xml:space="preserve">Hoofdstuk </w:t>
      </w:r>
      <w:r w:rsidR="00390B6F">
        <w:rPr>
          <w:rFonts w:cs="Calibri Light"/>
        </w:rPr>
        <w:t>XI</w:t>
      </w:r>
      <w:r w:rsidRPr="00287B07">
        <w:rPr>
          <w:rFonts w:cs="Calibri Light"/>
        </w:rPr>
        <w:t xml:space="preserve">. </w:t>
      </w:r>
      <w:r w:rsidR="00390B6F">
        <w:rPr>
          <w:rFonts w:cs="Calibri Light"/>
        </w:rPr>
        <w:t>D</w:t>
      </w:r>
      <w:r w:rsidRPr="00287B07">
        <w:rPr>
          <w:rFonts w:cs="Calibri Light"/>
        </w:rPr>
        <w:t>e functionele loopbaan</w:t>
      </w:r>
      <w:bookmarkEnd w:id="156"/>
      <w:bookmarkEnd w:id="157"/>
    </w:p>
    <w:p w14:paraId="1A2D62C1" w14:textId="77777777" w:rsidR="00757C74" w:rsidRPr="00287B07" w:rsidRDefault="00757C74" w:rsidP="00757C74">
      <w:pPr>
        <w:pStyle w:val="Kop3"/>
        <w:rPr>
          <w:rFonts w:cs="Calibri Light"/>
        </w:rPr>
      </w:pPr>
      <w:bookmarkStart w:id="158" w:name="_Toc16028904"/>
      <w:bookmarkStart w:id="159" w:name="_Toc22249060"/>
      <w:bookmarkStart w:id="160" w:name="_Toc98348627"/>
      <w:bookmarkStart w:id="161" w:name="_Toc153184431"/>
      <w:r w:rsidRPr="00287B07">
        <w:rPr>
          <w:rFonts w:cs="Calibri Light"/>
        </w:rPr>
        <w:t>Afdeling 1. Algemene bepalingen</w:t>
      </w:r>
      <w:bookmarkEnd w:id="158"/>
      <w:bookmarkEnd w:id="159"/>
      <w:bookmarkEnd w:id="160"/>
      <w:bookmarkEnd w:id="161"/>
    </w:p>
    <w:p w14:paraId="5A32547D" w14:textId="5E065D83" w:rsidR="00757C74" w:rsidRPr="00287B07" w:rsidRDefault="00757C74" w:rsidP="000F476B">
      <w:pPr>
        <w:pStyle w:val="Kop4"/>
      </w:pPr>
      <w:r w:rsidRPr="00287B07">
        <w:t xml:space="preserve">Artikel </w:t>
      </w:r>
      <w:r w:rsidR="00CD71F1">
        <w:t>114</w:t>
      </w:r>
    </w:p>
    <w:p w14:paraId="57E01919" w14:textId="77777777" w:rsidR="00757C74" w:rsidRPr="00287B07" w:rsidRDefault="00757C74" w:rsidP="00757C74">
      <w:pPr>
        <w:rPr>
          <w:rFonts w:cs="Calibri Light"/>
        </w:rPr>
      </w:pPr>
      <w:r w:rsidRPr="00287B07">
        <w:rPr>
          <w:rFonts w:cs="Calibri Light"/>
        </w:rPr>
        <w:t xml:space="preserve">De functionele loopbaan bestaat uit de toekenning van opeenvolgende salarisschalen die met een en dezelfde graad verbonden zijn. </w:t>
      </w:r>
    </w:p>
    <w:p w14:paraId="4B2FBE2E" w14:textId="77777777" w:rsidR="00757C74" w:rsidRPr="00287B07" w:rsidRDefault="00757C74" w:rsidP="00757C74">
      <w:pPr>
        <w:rPr>
          <w:rFonts w:cs="Calibri Light"/>
        </w:rPr>
      </w:pPr>
      <w:r w:rsidRPr="00287B07">
        <w:rPr>
          <w:rFonts w:cs="Calibri Light"/>
        </w:rPr>
        <w:t>Bij elke aanstelling in een graad krijgt het personeelslid de eerste salarisschaal van de functionele loopbaan van die graad, tenzij anders bepaald.</w:t>
      </w:r>
    </w:p>
    <w:p w14:paraId="019FCC59" w14:textId="550F1D53" w:rsidR="00757C74" w:rsidRPr="00287B07" w:rsidRDefault="00757C74" w:rsidP="000F476B">
      <w:pPr>
        <w:pStyle w:val="Kop4"/>
      </w:pPr>
      <w:r w:rsidRPr="00287B07">
        <w:t xml:space="preserve">Artikel </w:t>
      </w:r>
      <w:r w:rsidR="00CD71F1">
        <w:t>115</w:t>
      </w:r>
    </w:p>
    <w:p w14:paraId="6A6F1971" w14:textId="77777777" w:rsidR="00757C74" w:rsidRPr="00287B07" w:rsidRDefault="00757C74" w:rsidP="00757C74">
      <w:pPr>
        <w:rPr>
          <w:rFonts w:cs="Calibri Light"/>
        </w:rPr>
      </w:pPr>
      <w:r w:rsidRPr="00287B07">
        <w:rPr>
          <w:rFonts w:cs="Calibri Light"/>
        </w:rPr>
        <w:t>Een volgende salarisschaal kan enkel toegekend worden indien het personeelslid de vereiste schaalanciënniteit bereikt en zich niet in een lopend evaluatietraject bevindt. In voorkomend geval kan het personeelslid doorstromen op het ogenblik dat het evaluatietraject gunstig werd afgesloten.</w:t>
      </w:r>
    </w:p>
    <w:p w14:paraId="32EFD274" w14:textId="77777777" w:rsidR="00390B6F" w:rsidRPr="00287B07" w:rsidRDefault="00390B6F" w:rsidP="00390B6F">
      <w:pPr>
        <w:pStyle w:val="Kop3"/>
        <w:rPr>
          <w:rFonts w:cs="Calibri Light"/>
        </w:rPr>
      </w:pPr>
      <w:bookmarkStart w:id="162" w:name="_Toc98348628"/>
      <w:bookmarkStart w:id="163" w:name="_Toc153184432"/>
      <w:r w:rsidRPr="00287B07">
        <w:rPr>
          <w:rFonts w:cs="Calibri Light"/>
        </w:rPr>
        <w:t>Afdeling 2. De functionele loopbanen per niveau</w:t>
      </w:r>
      <w:bookmarkEnd w:id="162"/>
      <w:bookmarkEnd w:id="163"/>
    </w:p>
    <w:p w14:paraId="356988FA" w14:textId="247D99F9" w:rsidR="00390B6F" w:rsidRPr="00287B07" w:rsidRDefault="00390B6F" w:rsidP="000F476B">
      <w:pPr>
        <w:pStyle w:val="Kop4"/>
      </w:pPr>
      <w:r w:rsidRPr="00287B07">
        <w:t xml:space="preserve">Artikel </w:t>
      </w:r>
      <w:r w:rsidR="00CD71F1">
        <w:t>116</w:t>
      </w:r>
    </w:p>
    <w:p w14:paraId="2CB8BAAF" w14:textId="77777777" w:rsidR="00390B6F" w:rsidRPr="00287B07" w:rsidRDefault="00390B6F" w:rsidP="00390B6F">
      <w:pPr>
        <w:rPr>
          <w:rFonts w:cs="Calibri Light"/>
        </w:rPr>
      </w:pPr>
      <w:r w:rsidRPr="00287B07">
        <w:rPr>
          <w:rFonts w:cs="Calibri Light"/>
        </w:rPr>
        <w:t>De functionele loopbanen en de voorwaarden voor doorstroming naar de volgende salarisschalen zijn voor het niveau A:</w:t>
      </w:r>
    </w:p>
    <w:p w14:paraId="45DE9993" w14:textId="77777777" w:rsidR="00390B6F" w:rsidRPr="00287B07" w:rsidRDefault="00390B6F" w:rsidP="00390B6F">
      <w:pPr>
        <w:spacing w:before="180"/>
        <w:rPr>
          <w:rFonts w:cs="Calibri Light"/>
          <w:u w:val="single"/>
        </w:rPr>
      </w:pPr>
      <w:bookmarkStart w:id="164" w:name="_Hlk16667574"/>
      <w:r w:rsidRPr="00287B07">
        <w:rPr>
          <w:rFonts w:cs="Calibri Light"/>
          <w:u w:val="single"/>
        </w:rPr>
        <w:t xml:space="preserve">Voor de graden van rang Av: </w:t>
      </w:r>
    </w:p>
    <w:bookmarkEnd w:id="164"/>
    <w:p w14:paraId="07B6799E" w14:textId="77777777" w:rsidR="00390B6F" w:rsidRPr="00287B07" w:rsidRDefault="00390B6F" w:rsidP="00390B6F">
      <w:pPr>
        <w:rPr>
          <w:rFonts w:cs="Calibri Light"/>
        </w:rPr>
      </w:pPr>
      <w:r w:rsidRPr="00287B07">
        <w:rPr>
          <w:rFonts w:cs="Calibri Light"/>
        </w:rPr>
        <w:t>A1a-A2a-A3a:</w:t>
      </w:r>
    </w:p>
    <w:p w14:paraId="7E64545F" w14:textId="77777777" w:rsidR="00390B6F" w:rsidRPr="00287B07" w:rsidRDefault="00390B6F" w:rsidP="009060E4">
      <w:pPr>
        <w:numPr>
          <w:ilvl w:val="0"/>
          <w:numId w:val="30"/>
        </w:numPr>
        <w:spacing w:before="60" w:after="120"/>
        <w:rPr>
          <w:rFonts w:cs="Calibri Light"/>
        </w:rPr>
      </w:pPr>
      <w:r w:rsidRPr="00287B07">
        <w:rPr>
          <w:rFonts w:cs="Calibri Light"/>
        </w:rPr>
        <w:t>van A1a naar A2a na 4 jaar schaalanciënniteit in A1a;</w:t>
      </w:r>
    </w:p>
    <w:p w14:paraId="6A05C6A2" w14:textId="77777777" w:rsidR="00390B6F" w:rsidRPr="00287B07" w:rsidRDefault="00390B6F" w:rsidP="009060E4">
      <w:pPr>
        <w:numPr>
          <w:ilvl w:val="0"/>
          <w:numId w:val="30"/>
        </w:numPr>
        <w:spacing w:before="60" w:after="120"/>
        <w:rPr>
          <w:rFonts w:cs="Calibri Light"/>
        </w:rPr>
      </w:pPr>
      <w:r w:rsidRPr="00287B07">
        <w:rPr>
          <w:rFonts w:cs="Calibri Light"/>
        </w:rPr>
        <w:t>van A2a naar A3a na 18 jaar gecumuleerde schaalanciënniteit in A1a en A2a.</w:t>
      </w:r>
    </w:p>
    <w:p w14:paraId="72F4EA8C" w14:textId="77777777" w:rsidR="00390B6F" w:rsidRPr="00287B07" w:rsidRDefault="00390B6F" w:rsidP="00390B6F">
      <w:pPr>
        <w:spacing w:before="180"/>
        <w:rPr>
          <w:rFonts w:cs="Calibri Light"/>
          <w:u w:val="single"/>
        </w:rPr>
      </w:pPr>
      <w:r w:rsidRPr="00287B07">
        <w:rPr>
          <w:rFonts w:cs="Calibri Light"/>
          <w:u w:val="single"/>
        </w:rPr>
        <w:t xml:space="preserve">Voor de graden van rang Ax: </w:t>
      </w:r>
    </w:p>
    <w:p w14:paraId="38D6FC8A" w14:textId="77777777" w:rsidR="00390B6F" w:rsidRPr="00287B07" w:rsidRDefault="00390B6F" w:rsidP="00390B6F">
      <w:pPr>
        <w:rPr>
          <w:rFonts w:cs="Calibri Light"/>
          <w:lang w:val="en-US"/>
        </w:rPr>
      </w:pPr>
      <w:r w:rsidRPr="00287B07">
        <w:rPr>
          <w:rFonts w:cs="Calibri Light"/>
          <w:lang w:val="en-US"/>
        </w:rPr>
        <w:t>A4a-A4b: van A4a naar A4b na 9 jaar schaalanciënniteit in A4a.</w:t>
      </w:r>
    </w:p>
    <w:p w14:paraId="252E7B7F" w14:textId="77777777" w:rsidR="00390B6F" w:rsidRPr="00FF1F51" w:rsidRDefault="00390B6F" w:rsidP="00390B6F">
      <w:pPr>
        <w:spacing w:before="180"/>
        <w:rPr>
          <w:rFonts w:cs="Calibri Light"/>
          <w:u w:val="single"/>
        </w:rPr>
      </w:pPr>
      <w:r w:rsidRPr="00FF1F51">
        <w:rPr>
          <w:rFonts w:cs="Calibri Light"/>
          <w:u w:val="single"/>
        </w:rPr>
        <w:t xml:space="preserve">Voor de graden van rang Ay: </w:t>
      </w:r>
    </w:p>
    <w:p w14:paraId="3F0FB6E0" w14:textId="31013AF8" w:rsidR="00390B6F" w:rsidRPr="00FF1F51" w:rsidRDefault="00390B6F" w:rsidP="009939A2">
      <w:pPr>
        <w:rPr>
          <w:rFonts w:cs="Calibri Light"/>
          <w:lang w:val="en-US"/>
        </w:rPr>
      </w:pPr>
      <w:r w:rsidRPr="00FF1F51">
        <w:rPr>
          <w:rFonts w:cs="Calibri Light"/>
          <w:lang w:val="en-US"/>
        </w:rPr>
        <w:t>A5a-A5b: van A5a naar A5b na 9 jaar schaalanciënniteit in A5a.</w:t>
      </w:r>
    </w:p>
    <w:p w14:paraId="15734483" w14:textId="1B453FE8" w:rsidR="00FF1F51" w:rsidRPr="00FF1F51" w:rsidRDefault="00FF1F51" w:rsidP="00FF1F51">
      <w:pPr>
        <w:spacing w:before="180"/>
        <w:rPr>
          <w:rFonts w:cs="Calibri Light"/>
          <w:u w:val="single"/>
        </w:rPr>
      </w:pPr>
      <w:r w:rsidRPr="00FF1F51">
        <w:rPr>
          <w:rFonts w:cs="Calibri Light"/>
          <w:u w:val="single"/>
        </w:rPr>
        <w:t>Voor de graden van rang A</w:t>
      </w:r>
      <w:r w:rsidR="00B03B60">
        <w:rPr>
          <w:rFonts w:cs="Calibri Light"/>
          <w:u w:val="single"/>
        </w:rPr>
        <w:t>yb</w:t>
      </w:r>
      <w:r w:rsidRPr="00FF1F51">
        <w:rPr>
          <w:rFonts w:cs="Calibri Light"/>
          <w:u w:val="single"/>
        </w:rPr>
        <w:t xml:space="preserve">: </w:t>
      </w:r>
    </w:p>
    <w:p w14:paraId="0218022D" w14:textId="21F05FE6" w:rsidR="00FF1F51" w:rsidRPr="00FF1F51" w:rsidRDefault="00FF1F51" w:rsidP="00FF1F51">
      <w:pPr>
        <w:rPr>
          <w:rFonts w:cs="Calibri Light"/>
          <w:lang w:val="en-US"/>
        </w:rPr>
      </w:pPr>
      <w:r w:rsidRPr="00FF1F51">
        <w:rPr>
          <w:rFonts w:cs="Calibri Light"/>
          <w:lang w:val="en-US"/>
        </w:rPr>
        <w:t>A</w:t>
      </w:r>
      <w:r w:rsidR="00B03B60">
        <w:rPr>
          <w:rFonts w:cs="Calibri Light"/>
          <w:lang w:val="en-US"/>
        </w:rPr>
        <w:t>9</w:t>
      </w:r>
      <w:r w:rsidRPr="00FF1F51">
        <w:rPr>
          <w:rFonts w:cs="Calibri Light"/>
          <w:lang w:val="en-US"/>
        </w:rPr>
        <w:t>a-A</w:t>
      </w:r>
      <w:r w:rsidR="00B03B60">
        <w:rPr>
          <w:rFonts w:cs="Calibri Light"/>
          <w:lang w:val="en-US"/>
        </w:rPr>
        <w:t>9</w:t>
      </w:r>
      <w:r w:rsidRPr="00FF1F51">
        <w:rPr>
          <w:rFonts w:cs="Calibri Light"/>
          <w:lang w:val="en-US"/>
        </w:rPr>
        <w:t>b: van A</w:t>
      </w:r>
      <w:r w:rsidR="00B03B60">
        <w:rPr>
          <w:rFonts w:cs="Calibri Light"/>
          <w:lang w:val="en-US"/>
        </w:rPr>
        <w:t>9</w:t>
      </w:r>
      <w:r w:rsidRPr="00FF1F51">
        <w:rPr>
          <w:rFonts w:cs="Calibri Light"/>
          <w:lang w:val="en-US"/>
        </w:rPr>
        <w:t>a naar A</w:t>
      </w:r>
      <w:r w:rsidR="00B03B60">
        <w:rPr>
          <w:rFonts w:cs="Calibri Light"/>
          <w:lang w:val="en-US"/>
        </w:rPr>
        <w:t>9</w:t>
      </w:r>
      <w:r w:rsidRPr="00FF1F51">
        <w:rPr>
          <w:rFonts w:cs="Calibri Light"/>
          <w:lang w:val="en-US"/>
        </w:rPr>
        <w:t>b na 9 jaar schaalanciënniteit in A</w:t>
      </w:r>
      <w:r w:rsidR="00B03B60">
        <w:rPr>
          <w:rFonts w:cs="Calibri Light"/>
          <w:lang w:val="en-US"/>
        </w:rPr>
        <w:t>9</w:t>
      </w:r>
      <w:r w:rsidRPr="00FF1F51">
        <w:rPr>
          <w:rFonts w:cs="Calibri Light"/>
          <w:lang w:val="en-US"/>
        </w:rPr>
        <w:t>a.</w:t>
      </w:r>
    </w:p>
    <w:p w14:paraId="1C7BB2C6" w14:textId="0EF0118B" w:rsidR="00390B6F" w:rsidRPr="00287B07" w:rsidRDefault="00390B6F" w:rsidP="000F476B">
      <w:pPr>
        <w:pStyle w:val="Kop4"/>
      </w:pPr>
      <w:r w:rsidRPr="00287B07">
        <w:t xml:space="preserve">Artikel </w:t>
      </w:r>
      <w:r w:rsidR="00CD71F1">
        <w:t>117</w:t>
      </w:r>
    </w:p>
    <w:p w14:paraId="508624AE" w14:textId="77777777" w:rsidR="00390B6F" w:rsidRPr="00287B07" w:rsidRDefault="00390B6F" w:rsidP="00390B6F">
      <w:pPr>
        <w:rPr>
          <w:rFonts w:cs="Calibri Light"/>
        </w:rPr>
      </w:pPr>
      <w:r w:rsidRPr="00287B07">
        <w:rPr>
          <w:rFonts w:cs="Calibri Light"/>
        </w:rPr>
        <w:t>De functionele loopbanen en de voorwaarden voor doorstroming naar de volgende salarisschalen zijn voor het niveau B:</w:t>
      </w:r>
    </w:p>
    <w:p w14:paraId="4539FD61" w14:textId="77777777" w:rsidR="00390B6F" w:rsidRPr="00287B07" w:rsidRDefault="00390B6F" w:rsidP="00390B6F">
      <w:pPr>
        <w:spacing w:before="180"/>
        <w:rPr>
          <w:rFonts w:cs="Calibri Light"/>
          <w:u w:val="single"/>
        </w:rPr>
      </w:pPr>
      <w:r w:rsidRPr="00287B07">
        <w:rPr>
          <w:rFonts w:cs="Calibri Light"/>
          <w:u w:val="single"/>
        </w:rPr>
        <w:t>Voor de graden van rang Bv:</w:t>
      </w:r>
    </w:p>
    <w:p w14:paraId="5CBA47BB" w14:textId="77777777" w:rsidR="00390B6F" w:rsidRPr="00287B07" w:rsidRDefault="00390B6F" w:rsidP="00390B6F">
      <w:pPr>
        <w:rPr>
          <w:rFonts w:cs="Calibri Light"/>
        </w:rPr>
      </w:pPr>
      <w:r w:rsidRPr="00287B07">
        <w:rPr>
          <w:rFonts w:cs="Calibri Light"/>
        </w:rPr>
        <w:t>B1-B2-B3:</w:t>
      </w:r>
    </w:p>
    <w:p w14:paraId="715EB470" w14:textId="77777777" w:rsidR="00390B6F" w:rsidRPr="00287B07" w:rsidRDefault="00390B6F" w:rsidP="009060E4">
      <w:pPr>
        <w:numPr>
          <w:ilvl w:val="0"/>
          <w:numId w:val="31"/>
        </w:numPr>
        <w:spacing w:before="60" w:after="120"/>
        <w:rPr>
          <w:rFonts w:cs="Calibri Light"/>
        </w:rPr>
      </w:pPr>
      <w:r w:rsidRPr="00287B07">
        <w:rPr>
          <w:rFonts w:cs="Calibri Light"/>
        </w:rPr>
        <w:t>van B1 naar B2 na 4 jaar schaalanciënniteit in B1;</w:t>
      </w:r>
    </w:p>
    <w:p w14:paraId="593D0EEB" w14:textId="77777777" w:rsidR="00390B6F" w:rsidRPr="00287B07" w:rsidRDefault="00390B6F" w:rsidP="009060E4">
      <w:pPr>
        <w:numPr>
          <w:ilvl w:val="0"/>
          <w:numId w:val="31"/>
        </w:numPr>
        <w:spacing w:before="60" w:after="120"/>
        <w:rPr>
          <w:rFonts w:cs="Calibri Light"/>
        </w:rPr>
      </w:pPr>
      <w:r w:rsidRPr="00287B07">
        <w:rPr>
          <w:rFonts w:cs="Calibri Light"/>
        </w:rPr>
        <w:t>van B2 naar B3 na 18 jaar gecumuleerde schaalanciënniteit in B1 en B2.</w:t>
      </w:r>
    </w:p>
    <w:p w14:paraId="2ED17D72" w14:textId="77777777" w:rsidR="00390B6F" w:rsidRPr="00287B07" w:rsidRDefault="00390B6F" w:rsidP="00390B6F">
      <w:pPr>
        <w:spacing w:before="180"/>
        <w:rPr>
          <w:rFonts w:cs="Calibri Light"/>
          <w:u w:val="single"/>
        </w:rPr>
      </w:pPr>
      <w:r w:rsidRPr="00287B07">
        <w:rPr>
          <w:rFonts w:cs="Calibri Light"/>
          <w:u w:val="single"/>
        </w:rPr>
        <w:t>Voor de graad van rang Bx:</w:t>
      </w:r>
    </w:p>
    <w:p w14:paraId="35C640E0" w14:textId="77777777" w:rsidR="00390B6F" w:rsidRPr="00287B07" w:rsidRDefault="00390B6F" w:rsidP="00390B6F">
      <w:pPr>
        <w:rPr>
          <w:rFonts w:cs="Calibri Light"/>
        </w:rPr>
      </w:pPr>
      <w:r w:rsidRPr="00287B07">
        <w:rPr>
          <w:rFonts w:cs="Calibri Light"/>
        </w:rPr>
        <w:t>B4-B5: van B4 naar B5 na 9 jaar schaalanciënniteit in B4.</w:t>
      </w:r>
    </w:p>
    <w:p w14:paraId="7020AEAF" w14:textId="1B30A10E" w:rsidR="00390B6F" w:rsidRPr="00287B07" w:rsidRDefault="00390B6F" w:rsidP="000F476B">
      <w:pPr>
        <w:pStyle w:val="Kop4"/>
      </w:pPr>
      <w:r w:rsidRPr="00287B07">
        <w:lastRenderedPageBreak/>
        <w:t xml:space="preserve">Artikel </w:t>
      </w:r>
      <w:r w:rsidR="00CD71F1">
        <w:t>118</w:t>
      </w:r>
    </w:p>
    <w:p w14:paraId="30DA53C1" w14:textId="77777777" w:rsidR="00390B6F" w:rsidRPr="00287B07" w:rsidRDefault="00390B6F" w:rsidP="00390B6F">
      <w:pPr>
        <w:rPr>
          <w:rFonts w:cs="Calibri Light"/>
        </w:rPr>
      </w:pPr>
      <w:r w:rsidRPr="00287B07">
        <w:rPr>
          <w:rFonts w:cs="Calibri Light"/>
        </w:rPr>
        <w:t>De functionele loopbanen en de voorwaarden voor doorstroming naar de volgende salarisschalen zijn voor het niveau C:</w:t>
      </w:r>
    </w:p>
    <w:p w14:paraId="42CBE768" w14:textId="77777777" w:rsidR="00390B6F" w:rsidRPr="00287B07" w:rsidRDefault="00390B6F" w:rsidP="00390B6F">
      <w:pPr>
        <w:spacing w:before="180"/>
        <w:rPr>
          <w:rFonts w:cs="Calibri Light"/>
          <w:u w:val="single"/>
        </w:rPr>
      </w:pPr>
      <w:r w:rsidRPr="00287B07">
        <w:rPr>
          <w:rFonts w:cs="Calibri Light"/>
          <w:u w:val="single"/>
        </w:rPr>
        <w:t>Voor een graad van rang Cv:</w:t>
      </w:r>
    </w:p>
    <w:p w14:paraId="237967E2" w14:textId="77777777" w:rsidR="00390B6F" w:rsidRPr="00287B07" w:rsidRDefault="00390B6F" w:rsidP="00390B6F">
      <w:pPr>
        <w:rPr>
          <w:rFonts w:cs="Calibri Light"/>
        </w:rPr>
      </w:pPr>
      <w:r w:rsidRPr="00287B07">
        <w:rPr>
          <w:rFonts w:cs="Calibri Light"/>
        </w:rPr>
        <w:t>C1-C2-C3:</w:t>
      </w:r>
    </w:p>
    <w:p w14:paraId="0393208C" w14:textId="77777777" w:rsidR="00390B6F" w:rsidRPr="00287B07" w:rsidRDefault="00390B6F" w:rsidP="009060E4">
      <w:pPr>
        <w:numPr>
          <w:ilvl w:val="0"/>
          <w:numId w:val="32"/>
        </w:numPr>
        <w:spacing w:before="60" w:after="120"/>
        <w:rPr>
          <w:rFonts w:cs="Calibri Light"/>
        </w:rPr>
      </w:pPr>
      <w:r w:rsidRPr="00287B07">
        <w:rPr>
          <w:rFonts w:cs="Calibri Light"/>
        </w:rPr>
        <w:t>van C1 naar C2 na 4 jaar schaalanciënniteit in C1;</w:t>
      </w:r>
    </w:p>
    <w:p w14:paraId="3E544D5D" w14:textId="77777777" w:rsidR="00390B6F" w:rsidRPr="00287B07" w:rsidRDefault="00390B6F" w:rsidP="009060E4">
      <w:pPr>
        <w:numPr>
          <w:ilvl w:val="0"/>
          <w:numId w:val="32"/>
        </w:numPr>
        <w:spacing w:before="60" w:after="120"/>
        <w:rPr>
          <w:rFonts w:cs="Calibri Light"/>
        </w:rPr>
      </w:pPr>
      <w:r w:rsidRPr="00287B07">
        <w:rPr>
          <w:rFonts w:cs="Calibri Light"/>
        </w:rPr>
        <w:t>van C2 naar C3 na 18 jaar gecumuleerde schaalanciënniteit in C1 en C2.</w:t>
      </w:r>
    </w:p>
    <w:p w14:paraId="4328AC98" w14:textId="77777777" w:rsidR="00390B6F" w:rsidRPr="00FB7C7E" w:rsidRDefault="00390B6F" w:rsidP="00390B6F">
      <w:pPr>
        <w:pStyle w:val="StandaardUitvullen"/>
        <w:spacing w:before="180"/>
        <w:rPr>
          <w:rFonts w:ascii="Calibri Light" w:hAnsi="Calibri Light" w:cs="Calibri Light"/>
          <w:color w:val="00B050"/>
        </w:rPr>
      </w:pPr>
      <w:r w:rsidRPr="00FB7C7E">
        <w:rPr>
          <w:rFonts w:ascii="Calibri Light" w:hAnsi="Calibri Light" w:cs="Calibri Light"/>
          <w:color w:val="00B050"/>
        </w:rPr>
        <w:t>C1-C2</w:t>
      </w:r>
    </w:p>
    <w:p w14:paraId="0A722BD2" w14:textId="77777777" w:rsidR="00390B6F" w:rsidRPr="00FB7C7E" w:rsidRDefault="00390B6F" w:rsidP="00390B6F">
      <w:pPr>
        <w:pStyle w:val="StandaardUitvullen"/>
        <w:rPr>
          <w:rFonts w:ascii="Calibri Light" w:hAnsi="Calibri Light" w:cs="Calibri Light"/>
          <w:color w:val="00B050"/>
        </w:rPr>
      </w:pPr>
      <w:r w:rsidRPr="00FB7C7E">
        <w:rPr>
          <w:rFonts w:ascii="Calibri Light" w:hAnsi="Calibri Light" w:cs="Calibri Light"/>
          <w:color w:val="00B050"/>
        </w:rPr>
        <w:t>van C1 naar C2 na 4 jaar schaalanciënniteit in C1.</w:t>
      </w:r>
    </w:p>
    <w:p w14:paraId="62323CD6" w14:textId="77777777" w:rsidR="00390B6F" w:rsidRPr="00287B07" w:rsidRDefault="00390B6F" w:rsidP="00390B6F">
      <w:pPr>
        <w:spacing w:before="180"/>
        <w:rPr>
          <w:rFonts w:cs="Calibri Light"/>
          <w:u w:val="single"/>
        </w:rPr>
      </w:pPr>
      <w:r w:rsidRPr="00287B07">
        <w:rPr>
          <w:rFonts w:cs="Calibri Light"/>
          <w:u w:val="single"/>
        </w:rPr>
        <w:t xml:space="preserve">Voor de graad van rang Cx: </w:t>
      </w:r>
    </w:p>
    <w:p w14:paraId="3C54CCA3" w14:textId="77777777" w:rsidR="00390B6F" w:rsidRPr="00287B07" w:rsidRDefault="00390B6F" w:rsidP="00390B6F">
      <w:pPr>
        <w:rPr>
          <w:rFonts w:cs="Calibri Light"/>
        </w:rPr>
      </w:pPr>
      <w:r w:rsidRPr="00287B07">
        <w:rPr>
          <w:rFonts w:cs="Calibri Light"/>
        </w:rPr>
        <w:t>C4-C5: van C4 naar C5 na 9 jaar schaalanciënniteit in C4.</w:t>
      </w:r>
    </w:p>
    <w:p w14:paraId="0DB8F3E7" w14:textId="169158AE" w:rsidR="00390B6F" w:rsidRPr="00287B07" w:rsidRDefault="00390B6F" w:rsidP="000F476B">
      <w:pPr>
        <w:pStyle w:val="Kop4"/>
      </w:pPr>
      <w:r w:rsidRPr="00287B07">
        <w:t xml:space="preserve">Artikel </w:t>
      </w:r>
      <w:r w:rsidR="00CD71F1">
        <w:t>119</w:t>
      </w:r>
    </w:p>
    <w:p w14:paraId="0B71A8CE" w14:textId="77777777" w:rsidR="00390B6F" w:rsidRPr="00287B07" w:rsidRDefault="00390B6F" w:rsidP="00390B6F">
      <w:pPr>
        <w:rPr>
          <w:rFonts w:cs="Calibri Light"/>
        </w:rPr>
      </w:pPr>
      <w:r w:rsidRPr="00287B07">
        <w:rPr>
          <w:rFonts w:cs="Calibri Light"/>
        </w:rPr>
        <w:t>De functionele loopbaan en de voorwaarden voor doorstroming naar de volgende salarisschalen zijn voor het niveau D:</w:t>
      </w:r>
    </w:p>
    <w:p w14:paraId="2265B00B" w14:textId="77777777" w:rsidR="00390B6F" w:rsidRPr="00287B07" w:rsidRDefault="00390B6F" w:rsidP="00390B6F">
      <w:pPr>
        <w:spacing w:before="180"/>
        <w:rPr>
          <w:rFonts w:cs="Calibri Light"/>
          <w:u w:val="single"/>
        </w:rPr>
      </w:pPr>
      <w:r w:rsidRPr="00287B07">
        <w:rPr>
          <w:rFonts w:cs="Calibri Light"/>
          <w:u w:val="single"/>
        </w:rPr>
        <w:t xml:space="preserve">Voor de graad van rang Dv: </w:t>
      </w:r>
    </w:p>
    <w:p w14:paraId="321F5B3B" w14:textId="77777777" w:rsidR="00390B6F" w:rsidRPr="00287B07" w:rsidRDefault="00390B6F" w:rsidP="00390B6F">
      <w:pPr>
        <w:rPr>
          <w:rFonts w:cs="Calibri Light"/>
        </w:rPr>
      </w:pPr>
      <w:r w:rsidRPr="00287B07">
        <w:rPr>
          <w:rFonts w:cs="Calibri Light"/>
        </w:rPr>
        <w:t>D1-D2-D3:</w:t>
      </w:r>
    </w:p>
    <w:p w14:paraId="77FBB9FA" w14:textId="77777777" w:rsidR="00390B6F" w:rsidRPr="00287B07" w:rsidRDefault="00390B6F" w:rsidP="009060E4">
      <w:pPr>
        <w:numPr>
          <w:ilvl w:val="0"/>
          <w:numId w:val="33"/>
        </w:numPr>
        <w:spacing w:before="60" w:after="120"/>
        <w:rPr>
          <w:rFonts w:cs="Calibri Light"/>
        </w:rPr>
      </w:pPr>
      <w:r w:rsidRPr="00287B07">
        <w:rPr>
          <w:rFonts w:cs="Calibri Light"/>
        </w:rPr>
        <w:t>van D1 naar D2 na 4 jaar schaalanciënniteit in D1;</w:t>
      </w:r>
    </w:p>
    <w:p w14:paraId="0F1A99F8" w14:textId="77777777" w:rsidR="00390B6F" w:rsidRPr="00287B07" w:rsidRDefault="00390B6F" w:rsidP="009060E4">
      <w:pPr>
        <w:numPr>
          <w:ilvl w:val="0"/>
          <w:numId w:val="33"/>
        </w:numPr>
        <w:spacing w:before="60" w:after="120"/>
        <w:rPr>
          <w:rFonts w:cs="Calibri Light"/>
        </w:rPr>
      </w:pPr>
      <w:r w:rsidRPr="00287B07">
        <w:rPr>
          <w:rFonts w:cs="Calibri Light"/>
        </w:rPr>
        <w:t>van D2 naar D3 na 18 jaar gecumuleerde schaalanciënniteit in D1 en D2.</w:t>
      </w:r>
    </w:p>
    <w:p w14:paraId="0A91732C" w14:textId="63FD973B" w:rsidR="00390B6F" w:rsidRPr="00F41319" w:rsidRDefault="00390B6F" w:rsidP="00390B6F">
      <w:pPr>
        <w:spacing w:before="180"/>
        <w:rPr>
          <w:rFonts w:cs="Calibri Light"/>
          <w:strike/>
          <w:u w:val="single"/>
        </w:rPr>
      </w:pPr>
      <w:r w:rsidRPr="00287B07">
        <w:rPr>
          <w:rFonts w:cs="Calibri Light"/>
          <w:u w:val="single"/>
        </w:rPr>
        <w:t xml:space="preserve">Voor de graad van rang Dx </w:t>
      </w:r>
    </w:p>
    <w:p w14:paraId="08FC1BAE" w14:textId="77777777" w:rsidR="00390B6F" w:rsidRPr="00287B07" w:rsidRDefault="00390B6F" w:rsidP="00390B6F">
      <w:pPr>
        <w:rPr>
          <w:rFonts w:cs="Calibri Light"/>
        </w:rPr>
      </w:pPr>
      <w:r w:rsidRPr="00287B07">
        <w:rPr>
          <w:rFonts w:cs="Calibri Light"/>
        </w:rPr>
        <w:t>D4-D5: van D4 naar D5 na 9 jaar schaalanciënniteit in D4.</w:t>
      </w:r>
    </w:p>
    <w:p w14:paraId="374F97F1" w14:textId="54118434" w:rsidR="0075618B" w:rsidRPr="00287B07" w:rsidRDefault="0075618B" w:rsidP="000F476B">
      <w:pPr>
        <w:pStyle w:val="Kop4"/>
      </w:pPr>
      <w:r w:rsidRPr="00287B07">
        <w:t xml:space="preserve">Artikel </w:t>
      </w:r>
      <w:r w:rsidR="00CD71F1">
        <w:t>120</w:t>
      </w:r>
    </w:p>
    <w:p w14:paraId="0384D1B8" w14:textId="77777777" w:rsidR="0075618B" w:rsidRPr="00287B07" w:rsidRDefault="0075618B" w:rsidP="0075618B">
      <w:pPr>
        <w:rPr>
          <w:rFonts w:cs="Calibri Light"/>
        </w:rPr>
      </w:pPr>
      <w:r w:rsidRPr="00287B07">
        <w:rPr>
          <w:rFonts w:cs="Calibri Light"/>
        </w:rPr>
        <w:t xml:space="preserve">De functionele loopbaan en de voorwaarden voor doorstroming naar de volgende salarisschalen zijn voor het niveau E: </w:t>
      </w:r>
    </w:p>
    <w:p w14:paraId="196E392B" w14:textId="77777777" w:rsidR="0075618B" w:rsidRPr="00287B07" w:rsidRDefault="0075618B" w:rsidP="0075618B">
      <w:pPr>
        <w:spacing w:before="180"/>
        <w:rPr>
          <w:rFonts w:cs="Calibri Light"/>
          <w:u w:val="single"/>
        </w:rPr>
      </w:pPr>
      <w:r w:rsidRPr="00287B07">
        <w:rPr>
          <w:rFonts w:cs="Calibri Light"/>
          <w:u w:val="single"/>
        </w:rPr>
        <w:t xml:space="preserve">Voor de graad van rang Ev: </w:t>
      </w:r>
    </w:p>
    <w:p w14:paraId="3493D860" w14:textId="77777777" w:rsidR="0075618B" w:rsidRPr="00287B07" w:rsidRDefault="0075618B" w:rsidP="0075618B">
      <w:pPr>
        <w:rPr>
          <w:rFonts w:cs="Calibri Light"/>
          <w:lang w:val="fr-FR"/>
        </w:rPr>
      </w:pPr>
      <w:r w:rsidRPr="00287B07">
        <w:rPr>
          <w:rFonts w:cs="Calibri Light"/>
          <w:lang w:val="fr-FR"/>
        </w:rPr>
        <w:t>E1-E2-E3:</w:t>
      </w:r>
    </w:p>
    <w:p w14:paraId="26E0A5BB" w14:textId="77777777" w:rsidR="0075618B" w:rsidRPr="00287B07" w:rsidRDefault="0075618B" w:rsidP="009060E4">
      <w:pPr>
        <w:numPr>
          <w:ilvl w:val="0"/>
          <w:numId w:val="34"/>
        </w:numPr>
        <w:spacing w:before="60" w:after="120"/>
        <w:rPr>
          <w:rFonts w:cs="Calibri Light"/>
        </w:rPr>
      </w:pPr>
      <w:r w:rsidRPr="00287B07">
        <w:rPr>
          <w:rFonts w:cs="Calibri Light"/>
        </w:rPr>
        <w:t>van E1 naar E2 na 4 jaar schaalanciënniteit in E1;</w:t>
      </w:r>
    </w:p>
    <w:p w14:paraId="1342BC05" w14:textId="77777777" w:rsidR="0075618B" w:rsidRPr="00287B07" w:rsidRDefault="0075618B" w:rsidP="009060E4">
      <w:pPr>
        <w:numPr>
          <w:ilvl w:val="0"/>
          <w:numId w:val="34"/>
        </w:numPr>
        <w:spacing w:before="60" w:after="120"/>
        <w:rPr>
          <w:rFonts w:cs="Calibri Light"/>
        </w:rPr>
      </w:pPr>
      <w:r w:rsidRPr="00287B07">
        <w:rPr>
          <w:rFonts w:cs="Calibri Light"/>
        </w:rPr>
        <w:t>van E2 naar E3 na 18 jaar gecumuleerde schaalanciënniteit in E1 en E2.</w:t>
      </w:r>
    </w:p>
    <w:p w14:paraId="096066D2" w14:textId="77777777" w:rsidR="009939A2" w:rsidRDefault="009939A2">
      <w:pPr>
        <w:rPr>
          <w:rFonts w:cs="Calibri Light"/>
          <w:b/>
          <w:bCs/>
          <w:smallCaps/>
          <w:color w:val="FFFFFF"/>
          <w:sz w:val="28"/>
          <w:szCs w:val="28"/>
        </w:rPr>
      </w:pPr>
      <w:bookmarkStart w:id="165" w:name="_Toc16028906"/>
      <w:bookmarkStart w:id="166" w:name="_Toc98348629"/>
      <w:r>
        <w:rPr>
          <w:rFonts w:cs="Calibri Light"/>
        </w:rPr>
        <w:br w:type="page"/>
      </w:r>
    </w:p>
    <w:p w14:paraId="37F4C7EE" w14:textId="119AFF57" w:rsidR="0075618B" w:rsidRPr="00287B07" w:rsidRDefault="0075618B" w:rsidP="0075618B">
      <w:pPr>
        <w:pStyle w:val="Kop2"/>
        <w:spacing w:after="0"/>
        <w:rPr>
          <w:rFonts w:cs="Calibri Light"/>
        </w:rPr>
      </w:pPr>
      <w:bookmarkStart w:id="167" w:name="_Toc153184433"/>
      <w:r w:rsidRPr="00287B07">
        <w:rPr>
          <w:rFonts w:cs="Calibri Light"/>
        </w:rPr>
        <w:lastRenderedPageBreak/>
        <w:t xml:space="preserve">Hoofdstuk </w:t>
      </w:r>
      <w:r>
        <w:rPr>
          <w:rFonts w:cs="Calibri Light"/>
        </w:rPr>
        <w:t>XII</w:t>
      </w:r>
      <w:r w:rsidRPr="00287B07">
        <w:rPr>
          <w:rFonts w:cs="Calibri Light"/>
        </w:rPr>
        <w:t xml:space="preserve">. </w:t>
      </w:r>
      <w:r>
        <w:rPr>
          <w:rFonts w:cs="Calibri Light"/>
        </w:rPr>
        <w:t>D</w:t>
      </w:r>
      <w:r w:rsidRPr="00287B07">
        <w:rPr>
          <w:rFonts w:cs="Calibri Light"/>
        </w:rPr>
        <w:t>e bevordering</w:t>
      </w:r>
      <w:bookmarkEnd w:id="165"/>
      <w:bookmarkEnd w:id="166"/>
      <w:bookmarkEnd w:id="167"/>
    </w:p>
    <w:p w14:paraId="44A6CB1B" w14:textId="77777777" w:rsidR="0075618B" w:rsidRDefault="0075618B" w:rsidP="0075618B">
      <w:pPr>
        <w:pStyle w:val="Kop3"/>
        <w:rPr>
          <w:rFonts w:cs="Calibri Light"/>
        </w:rPr>
      </w:pPr>
      <w:bookmarkStart w:id="168" w:name="_Toc16028907"/>
      <w:bookmarkStart w:id="169" w:name="_Toc98348630"/>
      <w:bookmarkStart w:id="170" w:name="_Toc153184434"/>
      <w:r w:rsidRPr="00287B07">
        <w:rPr>
          <w:rFonts w:cs="Calibri Light"/>
        </w:rPr>
        <w:t>Afdeling 1. Algemene bepalingen</w:t>
      </w:r>
      <w:bookmarkEnd w:id="168"/>
      <w:bookmarkEnd w:id="169"/>
      <w:bookmarkEnd w:id="170"/>
    </w:p>
    <w:p w14:paraId="4DCA95E3" w14:textId="4EE9EA28" w:rsidR="0075618B" w:rsidRPr="00287B07" w:rsidRDefault="0075618B" w:rsidP="000F476B">
      <w:pPr>
        <w:pStyle w:val="Kop4"/>
      </w:pPr>
      <w:r w:rsidRPr="00287B07">
        <w:t xml:space="preserve">Artikel </w:t>
      </w:r>
      <w:r w:rsidR="0058542A">
        <w:t>121</w:t>
      </w:r>
    </w:p>
    <w:p w14:paraId="6FE4FF73" w14:textId="77777777" w:rsidR="0075618B" w:rsidRPr="00287B07" w:rsidRDefault="0075618B" w:rsidP="00356739">
      <w:pPr>
        <w:pStyle w:val="Kop5"/>
      </w:pPr>
      <w:r w:rsidRPr="00287B07">
        <w:t>Paragraaf 1</w:t>
      </w:r>
    </w:p>
    <w:p w14:paraId="3F28E4C0" w14:textId="77777777" w:rsidR="0075618B" w:rsidRPr="00287B07" w:rsidRDefault="0075618B" w:rsidP="0075618B">
      <w:pPr>
        <w:rPr>
          <w:rFonts w:cs="Calibri Light"/>
        </w:rPr>
      </w:pPr>
      <w:r w:rsidRPr="00287B07">
        <w:rPr>
          <w:rFonts w:cs="Calibri Light"/>
        </w:rPr>
        <w:t>De bevordering is de aanstelling van een personeelslid in een functie van een graad van een hogere rang in overeenstemming met de indeling en rangschikking van de graden in de personeelsformatie.</w:t>
      </w:r>
    </w:p>
    <w:p w14:paraId="1EDC6AE6" w14:textId="77777777" w:rsidR="0075618B" w:rsidRPr="00287B07" w:rsidRDefault="0075618B" w:rsidP="00356739">
      <w:pPr>
        <w:pStyle w:val="Kop5"/>
      </w:pPr>
      <w:r w:rsidRPr="00287B07">
        <w:t>Paragraaf 2</w:t>
      </w:r>
    </w:p>
    <w:p w14:paraId="08FDC888" w14:textId="77777777" w:rsidR="0075618B" w:rsidRPr="00287B07" w:rsidRDefault="0075618B" w:rsidP="0075618B">
      <w:pPr>
        <w:rPr>
          <w:rFonts w:cs="Calibri Light"/>
        </w:rPr>
      </w:pPr>
      <w:r w:rsidRPr="00287B07">
        <w:rPr>
          <w:rFonts w:cs="Calibri Light"/>
        </w:rPr>
        <w:t xml:space="preserve">Een bevordering is alleen mogelijk in een vacante betrekking van de personeelsformatie. </w:t>
      </w:r>
    </w:p>
    <w:p w14:paraId="0B02CE1E" w14:textId="77777777" w:rsidR="0075618B" w:rsidRPr="00287B07" w:rsidRDefault="0075618B" w:rsidP="0075618B">
      <w:pPr>
        <w:rPr>
          <w:rFonts w:cs="Calibri Light"/>
        </w:rPr>
      </w:pPr>
      <w:r w:rsidRPr="00287B07">
        <w:rPr>
          <w:rFonts w:cs="Calibri Light"/>
        </w:rPr>
        <w:t>De aanstellende overheid verklaart de betrekking bij bevordering vacant.</w:t>
      </w:r>
    </w:p>
    <w:p w14:paraId="43CD8C9A" w14:textId="5343D781" w:rsidR="0075618B" w:rsidRPr="00287B07" w:rsidRDefault="0075618B" w:rsidP="000F476B">
      <w:pPr>
        <w:pStyle w:val="Kop4"/>
      </w:pPr>
      <w:r w:rsidRPr="00287B07">
        <w:t xml:space="preserve">Artikel </w:t>
      </w:r>
      <w:r w:rsidR="00F76BAC">
        <w:t>122</w:t>
      </w:r>
    </w:p>
    <w:p w14:paraId="3F97B794" w14:textId="77777777" w:rsidR="0075618B" w:rsidRPr="00287B07" w:rsidRDefault="0075618B" w:rsidP="00356739">
      <w:pPr>
        <w:pStyle w:val="Kop5"/>
      </w:pPr>
      <w:r w:rsidRPr="00287B07">
        <w:t>Paragraaf 1</w:t>
      </w:r>
    </w:p>
    <w:p w14:paraId="2FDF7E0D" w14:textId="77777777" w:rsidR="00424734" w:rsidRPr="00424734" w:rsidRDefault="00424734" w:rsidP="00424734">
      <w:pPr>
        <w:rPr>
          <w:rFonts w:cs="Calibri Light"/>
        </w:rPr>
      </w:pPr>
      <w:bookmarkStart w:id="171" w:name="_Hlk16011647"/>
      <w:r w:rsidRPr="00424734">
        <w:rPr>
          <w:rFonts w:cs="Calibri Light"/>
        </w:rPr>
        <w:t>Voor de deelname aan een bevorderingsprocedure komen de volgende personeelsleden van zowel de gemeente als het OCMW in aanmerking:</w:t>
      </w:r>
    </w:p>
    <w:p w14:paraId="3112C779" w14:textId="59B7063A" w:rsidR="00424734" w:rsidRPr="009071F1" w:rsidRDefault="00424734" w:rsidP="009060E4">
      <w:pPr>
        <w:pStyle w:val="Lijstalinea"/>
        <w:numPr>
          <w:ilvl w:val="0"/>
          <w:numId w:val="73"/>
        </w:numPr>
        <w:rPr>
          <w:rFonts w:cs="Calibri Light"/>
        </w:rPr>
      </w:pPr>
      <w:r w:rsidRPr="00424734">
        <w:rPr>
          <w:rFonts w:cs="Calibri Light"/>
        </w:rPr>
        <w:t>de personeelsleden die zijn aangesteld na een selectieprocedure als vermeld in Titel II hoofdstuk II en III</w:t>
      </w:r>
      <w:r w:rsidR="003C7559">
        <w:rPr>
          <w:rFonts w:cs="Calibri Light"/>
        </w:rPr>
        <w:t xml:space="preserve">, </w:t>
      </w:r>
      <w:bookmarkStart w:id="172" w:name="_Hlk149208943"/>
      <w:r w:rsidR="00790522" w:rsidRPr="009071F1">
        <w:rPr>
          <w:rFonts w:cs="Calibri Light"/>
        </w:rPr>
        <w:t>of personeelsleden die zijn aangesteld na</w:t>
      </w:r>
      <w:r w:rsidR="00D41C97" w:rsidRPr="009071F1">
        <w:rPr>
          <w:rFonts w:cs="Calibri Light"/>
        </w:rPr>
        <w:t xml:space="preserve"> gelijkwaardige </w:t>
      </w:r>
      <w:r w:rsidR="00790522" w:rsidRPr="009071F1">
        <w:rPr>
          <w:rFonts w:cs="Calibri Light"/>
        </w:rPr>
        <w:t>selectie</w:t>
      </w:r>
      <w:r w:rsidR="00D41C97" w:rsidRPr="009071F1">
        <w:rPr>
          <w:rFonts w:cs="Calibri Light"/>
        </w:rPr>
        <w:t xml:space="preserve">procedures </w:t>
      </w:r>
      <w:r w:rsidR="003621D6" w:rsidRPr="009071F1">
        <w:rPr>
          <w:rFonts w:cs="Calibri Light"/>
        </w:rPr>
        <w:t xml:space="preserve">zoals die in voorgaande rechtspositieregelingen </w:t>
      </w:r>
      <w:r w:rsidR="000A44FB" w:rsidRPr="009071F1">
        <w:rPr>
          <w:rFonts w:cs="Calibri Light"/>
        </w:rPr>
        <w:t>voorzien waren</w:t>
      </w:r>
      <w:r w:rsidR="009071F1">
        <w:rPr>
          <w:rFonts w:cs="Calibri Light"/>
        </w:rPr>
        <w:t>;</w:t>
      </w:r>
    </w:p>
    <w:bookmarkEnd w:id="172"/>
    <w:p w14:paraId="36E6570B" w14:textId="56B9CDA3" w:rsidR="00424734" w:rsidRPr="00424734" w:rsidRDefault="00424734" w:rsidP="009060E4">
      <w:pPr>
        <w:pStyle w:val="Lijstalinea"/>
        <w:numPr>
          <w:ilvl w:val="0"/>
          <w:numId w:val="73"/>
        </w:numPr>
        <w:rPr>
          <w:rFonts w:cs="Calibri Light"/>
        </w:rPr>
      </w:pPr>
      <w:r w:rsidRPr="00424734">
        <w:rPr>
          <w:rFonts w:cs="Calibri Light"/>
        </w:rPr>
        <w:t>de personeelsleden die op 18 maart 2023 gedurende ten minste 5 jaar werkzaam zijn in het bestuur.</w:t>
      </w:r>
    </w:p>
    <w:p w14:paraId="5C7522F6" w14:textId="77777777" w:rsidR="0075618B" w:rsidRPr="00287B07" w:rsidRDefault="0075618B" w:rsidP="00356739">
      <w:pPr>
        <w:pStyle w:val="Kop5"/>
      </w:pPr>
      <w:bookmarkStart w:id="173" w:name="OLE_LINK16"/>
      <w:bookmarkStart w:id="174" w:name="OLE_LINK17"/>
      <w:bookmarkStart w:id="175" w:name="_Hlk86478202"/>
      <w:bookmarkEnd w:id="171"/>
      <w:r w:rsidRPr="00287B07">
        <w:t>Paragraaf 2</w:t>
      </w:r>
    </w:p>
    <w:bookmarkEnd w:id="173"/>
    <w:bookmarkEnd w:id="174"/>
    <w:p w14:paraId="14CB1C4C" w14:textId="77777777" w:rsidR="0075618B" w:rsidRPr="00287B07" w:rsidRDefault="0075618B" w:rsidP="0075618B">
      <w:pPr>
        <w:rPr>
          <w:rFonts w:cs="Calibri Light"/>
        </w:rPr>
      </w:pPr>
      <w:r w:rsidRPr="00287B07">
        <w:rPr>
          <w:rFonts w:cs="Calibri Light"/>
        </w:rPr>
        <w:t>De aanstellende overheid brengt de personeelsleden van de interne vacature op de hoogte en doet een oproep tot kandidaatstelling.</w:t>
      </w:r>
    </w:p>
    <w:p w14:paraId="4F095CC9" w14:textId="77777777" w:rsidR="0075618B" w:rsidRPr="00287B07" w:rsidRDefault="0075618B" w:rsidP="0075618B">
      <w:pPr>
        <w:rPr>
          <w:rFonts w:cs="Calibri Light"/>
        </w:rPr>
      </w:pPr>
      <w:r w:rsidRPr="00287B07">
        <w:rPr>
          <w:rFonts w:cs="Calibri Light"/>
        </w:rPr>
        <w:t>De personeelsleden die vanwege hun afwezigheid geen kennis kunnen nemen van de vacature binnen de termijn nodig voor de indiening van de kandidaturen, worden op de hoogte gebracht van de vacature.</w:t>
      </w:r>
    </w:p>
    <w:bookmarkEnd w:id="175"/>
    <w:p w14:paraId="276509D7" w14:textId="77777777" w:rsidR="0075618B" w:rsidRPr="00287B07" w:rsidRDefault="0075618B" w:rsidP="00356739">
      <w:pPr>
        <w:pStyle w:val="Kop5"/>
      </w:pPr>
      <w:r w:rsidRPr="00287B07">
        <w:t>Paragraaf 3</w:t>
      </w:r>
    </w:p>
    <w:p w14:paraId="6A37415D" w14:textId="77777777" w:rsidR="0075618B" w:rsidRPr="00287B07" w:rsidRDefault="0075618B" w:rsidP="0075618B">
      <w:pPr>
        <w:rPr>
          <w:rFonts w:cs="Calibri Light"/>
        </w:rPr>
      </w:pPr>
      <w:bookmarkStart w:id="176" w:name="_Hlk96980036"/>
      <w:r w:rsidRPr="00287B07">
        <w:rPr>
          <w:rFonts w:cs="Calibri Light"/>
        </w:rPr>
        <w:t>Het vacaturebericht omvat de omschrijving van de functie, het dienstverband, de salarisschaal, de bevorderingsvoorwaarden en de wijze en het tijdstip waarop de kandidaturen dienen ingediend te worden.</w:t>
      </w:r>
    </w:p>
    <w:bookmarkEnd w:id="176"/>
    <w:p w14:paraId="64D378D4" w14:textId="77777777" w:rsidR="0075618B" w:rsidRPr="00287B07" w:rsidRDefault="0075618B" w:rsidP="00356739">
      <w:pPr>
        <w:pStyle w:val="Kop5"/>
      </w:pPr>
      <w:r w:rsidRPr="00287B07">
        <w:t>Paragraaf 4</w:t>
      </w:r>
    </w:p>
    <w:p w14:paraId="1FCF5A5F" w14:textId="0FF84EC9" w:rsidR="0075618B" w:rsidRPr="00287B07" w:rsidRDefault="0075618B" w:rsidP="0075618B">
      <w:pPr>
        <w:rPr>
          <w:rFonts w:cs="Calibri Light"/>
        </w:rPr>
      </w:pPr>
      <w:r w:rsidRPr="00287B07">
        <w:rPr>
          <w:rFonts w:cs="Calibri Light"/>
          <w:lang w:val="nl-BE"/>
        </w:rPr>
        <w:t xml:space="preserve">Tussen de bekendmaking van een vacature en de uiterste datum voor de indiening van de kandidaturen, verlopen minstens zeven kalenderdagen. </w:t>
      </w:r>
      <w:r w:rsidRPr="00287B07">
        <w:rPr>
          <w:rFonts w:cs="Calibri Light"/>
        </w:rPr>
        <w:t>De dag van de bekendmaking van de vacature is niet in de termijn begrepen, de uiterste datum voor de indiening van de kandidaturen wel.</w:t>
      </w:r>
    </w:p>
    <w:p w14:paraId="70CAC3ED" w14:textId="77777777" w:rsidR="0075618B" w:rsidRPr="00287B07" w:rsidRDefault="0075618B" w:rsidP="0075618B">
      <w:pPr>
        <w:rPr>
          <w:rFonts w:cs="Calibri Light"/>
        </w:rPr>
      </w:pPr>
      <w:r w:rsidRPr="00287B07">
        <w:rPr>
          <w:rFonts w:cs="Calibri Light"/>
        </w:rPr>
        <w:t xml:space="preserve">De datum van de verzending van de kandidatuur wordt beschouwd als de datum waarop de kandidatuur is ingediend. </w:t>
      </w:r>
    </w:p>
    <w:p w14:paraId="036B29EB" w14:textId="68338465" w:rsidR="0075618B" w:rsidRPr="00287B07" w:rsidRDefault="0075618B" w:rsidP="000F476B">
      <w:pPr>
        <w:pStyle w:val="Kop4"/>
      </w:pPr>
      <w:r w:rsidRPr="00287B07">
        <w:t xml:space="preserve">Artikel </w:t>
      </w:r>
      <w:r w:rsidR="008125BF">
        <w:t>123</w:t>
      </w:r>
    </w:p>
    <w:p w14:paraId="4133DBD6" w14:textId="77777777" w:rsidR="0075618B" w:rsidRPr="00287B07" w:rsidRDefault="0075618B" w:rsidP="0075618B">
      <w:pPr>
        <w:rPr>
          <w:rFonts w:cs="Calibri Light"/>
        </w:rPr>
      </w:pPr>
      <w:r w:rsidRPr="00287B07">
        <w:rPr>
          <w:rFonts w:cs="Calibri Light"/>
        </w:rPr>
        <w:t>De aanstellende overheid beoordeelt de geldigheid van de ingediende kandidaturen, tenzij de raad de aanstellende overheid is. In dat geval beoordeelt het uitvoerend orgaan van het bestuur de geldigheid.</w:t>
      </w:r>
    </w:p>
    <w:p w14:paraId="7D8574CF" w14:textId="77777777" w:rsidR="0075618B" w:rsidRPr="00287B07" w:rsidRDefault="0075618B" w:rsidP="0075618B">
      <w:pPr>
        <w:rPr>
          <w:rFonts w:cs="Calibri Light"/>
        </w:rPr>
      </w:pPr>
      <w:r w:rsidRPr="00287B07">
        <w:rPr>
          <w:rFonts w:cs="Calibri Light"/>
        </w:rP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04DC3B5D" w14:textId="5D1998F6" w:rsidR="0075618B" w:rsidRPr="00287B07" w:rsidRDefault="0075618B" w:rsidP="000F476B">
      <w:pPr>
        <w:pStyle w:val="Kop4"/>
      </w:pPr>
      <w:r w:rsidRPr="00287B07">
        <w:lastRenderedPageBreak/>
        <w:t xml:space="preserve">Artikel </w:t>
      </w:r>
      <w:r w:rsidR="001D02D8">
        <w:t>124</w:t>
      </w:r>
    </w:p>
    <w:p w14:paraId="0FDE15B6" w14:textId="77777777" w:rsidR="0075618B" w:rsidRPr="00287B07" w:rsidRDefault="0075618B" w:rsidP="00356739">
      <w:pPr>
        <w:pStyle w:val="Kop5"/>
      </w:pPr>
      <w:r w:rsidRPr="00287B07">
        <w:t>Paragraaf 1</w:t>
      </w:r>
    </w:p>
    <w:p w14:paraId="55F3A010" w14:textId="77777777" w:rsidR="0075618B" w:rsidRPr="00287B07" w:rsidRDefault="0075618B" w:rsidP="0075618B">
      <w:pPr>
        <w:rPr>
          <w:rFonts w:cs="Calibri Light"/>
        </w:rPr>
      </w:pPr>
      <w:r w:rsidRPr="00287B07">
        <w:rPr>
          <w:rFonts w:cs="Calibri Light"/>
        </w:rPr>
        <w:t xml:space="preserve">Om voor bevordering in aanmerking te komen moeten de kandidaten voldoen aan de voorwaarden zoals omschreven in afdeling 4 en zich niet in een lopend evaluatietraject bevinden. </w:t>
      </w:r>
    </w:p>
    <w:p w14:paraId="7E506172" w14:textId="77777777" w:rsidR="0075618B" w:rsidRPr="00287B07" w:rsidRDefault="0075618B" w:rsidP="00356739">
      <w:pPr>
        <w:pStyle w:val="Kop5"/>
      </w:pPr>
      <w:r w:rsidRPr="00287B07">
        <w:t>Paragraaf 2</w:t>
      </w:r>
    </w:p>
    <w:p w14:paraId="6CB7583C" w14:textId="77777777" w:rsidR="0075618B" w:rsidRPr="00287B07" w:rsidRDefault="0075618B" w:rsidP="0075618B">
      <w:pPr>
        <w:rPr>
          <w:rFonts w:cs="Calibri Light"/>
        </w:rPr>
      </w:pPr>
      <w:r w:rsidRPr="00287B07">
        <w:rPr>
          <w:rFonts w:cs="Calibri Light"/>
        </w:rPr>
        <w:t>Indien krachtens een reglementering van de hogere overheid het bezit van een bepaald diploma wordt opgelegd, moeten de kandidaten bijkomend voldoen aan die diplomavereiste om voor bevordering in aanmerking te komen.</w:t>
      </w:r>
    </w:p>
    <w:p w14:paraId="50C0DF85" w14:textId="77777777" w:rsidR="0075618B" w:rsidRPr="00287B07" w:rsidRDefault="0075618B" w:rsidP="00356739">
      <w:pPr>
        <w:pStyle w:val="Kop5"/>
      </w:pPr>
      <w:r w:rsidRPr="00287B07">
        <w:t>Paragraaf 3</w:t>
      </w:r>
    </w:p>
    <w:p w14:paraId="124BD68C" w14:textId="77777777" w:rsidR="0075618B" w:rsidRPr="00287B07" w:rsidRDefault="0075618B" w:rsidP="0075618B">
      <w:pPr>
        <w:rPr>
          <w:rFonts w:cs="Calibri Light"/>
          <w:b/>
          <w:i/>
        </w:rPr>
      </w:pPr>
      <w:r w:rsidRPr="00287B07">
        <w:rPr>
          <w:rFonts w:cs="Calibri Light"/>
        </w:rPr>
        <w:t>De aanstellende overheid kan, indien nodig of gewenst, op een objectieve en gemotiveerde basis volgende aanvullende bevorderingsvoorwaarden vaststellen, met respect voor de bepalingen van de wet van 19 december 1974 tot regeling van de betrekkingen tussen de overheid en de vakbonden van haar personeel:</w:t>
      </w:r>
      <w:r w:rsidRPr="00287B07">
        <w:rPr>
          <w:rFonts w:cs="Calibri Light"/>
          <w:b/>
        </w:rPr>
        <w:t xml:space="preserve"> </w:t>
      </w:r>
    </w:p>
    <w:p w14:paraId="02727B8D" w14:textId="77777777" w:rsidR="0075618B" w:rsidRPr="00287B07" w:rsidRDefault="0075618B" w:rsidP="009060E4">
      <w:pPr>
        <w:numPr>
          <w:ilvl w:val="0"/>
          <w:numId w:val="35"/>
        </w:numPr>
        <w:spacing w:before="60" w:after="120"/>
        <w:jc w:val="left"/>
        <w:rPr>
          <w:rFonts w:cs="Calibri Light"/>
        </w:rPr>
      </w:pPr>
      <w:r w:rsidRPr="00287B07">
        <w:rPr>
          <w:rFonts w:cs="Calibri Light"/>
        </w:rPr>
        <w:t>een bepaalde vorming, training of opleiding;</w:t>
      </w:r>
    </w:p>
    <w:p w14:paraId="7CFA76A8" w14:textId="77777777" w:rsidR="0075618B" w:rsidRPr="00287B07" w:rsidRDefault="0075618B" w:rsidP="009060E4">
      <w:pPr>
        <w:numPr>
          <w:ilvl w:val="0"/>
          <w:numId w:val="35"/>
        </w:numPr>
        <w:spacing w:before="60" w:after="120"/>
        <w:jc w:val="left"/>
        <w:rPr>
          <w:rFonts w:cs="Calibri Light"/>
        </w:rPr>
      </w:pPr>
      <w:r w:rsidRPr="00287B07">
        <w:rPr>
          <w:rFonts w:cs="Calibri Light"/>
        </w:rPr>
        <w:t>een aantal jaren relevante beroepservaring, al dan niet in een bepaalde functie;</w:t>
      </w:r>
    </w:p>
    <w:p w14:paraId="2FA71235" w14:textId="77777777" w:rsidR="0075618B" w:rsidRPr="00287B07" w:rsidRDefault="0075618B" w:rsidP="009060E4">
      <w:pPr>
        <w:numPr>
          <w:ilvl w:val="0"/>
          <w:numId w:val="35"/>
        </w:numPr>
        <w:spacing w:before="60" w:after="120"/>
        <w:jc w:val="left"/>
        <w:rPr>
          <w:rFonts w:cs="Calibri Light"/>
        </w:rPr>
      </w:pPr>
      <w:r w:rsidRPr="00287B07">
        <w:rPr>
          <w:rFonts w:cs="Calibri Light"/>
        </w:rPr>
        <w:t>bepaalde diploma’s, getuigschriften, attesten of brevetten;</w:t>
      </w:r>
    </w:p>
    <w:p w14:paraId="37723985" w14:textId="77777777" w:rsidR="0075618B" w:rsidRPr="00287B07" w:rsidRDefault="0075618B" w:rsidP="009060E4">
      <w:pPr>
        <w:numPr>
          <w:ilvl w:val="0"/>
          <w:numId w:val="35"/>
        </w:numPr>
        <w:spacing w:before="60" w:after="120"/>
        <w:jc w:val="left"/>
        <w:rPr>
          <w:rFonts w:cs="Calibri Light"/>
        </w:rPr>
      </w:pPr>
      <w:r w:rsidRPr="00287B07">
        <w:rPr>
          <w:rFonts w:cs="Calibri Light"/>
        </w:rPr>
        <w:t>bepaalde relevante competenties;</w:t>
      </w:r>
    </w:p>
    <w:p w14:paraId="34157AFC" w14:textId="77777777" w:rsidR="0075618B" w:rsidRPr="00287B07" w:rsidRDefault="0075618B" w:rsidP="009060E4">
      <w:pPr>
        <w:numPr>
          <w:ilvl w:val="0"/>
          <w:numId w:val="35"/>
        </w:numPr>
        <w:spacing w:before="60" w:after="120"/>
        <w:jc w:val="left"/>
        <w:rPr>
          <w:rFonts w:cs="Calibri Light"/>
        </w:rPr>
      </w:pPr>
      <w:r w:rsidRPr="00287B07">
        <w:rPr>
          <w:rFonts w:cs="Calibri Light"/>
        </w:rPr>
        <w:t>bepaalde expertise.</w:t>
      </w:r>
    </w:p>
    <w:p w14:paraId="49276F0E" w14:textId="77777777" w:rsidR="0075618B" w:rsidRPr="00287B07" w:rsidRDefault="0075618B" w:rsidP="0075618B">
      <w:pPr>
        <w:pStyle w:val="Kop3"/>
        <w:rPr>
          <w:rFonts w:cs="Calibri Light"/>
        </w:rPr>
      </w:pPr>
      <w:bookmarkStart w:id="177" w:name="_Toc153184435"/>
      <w:r w:rsidRPr="00287B07">
        <w:rPr>
          <w:rFonts w:cs="Calibri Light"/>
        </w:rPr>
        <w:t>Afdeling 2. De selectie</w:t>
      </w:r>
      <w:bookmarkEnd w:id="177"/>
    </w:p>
    <w:p w14:paraId="08DC476D" w14:textId="1CE6B0E4" w:rsidR="0075618B" w:rsidRPr="00287B07" w:rsidRDefault="0075618B" w:rsidP="000F476B">
      <w:pPr>
        <w:pStyle w:val="Kop4"/>
      </w:pPr>
      <w:r w:rsidRPr="00287B07">
        <w:t xml:space="preserve">Artikel </w:t>
      </w:r>
      <w:r w:rsidR="001D02D8">
        <w:t>125</w:t>
      </w:r>
    </w:p>
    <w:p w14:paraId="05ACE430" w14:textId="37ABCD8F" w:rsidR="0075618B" w:rsidRPr="00287B07" w:rsidRDefault="0075618B" w:rsidP="0075618B">
      <w:pPr>
        <w:rPr>
          <w:rFonts w:cs="Calibri Light"/>
        </w:rPr>
      </w:pPr>
      <w:r w:rsidRPr="00287B07">
        <w:rPr>
          <w:rFonts w:cs="Calibri Light"/>
        </w:rPr>
        <w:t xml:space="preserve">De algemene bepalingen vastgesteld in artikel </w:t>
      </w:r>
      <w:r w:rsidR="001D02D8">
        <w:rPr>
          <w:rFonts w:cs="Calibri Light"/>
        </w:rPr>
        <w:t>12</w:t>
      </w:r>
      <w:r w:rsidRPr="00287B07">
        <w:rPr>
          <w:rFonts w:cs="Calibri Light"/>
        </w:rPr>
        <w:t xml:space="preserve"> tot en met </w:t>
      </w:r>
      <w:r w:rsidR="001D02D8">
        <w:rPr>
          <w:rFonts w:cs="Calibri Light"/>
        </w:rPr>
        <w:t xml:space="preserve">20 </w:t>
      </w:r>
      <w:r w:rsidRPr="00287B07">
        <w:rPr>
          <w:rFonts w:cs="Calibri Light"/>
        </w:rPr>
        <w:t>over de selectieprocedure bij aanwerving, zijn van overeenkomstige toepassing</w:t>
      </w:r>
      <w:r w:rsidR="001D02D8">
        <w:rPr>
          <w:rFonts w:cs="Calibri Light"/>
        </w:rPr>
        <w:t>.</w:t>
      </w:r>
    </w:p>
    <w:p w14:paraId="3465D8EC" w14:textId="77777777" w:rsidR="0075618B" w:rsidRPr="00287B07" w:rsidRDefault="0075618B" w:rsidP="0075618B">
      <w:pPr>
        <w:pStyle w:val="Kop3"/>
        <w:rPr>
          <w:rFonts w:cs="Calibri Light"/>
        </w:rPr>
      </w:pPr>
      <w:bookmarkStart w:id="178" w:name="_Toc16028909"/>
      <w:bookmarkStart w:id="179" w:name="_Toc98348632"/>
      <w:bookmarkStart w:id="180" w:name="_Toc153184436"/>
      <w:r w:rsidRPr="00287B07">
        <w:rPr>
          <w:rFonts w:cs="Calibri Light"/>
        </w:rPr>
        <w:t>Afdeling 3. Bevorderingsreserves</w:t>
      </w:r>
      <w:bookmarkEnd w:id="178"/>
      <w:bookmarkEnd w:id="179"/>
      <w:bookmarkEnd w:id="180"/>
    </w:p>
    <w:p w14:paraId="423F94E6" w14:textId="69C35502" w:rsidR="0075618B" w:rsidRPr="00287B07" w:rsidRDefault="0075618B" w:rsidP="000F476B">
      <w:pPr>
        <w:pStyle w:val="Kop4"/>
      </w:pPr>
      <w:r w:rsidRPr="00287B07">
        <w:t xml:space="preserve">Artikel </w:t>
      </w:r>
      <w:r w:rsidR="003F7AA0">
        <w:t>126</w:t>
      </w:r>
    </w:p>
    <w:p w14:paraId="1C401A1E" w14:textId="77777777" w:rsidR="0075618B" w:rsidRPr="00287B07" w:rsidRDefault="0075618B" w:rsidP="00356739">
      <w:pPr>
        <w:pStyle w:val="Kop5"/>
      </w:pPr>
      <w:r w:rsidRPr="00287B07">
        <w:t>Paragraaf 1</w:t>
      </w:r>
    </w:p>
    <w:p w14:paraId="669FF949" w14:textId="3597BF37" w:rsidR="0075618B" w:rsidRPr="00287B07" w:rsidRDefault="007849D0" w:rsidP="0075618B">
      <w:pPr>
        <w:rPr>
          <w:rFonts w:cs="Calibri Light"/>
        </w:rPr>
      </w:pPr>
      <w:r w:rsidRPr="007849D0">
        <w:rPr>
          <w:rFonts w:cs="Calibri Light"/>
        </w:rPr>
        <w:t xml:space="preserve">De aanstellende overheid bepaalt bij de vacantverklaring van een betrekking de geldigheidsduur van de bevorderingsreserve die </w:t>
      </w:r>
      <w:r w:rsidR="0075618B" w:rsidRPr="00287B07">
        <w:rPr>
          <w:rFonts w:cs="Calibri Light"/>
        </w:rPr>
        <w:t>maximaal, inclusief verlengingen, 5 jaar bedraagt.</w:t>
      </w:r>
    </w:p>
    <w:p w14:paraId="222B4B59" w14:textId="77777777" w:rsidR="0075618B" w:rsidRPr="00287B07" w:rsidRDefault="0075618B" w:rsidP="0075618B">
      <w:pPr>
        <w:rPr>
          <w:rFonts w:cs="Calibri Light"/>
        </w:rPr>
      </w:pPr>
      <w:r w:rsidRPr="00287B07">
        <w:rPr>
          <w:rFonts w:cs="Calibri Light"/>
        </w:rPr>
        <w:t>De geldigheidsduur vangt aan vanaf de eerste dag van de maand volgend op de datum van het eindrapport van de selectie.</w:t>
      </w:r>
    </w:p>
    <w:p w14:paraId="71F66966" w14:textId="77777777" w:rsidR="0075618B" w:rsidRPr="00287B07" w:rsidRDefault="0075618B" w:rsidP="00356739">
      <w:pPr>
        <w:pStyle w:val="Kop5"/>
      </w:pPr>
      <w:r w:rsidRPr="00287B07">
        <w:t>Paragraaf 2</w:t>
      </w:r>
    </w:p>
    <w:p w14:paraId="1536669E" w14:textId="78EBB1F8" w:rsidR="0075618B" w:rsidRPr="00287B07" w:rsidRDefault="000855D4" w:rsidP="0075618B">
      <w:pPr>
        <w:rPr>
          <w:rFonts w:cs="Calibri Light"/>
        </w:rPr>
      </w:pPr>
      <w:r w:rsidRPr="00186B28">
        <w:t>Indien de gemeente en het OCMW een gezamenlijke selectieprocedure voeren, beslissen de aanstellende overheden over de bevorderingsreserve zoals bedoeld in paragraaf 1.</w:t>
      </w:r>
    </w:p>
    <w:p w14:paraId="630B78EA" w14:textId="77777777" w:rsidR="0075618B" w:rsidRPr="00287B07" w:rsidRDefault="0075618B" w:rsidP="00356739">
      <w:pPr>
        <w:pStyle w:val="Kop5"/>
        <w:rPr>
          <w:lang w:val="nl-BE"/>
        </w:rPr>
      </w:pPr>
      <w:r w:rsidRPr="00287B07">
        <w:t>Paragraaf 3</w:t>
      </w:r>
    </w:p>
    <w:p w14:paraId="4A2A87B8" w14:textId="77777777" w:rsidR="0075618B" w:rsidRPr="00287B07" w:rsidRDefault="0075618B" w:rsidP="0075618B">
      <w:pPr>
        <w:rPr>
          <w:rFonts w:cs="Calibri Light"/>
        </w:rPr>
      </w:pPr>
      <w:r w:rsidRPr="00287B07">
        <w:rPr>
          <w:rFonts w:cs="Calibri Light"/>
        </w:rPr>
        <w:t>Alle geslaagde of geschikt bevonden kandidaten die niet onmiddellijk worden aangesteld, worden in de bevorderingsreserve opgenomen.</w:t>
      </w:r>
    </w:p>
    <w:p w14:paraId="5A76AF04" w14:textId="78B21D06" w:rsidR="0075618B" w:rsidRPr="00287B07" w:rsidRDefault="0075618B" w:rsidP="00356739">
      <w:pPr>
        <w:pStyle w:val="Kop5"/>
      </w:pPr>
      <w:r w:rsidRPr="00287B07">
        <w:t xml:space="preserve">Paragraaf </w:t>
      </w:r>
      <w:r w:rsidR="0046095B">
        <w:t>4</w:t>
      </w:r>
    </w:p>
    <w:p w14:paraId="16251FD8" w14:textId="156E7997" w:rsidR="0075618B" w:rsidRPr="00287B07" w:rsidRDefault="0075618B" w:rsidP="0075618B">
      <w:pPr>
        <w:rPr>
          <w:rFonts w:cs="Calibri Light"/>
        </w:rPr>
      </w:pPr>
      <w:r w:rsidRPr="00287B07">
        <w:rPr>
          <w:rFonts w:cs="Calibri Light"/>
        </w:rPr>
        <w:t xml:space="preserve">Met toepassing van artikel </w:t>
      </w:r>
      <w:r w:rsidR="0046095B">
        <w:rPr>
          <w:rFonts w:cs="Calibri Light"/>
        </w:rPr>
        <w:t>14</w:t>
      </w:r>
      <w:r w:rsidRPr="00287B07">
        <w:rPr>
          <w:rFonts w:cs="Calibri Light"/>
        </w:rPr>
        <w:t xml:space="preserve"> wordt de eerst gerangschikte kandidaat van de bevorderingsreserve het eerst geraadpleegd om de vacature te vervullen.</w:t>
      </w:r>
    </w:p>
    <w:p w14:paraId="054498BE" w14:textId="77777777" w:rsidR="0075618B" w:rsidRPr="00287B07" w:rsidRDefault="0075618B" w:rsidP="0075618B">
      <w:pPr>
        <w:pStyle w:val="Kop3"/>
        <w:rPr>
          <w:rFonts w:cs="Calibri Light"/>
        </w:rPr>
      </w:pPr>
      <w:bookmarkStart w:id="181" w:name="_Toc98348633"/>
      <w:bookmarkStart w:id="182" w:name="_Toc153184437"/>
      <w:r w:rsidRPr="00287B07">
        <w:rPr>
          <w:rFonts w:cs="Calibri Light"/>
        </w:rPr>
        <w:lastRenderedPageBreak/>
        <w:t>Afdeling 4. De bevorderingsvoorwaarden per niveau en per rang</w:t>
      </w:r>
      <w:bookmarkEnd w:id="181"/>
      <w:bookmarkEnd w:id="182"/>
    </w:p>
    <w:p w14:paraId="33A45657" w14:textId="444D25BA" w:rsidR="0075618B" w:rsidRPr="00287B07" w:rsidRDefault="0075618B" w:rsidP="000F476B">
      <w:pPr>
        <w:pStyle w:val="Kop4"/>
      </w:pPr>
      <w:r w:rsidRPr="00287B07">
        <w:t xml:space="preserve">Artikel </w:t>
      </w:r>
      <w:r w:rsidR="0046095B">
        <w:t>127</w:t>
      </w:r>
    </w:p>
    <w:p w14:paraId="42910C9D" w14:textId="77777777" w:rsidR="0075618B" w:rsidRPr="00287B07" w:rsidRDefault="0075618B" w:rsidP="0075618B">
      <w:pPr>
        <w:rPr>
          <w:rFonts w:cs="Calibri Light"/>
        </w:rPr>
      </w:pPr>
      <w:r w:rsidRPr="00287B07">
        <w:rPr>
          <w:rFonts w:cs="Calibri Light"/>
        </w:rPr>
        <w:t>De bevorderingsvoorwaarden zijn:</w:t>
      </w:r>
    </w:p>
    <w:p w14:paraId="519DC80A" w14:textId="77777777" w:rsidR="0075618B" w:rsidRPr="00287B07" w:rsidRDefault="0075618B" w:rsidP="0075618B">
      <w:pPr>
        <w:rPr>
          <w:rFonts w:cs="Calibri Light"/>
          <w:u w:val="single"/>
          <w:lang w:eastAsia="en-US"/>
        </w:rPr>
      </w:pPr>
      <w:r w:rsidRPr="00287B07">
        <w:rPr>
          <w:rFonts w:cs="Calibri Light"/>
          <w:u w:val="single"/>
          <w:lang w:eastAsia="en-US"/>
        </w:rPr>
        <w:t>Voor de decretale graden (algemeen directeur en financieel directeur):</w:t>
      </w:r>
    </w:p>
    <w:p w14:paraId="2D0FFBC7" w14:textId="77777777" w:rsidR="0075618B" w:rsidRPr="00287B07" w:rsidRDefault="0075618B" w:rsidP="009060E4">
      <w:pPr>
        <w:numPr>
          <w:ilvl w:val="0"/>
          <w:numId w:val="36"/>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een graad van niveau A;</w:t>
      </w:r>
    </w:p>
    <w:p w14:paraId="41DB9A30" w14:textId="77777777" w:rsidR="0075618B" w:rsidRPr="00287B07" w:rsidRDefault="0075618B" w:rsidP="009060E4">
      <w:pPr>
        <w:numPr>
          <w:ilvl w:val="0"/>
          <w:numId w:val="36"/>
        </w:numPr>
        <w:spacing w:before="60" w:after="120"/>
        <w:rPr>
          <w:rFonts w:cs="Calibri Light"/>
          <w:lang w:eastAsia="en-US"/>
        </w:rPr>
      </w:pPr>
      <w:r w:rsidRPr="00287B07">
        <w:rPr>
          <w:rFonts w:cs="Calibri Light"/>
          <w:lang w:eastAsia="en-US"/>
        </w:rPr>
        <w:t>in het bezit zijn van een diploma dat toegang geeft tot niveau A;</w:t>
      </w:r>
    </w:p>
    <w:p w14:paraId="04A449C9" w14:textId="544311F3" w:rsidR="0075618B" w:rsidRPr="00925997" w:rsidRDefault="0075618B" w:rsidP="009060E4">
      <w:pPr>
        <w:numPr>
          <w:ilvl w:val="0"/>
          <w:numId w:val="36"/>
        </w:numPr>
        <w:spacing w:before="60" w:after="120"/>
        <w:rPr>
          <w:rFonts w:cs="Calibri Light"/>
          <w:lang w:eastAsia="en-US"/>
        </w:rPr>
      </w:pPr>
      <w:r w:rsidRPr="00287B07">
        <w:rPr>
          <w:rFonts w:cs="Calibri Light"/>
          <w:lang w:eastAsia="en-US"/>
        </w:rPr>
        <w:t>slagen voor de selectieprocedure.</w:t>
      </w:r>
    </w:p>
    <w:p w14:paraId="19186A9D" w14:textId="266F48D2" w:rsidR="0075618B" w:rsidRPr="00287B07" w:rsidRDefault="0075618B" w:rsidP="000F476B">
      <w:pPr>
        <w:pStyle w:val="Kop4"/>
      </w:pPr>
      <w:r w:rsidRPr="00287B07">
        <w:t>Artikel 12</w:t>
      </w:r>
      <w:r w:rsidR="002329CE">
        <w:t>8</w:t>
      </w:r>
    </w:p>
    <w:p w14:paraId="58BEC593" w14:textId="77777777" w:rsidR="0075618B" w:rsidRPr="00287B07" w:rsidRDefault="0075618B" w:rsidP="0075618B">
      <w:pPr>
        <w:rPr>
          <w:rFonts w:cs="Calibri Light"/>
        </w:rPr>
      </w:pPr>
      <w:r w:rsidRPr="00287B07">
        <w:rPr>
          <w:rFonts w:cs="Calibri Light"/>
        </w:rPr>
        <w:t>De bevorderingsvoorwaarden zijn:</w:t>
      </w:r>
    </w:p>
    <w:p w14:paraId="7E266710" w14:textId="2F04FBE8" w:rsidR="00FE60ED" w:rsidRPr="00287B07" w:rsidRDefault="00FE60ED" w:rsidP="00FE60ED">
      <w:pPr>
        <w:rPr>
          <w:rFonts w:cs="Calibri Light"/>
          <w:u w:val="single"/>
          <w:lang w:eastAsia="en-US"/>
        </w:rPr>
      </w:pPr>
      <w:r w:rsidRPr="00287B07">
        <w:rPr>
          <w:rFonts w:cs="Calibri Light"/>
          <w:u w:val="single"/>
          <w:lang w:eastAsia="en-US"/>
        </w:rPr>
        <w:t>Voor een graad van rang A</w:t>
      </w:r>
      <w:r w:rsidR="00544EC1">
        <w:rPr>
          <w:rFonts w:cs="Calibri Light"/>
          <w:u w:val="single"/>
          <w:lang w:eastAsia="en-US"/>
        </w:rPr>
        <w:t>yb</w:t>
      </w:r>
      <w:r w:rsidRPr="00287B07">
        <w:rPr>
          <w:rFonts w:cs="Calibri Light"/>
          <w:u w:val="single"/>
          <w:lang w:eastAsia="en-US"/>
        </w:rPr>
        <w:t xml:space="preserve"> (A</w:t>
      </w:r>
      <w:r w:rsidR="00544EC1">
        <w:rPr>
          <w:rFonts w:cs="Calibri Light"/>
          <w:u w:val="single"/>
          <w:lang w:eastAsia="en-US"/>
        </w:rPr>
        <w:t>9</w:t>
      </w:r>
      <w:r w:rsidRPr="00287B07">
        <w:rPr>
          <w:rFonts w:cs="Calibri Light"/>
          <w:u w:val="single"/>
          <w:lang w:eastAsia="en-US"/>
        </w:rPr>
        <w:t>a-A</w:t>
      </w:r>
      <w:r w:rsidR="00544EC1">
        <w:rPr>
          <w:rFonts w:cs="Calibri Light"/>
          <w:u w:val="single"/>
          <w:lang w:eastAsia="en-US"/>
        </w:rPr>
        <w:t>9</w:t>
      </w:r>
      <w:r w:rsidRPr="00287B07">
        <w:rPr>
          <w:rFonts w:cs="Calibri Light"/>
          <w:u w:val="single"/>
          <w:lang w:eastAsia="en-US"/>
        </w:rPr>
        <w:t>b):</w:t>
      </w:r>
    </w:p>
    <w:p w14:paraId="224CCE78" w14:textId="400F5BD7" w:rsidR="00FE60ED" w:rsidRPr="00287B07" w:rsidRDefault="00FE60ED" w:rsidP="009060E4">
      <w:pPr>
        <w:numPr>
          <w:ilvl w:val="0"/>
          <w:numId w:val="38"/>
        </w:numPr>
        <w:spacing w:before="60" w:after="120"/>
        <w:rPr>
          <w:rFonts w:cs="Calibri Light"/>
          <w:lang w:eastAsia="en-US"/>
        </w:rPr>
      </w:pPr>
      <w:r w:rsidRPr="00287B07">
        <w:rPr>
          <w:rFonts w:cs="Calibri Light"/>
          <w:lang w:eastAsia="en-US"/>
        </w:rPr>
        <w:t>titularis zijn van een graad van rang A</w:t>
      </w:r>
      <w:r w:rsidR="00957A41">
        <w:rPr>
          <w:rFonts w:cs="Calibri Light"/>
          <w:lang w:eastAsia="en-US"/>
        </w:rPr>
        <w:t>y, Ax of Av</w:t>
      </w:r>
    </w:p>
    <w:p w14:paraId="77999C98" w14:textId="77777777" w:rsidR="00FE60ED" w:rsidRPr="00287B07" w:rsidRDefault="00FE60ED" w:rsidP="009060E4">
      <w:pPr>
        <w:numPr>
          <w:ilvl w:val="0"/>
          <w:numId w:val="38"/>
        </w:numPr>
        <w:spacing w:before="60" w:after="120"/>
        <w:rPr>
          <w:rFonts w:cs="Calibri Light"/>
          <w:lang w:eastAsia="en-US"/>
        </w:rPr>
      </w:pPr>
      <w:r w:rsidRPr="00287B07">
        <w:rPr>
          <w:rFonts w:cs="Calibri Light"/>
          <w:lang w:eastAsia="en-US"/>
        </w:rPr>
        <w:t>slagen voor de selectieprocedure.</w:t>
      </w:r>
    </w:p>
    <w:p w14:paraId="1FC9E8C4" w14:textId="240D0E34" w:rsidR="00FE60ED" w:rsidRPr="00287B07" w:rsidRDefault="00FE60ED" w:rsidP="00FE60ED">
      <w:pPr>
        <w:rPr>
          <w:rFonts w:cs="Calibri Light"/>
          <w:u w:val="single"/>
          <w:lang w:eastAsia="en-US"/>
        </w:rPr>
      </w:pPr>
      <w:r w:rsidRPr="00287B07">
        <w:rPr>
          <w:rFonts w:cs="Calibri Light"/>
          <w:u w:val="single"/>
          <w:lang w:eastAsia="en-US"/>
        </w:rPr>
        <w:t>Voor een graad van rang A</w:t>
      </w:r>
      <w:r w:rsidR="00544EC1">
        <w:rPr>
          <w:rFonts w:cs="Calibri Light"/>
          <w:u w:val="single"/>
          <w:lang w:eastAsia="en-US"/>
        </w:rPr>
        <w:t>y</w:t>
      </w:r>
      <w:r w:rsidRPr="00287B07">
        <w:rPr>
          <w:rFonts w:cs="Calibri Light"/>
          <w:u w:val="single"/>
          <w:lang w:eastAsia="en-US"/>
        </w:rPr>
        <w:t xml:space="preserve"> (A</w:t>
      </w:r>
      <w:r w:rsidR="00544EC1">
        <w:rPr>
          <w:rFonts w:cs="Calibri Light"/>
          <w:u w:val="single"/>
          <w:lang w:eastAsia="en-US"/>
        </w:rPr>
        <w:t>5</w:t>
      </w:r>
      <w:r w:rsidRPr="00287B07">
        <w:rPr>
          <w:rFonts w:cs="Calibri Light"/>
          <w:u w:val="single"/>
          <w:lang w:eastAsia="en-US"/>
        </w:rPr>
        <w:t>a-A</w:t>
      </w:r>
      <w:r w:rsidR="00544EC1">
        <w:rPr>
          <w:rFonts w:cs="Calibri Light"/>
          <w:u w:val="single"/>
          <w:lang w:eastAsia="en-US"/>
        </w:rPr>
        <w:t>5</w:t>
      </w:r>
      <w:r w:rsidRPr="00287B07">
        <w:rPr>
          <w:rFonts w:cs="Calibri Light"/>
          <w:u w:val="single"/>
          <w:lang w:eastAsia="en-US"/>
        </w:rPr>
        <w:t>b):</w:t>
      </w:r>
    </w:p>
    <w:p w14:paraId="1FF36120" w14:textId="1F50EE76" w:rsidR="00FE60ED" w:rsidRPr="00287B07" w:rsidRDefault="00FE60ED" w:rsidP="009060E4">
      <w:pPr>
        <w:numPr>
          <w:ilvl w:val="0"/>
          <w:numId w:val="81"/>
        </w:numPr>
        <w:spacing w:before="60" w:after="120"/>
        <w:rPr>
          <w:rFonts w:cs="Calibri Light"/>
          <w:lang w:eastAsia="en-US"/>
        </w:rPr>
      </w:pPr>
      <w:r w:rsidRPr="00287B07">
        <w:rPr>
          <w:rFonts w:cs="Calibri Light"/>
          <w:lang w:eastAsia="en-US"/>
        </w:rPr>
        <w:t>titularis zijn van een graad van rang A</w:t>
      </w:r>
      <w:r w:rsidR="00620ABC">
        <w:rPr>
          <w:rFonts w:cs="Calibri Light"/>
          <w:lang w:eastAsia="en-US"/>
        </w:rPr>
        <w:t>x, Av of Bx</w:t>
      </w:r>
      <w:r w:rsidRPr="00287B07">
        <w:rPr>
          <w:rFonts w:cs="Calibri Light"/>
          <w:lang w:eastAsia="en-US"/>
        </w:rPr>
        <w:t>;</w:t>
      </w:r>
    </w:p>
    <w:p w14:paraId="56E1CBC2" w14:textId="77777777" w:rsidR="00FE60ED" w:rsidRPr="00287B07" w:rsidRDefault="00FE60ED" w:rsidP="009060E4">
      <w:pPr>
        <w:numPr>
          <w:ilvl w:val="0"/>
          <w:numId w:val="81"/>
        </w:numPr>
        <w:spacing w:before="60" w:after="120"/>
        <w:rPr>
          <w:rFonts w:cs="Calibri Light"/>
          <w:lang w:eastAsia="en-US"/>
        </w:rPr>
      </w:pPr>
      <w:r w:rsidRPr="00287B07">
        <w:rPr>
          <w:rFonts w:cs="Calibri Light"/>
          <w:lang w:eastAsia="en-US"/>
        </w:rPr>
        <w:t>slagen voor de selectieprocedure.</w:t>
      </w:r>
    </w:p>
    <w:p w14:paraId="29AE8F9D" w14:textId="77777777" w:rsidR="0075618B" w:rsidRPr="00287B07" w:rsidRDefault="0075618B" w:rsidP="0075618B">
      <w:pPr>
        <w:rPr>
          <w:rFonts w:cs="Calibri Light"/>
          <w:u w:val="single"/>
          <w:lang w:eastAsia="en-US"/>
        </w:rPr>
      </w:pPr>
      <w:r w:rsidRPr="00287B07">
        <w:rPr>
          <w:rFonts w:cs="Calibri Light"/>
          <w:u w:val="single"/>
          <w:lang w:eastAsia="en-US"/>
        </w:rPr>
        <w:t>Voor een graad van rang Ax (A4a-A4b):</w:t>
      </w:r>
    </w:p>
    <w:p w14:paraId="28C85380" w14:textId="2BA0D237" w:rsidR="0075618B" w:rsidRPr="00287B07" w:rsidRDefault="0075618B" w:rsidP="009060E4">
      <w:pPr>
        <w:numPr>
          <w:ilvl w:val="0"/>
          <w:numId w:val="82"/>
        </w:numPr>
        <w:spacing w:before="60" w:after="120"/>
        <w:rPr>
          <w:rFonts w:cs="Calibri Light"/>
          <w:lang w:eastAsia="en-US"/>
        </w:rPr>
      </w:pPr>
      <w:r w:rsidRPr="00287B07">
        <w:rPr>
          <w:rFonts w:cs="Calibri Light"/>
          <w:lang w:eastAsia="en-US"/>
        </w:rPr>
        <w:t>titularis zijn van een graad van rang A</w:t>
      </w:r>
      <w:r w:rsidR="008237A9">
        <w:rPr>
          <w:rFonts w:cs="Calibri Light"/>
          <w:lang w:eastAsia="en-US"/>
        </w:rPr>
        <w:t>v,  Bx of Bv</w:t>
      </w:r>
      <w:r w:rsidRPr="00287B07">
        <w:rPr>
          <w:rFonts w:cs="Calibri Light"/>
          <w:lang w:eastAsia="en-US"/>
        </w:rPr>
        <w:t>;</w:t>
      </w:r>
    </w:p>
    <w:p w14:paraId="0DCAB64D" w14:textId="77777777" w:rsidR="0075618B" w:rsidRPr="00287B07" w:rsidRDefault="0075618B" w:rsidP="009060E4">
      <w:pPr>
        <w:numPr>
          <w:ilvl w:val="0"/>
          <w:numId w:val="82"/>
        </w:numPr>
        <w:spacing w:before="60" w:after="120"/>
        <w:rPr>
          <w:rFonts w:cs="Calibri Light"/>
          <w:lang w:eastAsia="en-US"/>
        </w:rPr>
      </w:pPr>
      <w:r w:rsidRPr="00287B07">
        <w:rPr>
          <w:rFonts w:cs="Calibri Light"/>
          <w:lang w:eastAsia="en-US"/>
        </w:rPr>
        <w:t>slagen voor de selectieprocedure.</w:t>
      </w:r>
    </w:p>
    <w:p w14:paraId="34C04DF6" w14:textId="67C1C3DB" w:rsidR="0075618B" w:rsidRPr="00287B07" w:rsidRDefault="0075618B" w:rsidP="0075618B">
      <w:pPr>
        <w:spacing w:before="180"/>
        <w:rPr>
          <w:rFonts w:cs="Calibri Light"/>
          <w:u w:val="single"/>
          <w:lang w:eastAsia="en-US"/>
        </w:rPr>
      </w:pPr>
      <w:r w:rsidRPr="00287B07">
        <w:rPr>
          <w:rFonts w:cs="Calibri Light"/>
          <w:u w:val="single"/>
          <w:lang w:eastAsia="en-US"/>
        </w:rPr>
        <w:t>Voor een graad van rang Av (A1a-</w:t>
      </w:r>
      <w:r w:rsidRPr="007623A7">
        <w:rPr>
          <w:rFonts w:cs="Calibri Light"/>
          <w:u w:val="single"/>
          <w:lang w:eastAsia="en-US"/>
        </w:rPr>
        <w:t>A3a):</w:t>
      </w:r>
    </w:p>
    <w:p w14:paraId="507BB3BA" w14:textId="059D168F" w:rsidR="0075618B" w:rsidRPr="00287B07" w:rsidRDefault="0075618B" w:rsidP="009060E4">
      <w:pPr>
        <w:numPr>
          <w:ilvl w:val="0"/>
          <w:numId w:val="37"/>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sidR="00F641E3">
        <w:rPr>
          <w:rFonts w:cs="Calibri Light"/>
          <w:lang w:eastAsia="en-US"/>
        </w:rPr>
        <w:t>rang</w:t>
      </w:r>
      <w:r w:rsidRPr="00287B07">
        <w:rPr>
          <w:rFonts w:cs="Calibri Light"/>
          <w:lang w:eastAsia="en-US"/>
        </w:rPr>
        <w:t xml:space="preserve"> B</w:t>
      </w:r>
      <w:r w:rsidR="00F641E3">
        <w:rPr>
          <w:rFonts w:cs="Calibri Light"/>
          <w:lang w:eastAsia="en-US"/>
        </w:rPr>
        <w:t>x, Bv of Cx</w:t>
      </w:r>
      <w:r w:rsidRPr="00287B07">
        <w:rPr>
          <w:rFonts w:cs="Calibri Light"/>
          <w:lang w:eastAsia="en-US"/>
        </w:rPr>
        <w:t>;</w:t>
      </w:r>
    </w:p>
    <w:p w14:paraId="1781785A" w14:textId="77777777" w:rsidR="0075618B" w:rsidRDefault="0075618B" w:rsidP="009060E4">
      <w:pPr>
        <w:numPr>
          <w:ilvl w:val="0"/>
          <w:numId w:val="37"/>
        </w:numPr>
        <w:spacing w:before="60" w:after="120"/>
        <w:rPr>
          <w:rFonts w:cs="Calibri Light"/>
          <w:lang w:eastAsia="en-US"/>
        </w:rPr>
      </w:pPr>
      <w:r w:rsidRPr="00287B07">
        <w:rPr>
          <w:rFonts w:cs="Calibri Light"/>
          <w:lang w:eastAsia="en-US"/>
        </w:rPr>
        <w:t>slagen voor de selectieprocedure.</w:t>
      </w:r>
    </w:p>
    <w:p w14:paraId="7C3DAA3F" w14:textId="40055BAD" w:rsidR="00BD7DE9" w:rsidRPr="00287B07" w:rsidRDefault="00BD7DE9" w:rsidP="000F476B">
      <w:pPr>
        <w:pStyle w:val="Kop4"/>
      </w:pPr>
      <w:r w:rsidRPr="00287B07">
        <w:t>Artikel 12</w:t>
      </w:r>
      <w:r w:rsidR="002329CE">
        <w:t>9</w:t>
      </w:r>
    </w:p>
    <w:p w14:paraId="64B91B69" w14:textId="77777777" w:rsidR="00BD7DE9" w:rsidRPr="00287B07" w:rsidRDefault="00BD7DE9" w:rsidP="00BD7DE9">
      <w:pPr>
        <w:rPr>
          <w:rFonts w:cs="Calibri Light"/>
        </w:rPr>
      </w:pPr>
      <w:r w:rsidRPr="00287B07">
        <w:rPr>
          <w:rFonts w:cs="Calibri Light"/>
        </w:rPr>
        <w:t>De bevorderingsvoorwaarden zijn:</w:t>
      </w:r>
    </w:p>
    <w:p w14:paraId="2C5D73F9" w14:textId="77777777" w:rsidR="00BD7DE9" w:rsidRPr="00287B07" w:rsidRDefault="00BD7DE9" w:rsidP="00BD7DE9">
      <w:pPr>
        <w:rPr>
          <w:rFonts w:cs="Calibri Light"/>
          <w:u w:val="single"/>
          <w:lang w:eastAsia="en-US"/>
        </w:rPr>
      </w:pPr>
      <w:r w:rsidRPr="00287B07">
        <w:rPr>
          <w:rFonts w:cs="Calibri Light"/>
          <w:u w:val="single"/>
          <w:lang w:eastAsia="en-US"/>
        </w:rPr>
        <w:t>Voor een graad van rang Bx (B4-B5):</w:t>
      </w:r>
    </w:p>
    <w:p w14:paraId="1836CF5B" w14:textId="13A2F688" w:rsidR="00BD7DE9" w:rsidRPr="00287B07" w:rsidRDefault="00BD7DE9" w:rsidP="009060E4">
      <w:pPr>
        <w:numPr>
          <w:ilvl w:val="0"/>
          <w:numId w:val="42"/>
        </w:numPr>
        <w:spacing w:before="60" w:after="120"/>
        <w:rPr>
          <w:rFonts w:cs="Calibri Light"/>
          <w:lang w:eastAsia="en-US"/>
        </w:rPr>
      </w:pPr>
      <w:r w:rsidRPr="00287B07">
        <w:rPr>
          <w:rFonts w:cs="Calibri Light"/>
          <w:lang w:eastAsia="en-US"/>
        </w:rPr>
        <w:t>titularis zijn van een graad van rang Bv</w:t>
      </w:r>
      <w:r w:rsidR="00CB615D">
        <w:rPr>
          <w:rFonts w:cs="Calibri Light"/>
          <w:lang w:eastAsia="en-US"/>
        </w:rPr>
        <w:t>, Cx of Cv</w:t>
      </w:r>
      <w:r w:rsidRPr="00287B07">
        <w:rPr>
          <w:rFonts w:cs="Calibri Light"/>
          <w:lang w:eastAsia="en-US"/>
        </w:rPr>
        <w:t>;</w:t>
      </w:r>
    </w:p>
    <w:p w14:paraId="4A37BD13" w14:textId="77777777" w:rsidR="00BD7DE9" w:rsidRPr="00287B07" w:rsidRDefault="00BD7DE9" w:rsidP="009060E4">
      <w:pPr>
        <w:numPr>
          <w:ilvl w:val="0"/>
          <w:numId w:val="42"/>
        </w:numPr>
        <w:spacing w:before="60" w:after="120"/>
        <w:rPr>
          <w:rFonts w:cs="Calibri Light"/>
          <w:lang w:eastAsia="en-US"/>
        </w:rPr>
      </w:pPr>
      <w:r w:rsidRPr="00287B07">
        <w:rPr>
          <w:rFonts w:cs="Calibri Light"/>
          <w:lang w:eastAsia="en-US"/>
        </w:rPr>
        <w:t>slagen voor de selectieprocedure.</w:t>
      </w:r>
    </w:p>
    <w:p w14:paraId="575D663B" w14:textId="77777777" w:rsidR="00BD7DE9" w:rsidRPr="00287B07" w:rsidRDefault="00BD7DE9" w:rsidP="00BD7DE9">
      <w:pPr>
        <w:spacing w:before="180"/>
        <w:rPr>
          <w:rFonts w:cs="Calibri Light"/>
          <w:u w:val="single"/>
          <w:lang w:eastAsia="en-US"/>
        </w:rPr>
      </w:pPr>
      <w:r w:rsidRPr="00287B07">
        <w:rPr>
          <w:rFonts w:cs="Calibri Light"/>
          <w:u w:val="single"/>
          <w:lang w:eastAsia="en-US"/>
        </w:rPr>
        <w:t>Voor een graad van rang Bv (B1-B3):</w:t>
      </w:r>
    </w:p>
    <w:p w14:paraId="3527C797" w14:textId="09B6906F" w:rsidR="00BD7DE9" w:rsidRPr="00287B07" w:rsidRDefault="00BD7DE9" w:rsidP="009060E4">
      <w:pPr>
        <w:numPr>
          <w:ilvl w:val="0"/>
          <w:numId w:val="40"/>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sidR="00CB615D">
        <w:rPr>
          <w:rFonts w:cs="Calibri Light"/>
          <w:lang w:eastAsia="en-US"/>
        </w:rPr>
        <w:t>rang</w:t>
      </w:r>
      <w:r w:rsidRPr="00287B07">
        <w:rPr>
          <w:rFonts w:cs="Calibri Light"/>
          <w:lang w:eastAsia="en-US"/>
        </w:rPr>
        <w:t xml:space="preserve"> C</w:t>
      </w:r>
      <w:r w:rsidR="00CB615D">
        <w:rPr>
          <w:rFonts w:cs="Calibri Light"/>
          <w:lang w:eastAsia="en-US"/>
        </w:rPr>
        <w:t>x, Cv of Dx</w:t>
      </w:r>
      <w:r w:rsidRPr="00287B07">
        <w:rPr>
          <w:rFonts w:cs="Calibri Light"/>
          <w:lang w:eastAsia="en-US"/>
        </w:rPr>
        <w:t>;</w:t>
      </w:r>
    </w:p>
    <w:p w14:paraId="4E0252B3" w14:textId="77777777" w:rsidR="00BD7DE9" w:rsidRPr="00287B07" w:rsidRDefault="00BD7DE9" w:rsidP="009060E4">
      <w:pPr>
        <w:numPr>
          <w:ilvl w:val="0"/>
          <w:numId w:val="40"/>
        </w:numPr>
        <w:spacing w:before="60" w:after="120"/>
        <w:rPr>
          <w:rFonts w:cs="Calibri Light"/>
          <w:lang w:eastAsia="en-US"/>
        </w:rPr>
      </w:pPr>
      <w:r w:rsidRPr="00287B07">
        <w:rPr>
          <w:rFonts w:cs="Calibri Light"/>
          <w:lang w:eastAsia="en-US"/>
        </w:rPr>
        <w:t>slagen voor de selectieprocedure.</w:t>
      </w:r>
    </w:p>
    <w:p w14:paraId="27B99F6A" w14:textId="77777777" w:rsidR="00CB615D" w:rsidRDefault="00CB615D">
      <w:pPr>
        <w:rPr>
          <w:b/>
          <w:bCs/>
          <w:iCs/>
          <w:color w:val="00AFA8"/>
          <w:sz w:val="24"/>
          <w:szCs w:val="28"/>
        </w:rPr>
      </w:pPr>
      <w:r>
        <w:br w:type="page"/>
      </w:r>
    </w:p>
    <w:p w14:paraId="4A2B6E79" w14:textId="3BCFA354" w:rsidR="00BD7DE9" w:rsidRPr="00287B07" w:rsidRDefault="00BD7DE9" w:rsidP="000F476B">
      <w:pPr>
        <w:pStyle w:val="Kop4"/>
      </w:pPr>
      <w:r w:rsidRPr="00287B07">
        <w:lastRenderedPageBreak/>
        <w:t xml:space="preserve">Artikel </w:t>
      </w:r>
      <w:r w:rsidR="002329CE">
        <w:t>130</w:t>
      </w:r>
    </w:p>
    <w:p w14:paraId="7F3A02CD" w14:textId="77777777" w:rsidR="00BD7DE9" w:rsidRPr="00287B07" w:rsidRDefault="00BD7DE9" w:rsidP="00BD7DE9">
      <w:pPr>
        <w:rPr>
          <w:rFonts w:cs="Calibri Light"/>
        </w:rPr>
      </w:pPr>
      <w:r w:rsidRPr="00287B07">
        <w:rPr>
          <w:rFonts w:cs="Calibri Light"/>
        </w:rPr>
        <w:t>De bevorderingsvoorwaarden zijn:</w:t>
      </w:r>
    </w:p>
    <w:p w14:paraId="6F8A736C" w14:textId="77777777" w:rsidR="00BD7DE9" w:rsidRPr="00287B07" w:rsidRDefault="00BD7DE9" w:rsidP="00BD7DE9">
      <w:pPr>
        <w:rPr>
          <w:rFonts w:cs="Calibri Light"/>
          <w:u w:val="single"/>
          <w:lang w:eastAsia="en-US"/>
        </w:rPr>
      </w:pPr>
      <w:r w:rsidRPr="00287B07">
        <w:rPr>
          <w:rFonts w:cs="Calibri Light"/>
          <w:u w:val="single"/>
          <w:lang w:eastAsia="en-US"/>
        </w:rPr>
        <w:t>Voor een graad van rang Cx (C4-C5):</w:t>
      </w:r>
    </w:p>
    <w:p w14:paraId="2D7AE74D" w14:textId="34A90D07" w:rsidR="00BD7DE9" w:rsidRPr="00287B07" w:rsidRDefault="00BD7DE9" w:rsidP="009060E4">
      <w:pPr>
        <w:numPr>
          <w:ilvl w:val="0"/>
          <w:numId w:val="41"/>
        </w:numPr>
        <w:spacing w:before="60" w:after="120"/>
        <w:rPr>
          <w:rFonts w:cs="Calibri Light"/>
          <w:lang w:eastAsia="en-US"/>
        </w:rPr>
      </w:pPr>
      <w:r w:rsidRPr="00287B07">
        <w:rPr>
          <w:rFonts w:cs="Calibri Light"/>
          <w:lang w:eastAsia="en-US"/>
        </w:rPr>
        <w:t xml:space="preserve">titularis zijn van </w:t>
      </w:r>
      <w:r w:rsidR="00CB615D">
        <w:rPr>
          <w:rFonts w:cs="Calibri Light"/>
          <w:lang w:eastAsia="en-US"/>
        </w:rPr>
        <w:t xml:space="preserve">een </w:t>
      </w:r>
      <w:r w:rsidRPr="00287B07">
        <w:rPr>
          <w:rFonts w:cs="Calibri Light"/>
          <w:lang w:eastAsia="en-US"/>
        </w:rPr>
        <w:t>graad van rang Cv</w:t>
      </w:r>
      <w:r w:rsidR="00CB615D">
        <w:rPr>
          <w:rFonts w:cs="Calibri Light"/>
          <w:lang w:eastAsia="en-US"/>
        </w:rPr>
        <w:t>, Dx of Dv</w:t>
      </w:r>
      <w:r w:rsidRPr="00287B07">
        <w:rPr>
          <w:rFonts w:cs="Calibri Light"/>
          <w:lang w:eastAsia="en-US"/>
        </w:rPr>
        <w:t>;</w:t>
      </w:r>
    </w:p>
    <w:p w14:paraId="5D540CC4" w14:textId="77777777" w:rsidR="00BD7DE9" w:rsidRPr="00287B07" w:rsidRDefault="00BD7DE9" w:rsidP="009060E4">
      <w:pPr>
        <w:numPr>
          <w:ilvl w:val="0"/>
          <w:numId w:val="41"/>
        </w:numPr>
        <w:spacing w:before="60" w:after="120"/>
        <w:rPr>
          <w:rFonts w:cs="Calibri Light"/>
          <w:lang w:eastAsia="en-US"/>
        </w:rPr>
      </w:pPr>
      <w:r w:rsidRPr="00287B07">
        <w:rPr>
          <w:rFonts w:cs="Calibri Light"/>
          <w:lang w:eastAsia="en-US"/>
        </w:rPr>
        <w:t>slagen voor de selectieprocedure.</w:t>
      </w:r>
    </w:p>
    <w:p w14:paraId="7C7AACB7" w14:textId="77777777" w:rsidR="00BD7DE9" w:rsidRPr="00287B07" w:rsidRDefault="00BD7DE9" w:rsidP="00BD7DE9">
      <w:pPr>
        <w:rPr>
          <w:rFonts w:cs="Calibri Light"/>
          <w:u w:val="single"/>
          <w:lang w:eastAsia="en-US"/>
        </w:rPr>
      </w:pPr>
      <w:r w:rsidRPr="00287B07">
        <w:rPr>
          <w:rFonts w:cs="Calibri Light"/>
          <w:u w:val="single"/>
          <w:lang w:eastAsia="en-US"/>
        </w:rPr>
        <w:t>Voor een graad van rang Cv (C1-C3):</w:t>
      </w:r>
    </w:p>
    <w:p w14:paraId="0940EFCE" w14:textId="798D589F" w:rsidR="00BD7DE9" w:rsidRPr="00287B07" w:rsidRDefault="00BD7DE9" w:rsidP="009060E4">
      <w:pPr>
        <w:numPr>
          <w:ilvl w:val="0"/>
          <w:numId w:val="39"/>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sidR="00CB615D">
        <w:rPr>
          <w:rFonts w:cs="Calibri Light"/>
          <w:lang w:eastAsia="en-US"/>
        </w:rPr>
        <w:t>rang</w:t>
      </w:r>
      <w:r w:rsidRPr="00287B07">
        <w:rPr>
          <w:rFonts w:cs="Calibri Light"/>
          <w:lang w:eastAsia="en-US"/>
        </w:rPr>
        <w:t xml:space="preserve"> D</w:t>
      </w:r>
      <w:r w:rsidR="00FF233C">
        <w:rPr>
          <w:rFonts w:cs="Calibri Light"/>
          <w:lang w:eastAsia="en-US"/>
        </w:rPr>
        <w:t>x, Dv of Ev</w:t>
      </w:r>
      <w:r w:rsidRPr="00287B07">
        <w:rPr>
          <w:rFonts w:cs="Calibri Light"/>
          <w:lang w:eastAsia="en-US"/>
        </w:rPr>
        <w:t>;</w:t>
      </w:r>
    </w:p>
    <w:p w14:paraId="774C7CA1" w14:textId="77777777" w:rsidR="00BD7DE9" w:rsidRPr="00287B07" w:rsidRDefault="00BD7DE9" w:rsidP="009060E4">
      <w:pPr>
        <w:numPr>
          <w:ilvl w:val="0"/>
          <w:numId w:val="39"/>
        </w:numPr>
        <w:spacing w:before="60" w:after="120"/>
        <w:rPr>
          <w:rFonts w:cs="Calibri Light"/>
          <w:lang w:eastAsia="en-US"/>
        </w:rPr>
      </w:pPr>
      <w:r w:rsidRPr="00287B07">
        <w:rPr>
          <w:rFonts w:cs="Calibri Light"/>
          <w:lang w:eastAsia="en-US"/>
        </w:rPr>
        <w:t>slagen voor de selectieprocedure.</w:t>
      </w:r>
    </w:p>
    <w:p w14:paraId="16E3E8AF" w14:textId="2E173888" w:rsidR="00BD7DE9" w:rsidRPr="00287B07" w:rsidRDefault="00BD7DE9" w:rsidP="000F476B">
      <w:pPr>
        <w:pStyle w:val="Kop4"/>
      </w:pPr>
      <w:r w:rsidRPr="00287B07">
        <w:t xml:space="preserve">Artikel </w:t>
      </w:r>
      <w:r w:rsidR="002329CE">
        <w:t>131</w:t>
      </w:r>
      <w:r w:rsidRPr="00287B07">
        <w:t xml:space="preserve"> </w:t>
      </w:r>
    </w:p>
    <w:p w14:paraId="40623341" w14:textId="77777777" w:rsidR="00BD7DE9" w:rsidRPr="00287B07" w:rsidRDefault="00BD7DE9" w:rsidP="00BD7DE9">
      <w:pPr>
        <w:rPr>
          <w:rFonts w:cs="Calibri Light"/>
        </w:rPr>
      </w:pPr>
      <w:r w:rsidRPr="00287B07">
        <w:rPr>
          <w:rFonts w:cs="Calibri Light"/>
        </w:rPr>
        <w:t>De bevorderingsvoorwaarden zijn:</w:t>
      </w:r>
    </w:p>
    <w:p w14:paraId="12550880" w14:textId="77777777" w:rsidR="00BD7DE9" w:rsidRPr="00287B07" w:rsidRDefault="00BD7DE9" w:rsidP="00BD7DE9">
      <w:pPr>
        <w:rPr>
          <w:rFonts w:cs="Calibri Light"/>
          <w:u w:val="single"/>
          <w:lang w:eastAsia="en-US"/>
        </w:rPr>
      </w:pPr>
      <w:r w:rsidRPr="00287B07">
        <w:rPr>
          <w:rFonts w:cs="Calibri Light"/>
          <w:u w:val="single"/>
          <w:lang w:eastAsia="en-US"/>
        </w:rPr>
        <w:t>Voor een graad van rang Dx (D4-D5):</w:t>
      </w:r>
    </w:p>
    <w:p w14:paraId="6333DFB4" w14:textId="2FC99E14" w:rsidR="00BD7DE9" w:rsidRPr="00287B07" w:rsidRDefault="00BD7DE9" w:rsidP="009060E4">
      <w:pPr>
        <w:numPr>
          <w:ilvl w:val="0"/>
          <w:numId w:val="44"/>
        </w:numPr>
        <w:spacing w:before="60" w:after="120"/>
        <w:rPr>
          <w:rFonts w:cs="Calibri Light"/>
          <w:lang w:eastAsia="en-US"/>
        </w:rPr>
      </w:pPr>
      <w:r w:rsidRPr="00287B07">
        <w:rPr>
          <w:rFonts w:cs="Calibri Light"/>
          <w:lang w:eastAsia="en-US"/>
        </w:rPr>
        <w:t>titularis zijn van</w:t>
      </w:r>
      <w:r w:rsidR="00FF233C">
        <w:rPr>
          <w:rFonts w:cs="Calibri Light"/>
          <w:lang w:eastAsia="en-US"/>
        </w:rPr>
        <w:t xml:space="preserve"> een</w:t>
      </w:r>
      <w:r w:rsidRPr="00287B07">
        <w:rPr>
          <w:rFonts w:cs="Calibri Light"/>
          <w:lang w:eastAsia="en-US"/>
        </w:rPr>
        <w:t xml:space="preserve"> graad van rang Dv</w:t>
      </w:r>
      <w:r w:rsidR="00FF233C">
        <w:rPr>
          <w:rFonts w:cs="Calibri Light"/>
          <w:lang w:eastAsia="en-US"/>
        </w:rPr>
        <w:t xml:space="preserve"> of Ev</w:t>
      </w:r>
      <w:r w:rsidRPr="00287B07">
        <w:rPr>
          <w:rFonts w:cs="Calibri Light"/>
          <w:lang w:eastAsia="en-US"/>
        </w:rPr>
        <w:t>;</w:t>
      </w:r>
    </w:p>
    <w:p w14:paraId="74E5A874" w14:textId="77777777" w:rsidR="00BD7DE9" w:rsidRPr="00287B07" w:rsidRDefault="00BD7DE9" w:rsidP="009060E4">
      <w:pPr>
        <w:numPr>
          <w:ilvl w:val="0"/>
          <w:numId w:val="44"/>
        </w:numPr>
        <w:spacing w:before="60" w:after="120"/>
        <w:rPr>
          <w:rFonts w:cs="Calibri Light"/>
          <w:lang w:eastAsia="en-US"/>
        </w:rPr>
      </w:pPr>
      <w:r w:rsidRPr="00287B07">
        <w:rPr>
          <w:rFonts w:cs="Calibri Light"/>
          <w:lang w:eastAsia="en-US"/>
        </w:rPr>
        <w:t>slagen voor de selectieprocedure.</w:t>
      </w:r>
    </w:p>
    <w:p w14:paraId="297C5849" w14:textId="77777777" w:rsidR="00BD7DE9" w:rsidRPr="00287B07" w:rsidRDefault="00BD7DE9" w:rsidP="00BD7DE9">
      <w:pPr>
        <w:spacing w:before="180"/>
        <w:rPr>
          <w:rFonts w:cs="Calibri Light"/>
          <w:u w:val="single"/>
          <w:lang w:eastAsia="en-US"/>
        </w:rPr>
      </w:pPr>
      <w:r w:rsidRPr="00287B07">
        <w:rPr>
          <w:rFonts w:cs="Calibri Light"/>
          <w:u w:val="single"/>
          <w:lang w:eastAsia="en-US"/>
        </w:rPr>
        <w:t>Voor een graad van rang Dv (D1-D3):</w:t>
      </w:r>
    </w:p>
    <w:p w14:paraId="2253C2F6" w14:textId="544B0586" w:rsidR="00BD7DE9" w:rsidRPr="00287B07" w:rsidRDefault="00BD7DE9" w:rsidP="009060E4">
      <w:pPr>
        <w:numPr>
          <w:ilvl w:val="0"/>
          <w:numId w:val="43"/>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sidR="00915763">
        <w:rPr>
          <w:rFonts w:cs="Calibri Light"/>
          <w:lang w:eastAsia="en-US"/>
        </w:rPr>
        <w:t>niveau</w:t>
      </w:r>
      <w:r w:rsidRPr="00287B07">
        <w:rPr>
          <w:rFonts w:cs="Calibri Light"/>
          <w:lang w:eastAsia="en-US"/>
        </w:rPr>
        <w:t xml:space="preserve"> E;</w:t>
      </w:r>
    </w:p>
    <w:p w14:paraId="60ED623B" w14:textId="77777777" w:rsidR="00BD7DE9" w:rsidRDefault="00BD7DE9" w:rsidP="009060E4">
      <w:pPr>
        <w:numPr>
          <w:ilvl w:val="0"/>
          <w:numId w:val="43"/>
        </w:numPr>
        <w:spacing w:before="60" w:after="120"/>
        <w:rPr>
          <w:rFonts w:cs="Calibri Light"/>
          <w:lang w:eastAsia="en-US"/>
        </w:rPr>
      </w:pPr>
      <w:r w:rsidRPr="00287B07">
        <w:rPr>
          <w:rFonts w:cs="Calibri Light"/>
          <w:lang w:eastAsia="en-US"/>
        </w:rPr>
        <w:t>slagen voor de selectieprocedure.</w:t>
      </w:r>
    </w:p>
    <w:p w14:paraId="327983F1" w14:textId="77777777" w:rsidR="00935F4F" w:rsidRPr="00287B07" w:rsidRDefault="00935F4F" w:rsidP="00935F4F">
      <w:pPr>
        <w:spacing w:before="60" w:after="120"/>
        <w:ind w:left="0"/>
        <w:rPr>
          <w:rFonts w:cs="Calibri Light"/>
          <w:lang w:eastAsia="en-US"/>
        </w:rPr>
      </w:pPr>
    </w:p>
    <w:p w14:paraId="4083FEF7" w14:textId="77777777" w:rsidR="00BD7DE9" w:rsidRPr="00287B07" w:rsidRDefault="00BD7DE9" w:rsidP="00BD7DE9">
      <w:pPr>
        <w:pStyle w:val="Kop3"/>
        <w:rPr>
          <w:rFonts w:cs="Calibri Light"/>
        </w:rPr>
      </w:pPr>
      <w:bookmarkStart w:id="183" w:name="_Toc98348634"/>
      <w:bookmarkStart w:id="184" w:name="_Toc153184438"/>
      <w:r w:rsidRPr="00287B07">
        <w:rPr>
          <w:rFonts w:cs="Calibri Light"/>
        </w:rPr>
        <w:t>Afdeling 5. De bevordering</w:t>
      </w:r>
      <w:bookmarkEnd w:id="183"/>
      <w:bookmarkEnd w:id="184"/>
    </w:p>
    <w:p w14:paraId="22D926CB" w14:textId="5C7B039D" w:rsidR="00BD7DE9" w:rsidRPr="00287B07" w:rsidRDefault="00BD7DE9" w:rsidP="000F476B">
      <w:pPr>
        <w:pStyle w:val="Kop4"/>
      </w:pPr>
      <w:bookmarkStart w:id="185" w:name="_Hlk52807847"/>
      <w:r w:rsidRPr="00287B07">
        <w:t xml:space="preserve">Artikel </w:t>
      </w:r>
      <w:r w:rsidR="00A2478D">
        <w:t>132</w:t>
      </w:r>
    </w:p>
    <w:p w14:paraId="7FB20425" w14:textId="77777777" w:rsidR="00BD7DE9" w:rsidRPr="00287B07" w:rsidRDefault="00BD7DE9" w:rsidP="00BD7DE9">
      <w:pPr>
        <w:rPr>
          <w:rFonts w:cs="Calibri Light"/>
        </w:rPr>
      </w:pPr>
      <w:r w:rsidRPr="00287B07">
        <w:rPr>
          <w:rFonts w:cs="Calibri Light"/>
        </w:rPr>
        <w:t>De aanstellende overheid bepaalt de datum van de bevordering van het geselecteerde personeelslid.</w:t>
      </w:r>
    </w:p>
    <w:bookmarkEnd w:id="185"/>
    <w:p w14:paraId="792E43D5" w14:textId="131A618C" w:rsidR="00BD7DE9" w:rsidRPr="00287B07" w:rsidRDefault="00BD7DE9" w:rsidP="000F476B">
      <w:pPr>
        <w:pStyle w:val="Kop4"/>
      </w:pPr>
      <w:r w:rsidRPr="00287B07">
        <w:t xml:space="preserve">Artikel </w:t>
      </w:r>
      <w:r w:rsidR="00A2478D">
        <w:t>133</w:t>
      </w:r>
    </w:p>
    <w:p w14:paraId="5CE3E65D" w14:textId="77777777" w:rsidR="00A2478D" w:rsidRPr="00287B07" w:rsidRDefault="00A2478D" w:rsidP="00A2478D">
      <w:pPr>
        <w:rPr>
          <w:rFonts w:cs="Calibri Light"/>
        </w:rPr>
      </w:pPr>
      <w:bookmarkStart w:id="186" w:name="_Hlk96980681"/>
      <w:r w:rsidRPr="00287B07">
        <w:rPr>
          <w:rFonts w:cs="Calibri Light"/>
        </w:rPr>
        <w:t>Het personeelslid dat zonder onderbreking tot de bevordering een graad bij wijze van hogere functie heeft waargenomen wordt in die graad bevorderd met ingang van de datum waarop de hogere functie vacant werd.</w:t>
      </w:r>
    </w:p>
    <w:p w14:paraId="2E0953A8" w14:textId="77777777" w:rsidR="00A2478D" w:rsidRPr="00287B07" w:rsidRDefault="00A2478D" w:rsidP="00A2478D">
      <w:pPr>
        <w:rPr>
          <w:rFonts w:cs="Calibri Light"/>
        </w:rPr>
      </w:pPr>
      <w:r w:rsidRPr="00287B07">
        <w:rPr>
          <w:rFonts w:cs="Calibri Light"/>
        </w:rPr>
        <w:t>De bevordering kan evenwel niet teruggaan tot voor de datum waarop de betrokkene aan alle voorwaarden om tot de graad te worden bevorderd, voldeed, en tot voor de datum waarop hij de functie daadwerkelijk waargenomen heeft.</w:t>
      </w:r>
    </w:p>
    <w:bookmarkEnd w:id="186"/>
    <w:p w14:paraId="01AE4219" w14:textId="016EF737" w:rsidR="00BD7DE9" w:rsidRPr="00287B07" w:rsidRDefault="00BD7DE9" w:rsidP="000F476B">
      <w:pPr>
        <w:pStyle w:val="Kop4"/>
      </w:pPr>
      <w:r w:rsidRPr="00287B07">
        <w:t xml:space="preserve">Artikel </w:t>
      </w:r>
      <w:r w:rsidR="00A2478D">
        <w:t>134</w:t>
      </w:r>
    </w:p>
    <w:p w14:paraId="4C3B4C87" w14:textId="77777777" w:rsidR="001070BF" w:rsidRPr="00287B07" w:rsidRDefault="001070BF" w:rsidP="00356739">
      <w:pPr>
        <w:pStyle w:val="Kop5"/>
      </w:pPr>
      <w:r w:rsidRPr="00287B07">
        <w:t>Paragraaf 1</w:t>
      </w:r>
    </w:p>
    <w:p w14:paraId="152A77A6" w14:textId="77777777" w:rsidR="00BD7DE9" w:rsidRPr="00287B07" w:rsidRDefault="00BD7DE9" w:rsidP="00BD7DE9">
      <w:pPr>
        <w:rPr>
          <w:rFonts w:cs="Calibri Light"/>
        </w:rPr>
      </w:pPr>
      <w:r w:rsidRPr="00287B07">
        <w:rPr>
          <w:rFonts w:cs="Calibri Light"/>
        </w:rPr>
        <w:t>Het personeelslid dat werd bevorderd, moet de betrekking met de taken en verantwoordelijkheden eraan verbonden, opnemen.</w:t>
      </w:r>
    </w:p>
    <w:p w14:paraId="67233DE3" w14:textId="55F7E5FA" w:rsidR="001070BF" w:rsidRPr="00287B07" w:rsidRDefault="001070BF" w:rsidP="00356739">
      <w:pPr>
        <w:pStyle w:val="Kop5"/>
      </w:pPr>
      <w:r w:rsidRPr="00287B07">
        <w:t xml:space="preserve">Paragraaf </w:t>
      </w:r>
      <w:r>
        <w:t>2</w:t>
      </w:r>
    </w:p>
    <w:p w14:paraId="225A7DAC" w14:textId="77777777" w:rsidR="00533A49" w:rsidRDefault="00BD7DE9">
      <w:pPr>
        <w:rPr>
          <w:rFonts w:cs="Calibri Light"/>
        </w:rPr>
      </w:pPr>
      <w:r w:rsidRPr="00087D0B">
        <w:rPr>
          <w:rFonts w:cs="Calibri Light"/>
        </w:rPr>
        <w:t>Bij bevordering van een statutair personeelslid naar een contractuele functie behoudt het personeelslid ten persoonlijke titel ook in de contractuele functie zijn statutair dienstverband.</w:t>
      </w:r>
      <w:bookmarkStart w:id="187" w:name="_Toc16028913"/>
      <w:bookmarkStart w:id="188" w:name="_Toc98348635"/>
    </w:p>
    <w:p w14:paraId="4A1AD660" w14:textId="4235BB2D" w:rsidR="00C36289" w:rsidRDefault="00C36289">
      <w:pPr>
        <w:rPr>
          <w:rFonts w:cs="Calibri Light"/>
          <w:b/>
          <w:bCs/>
          <w:smallCaps/>
          <w:color w:val="FFFFFF"/>
          <w:sz w:val="28"/>
          <w:szCs w:val="28"/>
        </w:rPr>
      </w:pPr>
      <w:r>
        <w:rPr>
          <w:rFonts w:cs="Calibri Light"/>
        </w:rPr>
        <w:br w:type="page"/>
      </w:r>
    </w:p>
    <w:p w14:paraId="5C10EA35" w14:textId="72930B29" w:rsidR="00C36289" w:rsidRPr="00287B07" w:rsidRDefault="00C36289" w:rsidP="00C36289">
      <w:pPr>
        <w:pStyle w:val="Kop2"/>
        <w:spacing w:after="0"/>
        <w:rPr>
          <w:rFonts w:cs="Calibri Light"/>
        </w:rPr>
      </w:pPr>
      <w:bookmarkStart w:id="189" w:name="_Toc153184439"/>
      <w:r w:rsidRPr="00287B07">
        <w:rPr>
          <w:rFonts w:cs="Calibri Light"/>
        </w:rPr>
        <w:lastRenderedPageBreak/>
        <w:t xml:space="preserve">Hoofdstuk </w:t>
      </w:r>
      <w:r>
        <w:rPr>
          <w:rFonts w:cs="Calibri Light"/>
        </w:rPr>
        <w:t>XI</w:t>
      </w:r>
      <w:r w:rsidR="00AF313A">
        <w:rPr>
          <w:rFonts w:cs="Calibri Light"/>
        </w:rPr>
        <w:t>II</w:t>
      </w:r>
      <w:r w:rsidRPr="00287B07">
        <w:rPr>
          <w:rFonts w:cs="Calibri Light"/>
        </w:rPr>
        <w:t xml:space="preserve">. </w:t>
      </w:r>
      <w:r>
        <w:rPr>
          <w:rFonts w:cs="Calibri Light"/>
        </w:rPr>
        <w:t>D</w:t>
      </w:r>
      <w:r w:rsidRPr="00287B07">
        <w:rPr>
          <w:rFonts w:cs="Calibri Light"/>
        </w:rPr>
        <w:t>e vervulling van een vacature door interne personeelsmobiliteit</w:t>
      </w:r>
      <w:bookmarkEnd w:id="187"/>
      <w:bookmarkEnd w:id="188"/>
      <w:bookmarkEnd w:id="189"/>
    </w:p>
    <w:p w14:paraId="0FF5DB1C" w14:textId="77777777" w:rsidR="00C36289" w:rsidRPr="00287B07" w:rsidRDefault="00C36289" w:rsidP="00C36289">
      <w:pPr>
        <w:pStyle w:val="Kop3"/>
        <w:rPr>
          <w:rFonts w:cs="Calibri Light"/>
        </w:rPr>
      </w:pPr>
      <w:bookmarkStart w:id="190" w:name="_Toc16028914"/>
      <w:bookmarkStart w:id="191" w:name="_Toc98348636"/>
      <w:bookmarkStart w:id="192" w:name="_Toc153184440"/>
      <w:bookmarkStart w:id="193" w:name="_Hlk142643260"/>
      <w:r w:rsidRPr="00287B07">
        <w:rPr>
          <w:rFonts w:cs="Calibri Light"/>
        </w:rPr>
        <w:t>Afdeling 1. Algemene bepalingen</w:t>
      </w:r>
      <w:bookmarkEnd w:id="190"/>
      <w:bookmarkEnd w:id="191"/>
      <w:bookmarkEnd w:id="192"/>
    </w:p>
    <w:p w14:paraId="65E36B34" w14:textId="496BF736" w:rsidR="00C36289" w:rsidRPr="00287B07" w:rsidRDefault="00C36289" w:rsidP="000F476B">
      <w:pPr>
        <w:pStyle w:val="Kop4"/>
      </w:pPr>
      <w:r w:rsidRPr="00287B07">
        <w:t xml:space="preserve">Artikel </w:t>
      </w:r>
      <w:r w:rsidR="009A32D1">
        <w:t>135</w:t>
      </w:r>
    </w:p>
    <w:p w14:paraId="41BB92FD" w14:textId="1B770EF0" w:rsidR="00C36289" w:rsidRPr="00287B07" w:rsidRDefault="00214C0A" w:rsidP="00C36289">
      <w:pPr>
        <w:rPr>
          <w:rFonts w:cs="Calibri Light"/>
        </w:rPr>
      </w:pPr>
      <w:r w:rsidRPr="00214C0A">
        <w:rPr>
          <w:rFonts w:cs="Calibri Light"/>
        </w:rPr>
        <w:t>Onder interne personeelsmobiliteit voor de vervulling van een vacature wordt verstaan: de heraanstelling van een personeelslid in een functie in een graad, die niet hoger is ingedeeld dan de graad van het personeelslid.</w:t>
      </w:r>
    </w:p>
    <w:p w14:paraId="5402B94B" w14:textId="32CA5617" w:rsidR="00C36289" w:rsidRPr="00287B07" w:rsidRDefault="00C36289" w:rsidP="000F476B">
      <w:pPr>
        <w:pStyle w:val="Kop4"/>
      </w:pPr>
      <w:r w:rsidRPr="00287B07">
        <w:t xml:space="preserve">Artikel </w:t>
      </w:r>
      <w:r w:rsidR="009A32D1">
        <w:t>136</w:t>
      </w:r>
    </w:p>
    <w:p w14:paraId="6CBB64FE" w14:textId="77777777" w:rsidR="00046C74" w:rsidRPr="00046C74" w:rsidRDefault="00046C74" w:rsidP="00046C74">
      <w:pPr>
        <w:spacing w:before="60" w:after="120"/>
        <w:rPr>
          <w:rFonts w:cs="Calibri Light"/>
        </w:rPr>
      </w:pPr>
      <w:bookmarkStart w:id="194" w:name="_Hlk11050762"/>
      <w:r w:rsidRPr="00046C74">
        <w:rPr>
          <w:rFonts w:cs="Calibri Light"/>
        </w:rPr>
        <w:t>Voor de deelname aan de procedure van interne personeelsmobiliteit komen de volgende personeelsleden van zowel de gemeente als het OCMW in aanmerking:</w:t>
      </w:r>
    </w:p>
    <w:p w14:paraId="30AE3E28" w14:textId="44BA1907" w:rsidR="009071F1" w:rsidRPr="009071F1" w:rsidRDefault="00046C74" w:rsidP="009060E4">
      <w:pPr>
        <w:pStyle w:val="Lijstalinea"/>
        <w:numPr>
          <w:ilvl w:val="0"/>
          <w:numId w:val="85"/>
        </w:numPr>
        <w:rPr>
          <w:rFonts w:cs="Calibri Light"/>
        </w:rPr>
      </w:pPr>
      <w:r w:rsidRPr="009071F1">
        <w:rPr>
          <w:rFonts w:cs="Calibri Light"/>
        </w:rPr>
        <w:t>de personeelsleden die zijn aangesteld na een selectieprocedure als vermeld in Titel II hoofdstuk II en III</w:t>
      </w:r>
      <w:r w:rsidR="009071F1">
        <w:rPr>
          <w:rFonts w:cs="Calibri Light"/>
        </w:rPr>
        <w:t>,</w:t>
      </w:r>
      <w:r w:rsidR="00275F6E" w:rsidRPr="009071F1">
        <w:rPr>
          <w:rFonts w:cs="Calibri Light"/>
        </w:rPr>
        <w:t xml:space="preserve"> </w:t>
      </w:r>
      <w:r w:rsidR="009071F1" w:rsidRPr="009071F1">
        <w:rPr>
          <w:rFonts w:cs="Calibri Light"/>
        </w:rPr>
        <w:t>of personeelsleden die zijn aangesteld na gelijkwaardige selectieprocedures zoals die in voorgaande rechtspositieregelingen voorzien waren</w:t>
      </w:r>
      <w:r w:rsidR="009071F1">
        <w:rPr>
          <w:rFonts w:cs="Calibri Light"/>
        </w:rPr>
        <w:t>.</w:t>
      </w:r>
    </w:p>
    <w:p w14:paraId="6191D5A4" w14:textId="279343FF" w:rsidR="00046C74" w:rsidRPr="009071F1" w:rsidRDefault="00046C74" w:rsidP="009060E4">
      <w:pPr>
        <w:numPr>
          <w:ilvl w:val="0"/>
          <w:numId w:val="85"/>
        </w:numPr>
        <w:spacing w:before="60" w:after="120"/>
        <w:rPr>
          <w:rFonts w:cs="Calibri Light"/>
        </w:rPr>
      </w:pPr>
      <w:r w:rsidRPr="009071F1">
        <w:rPr>
          <w:rFonts w:cs="Calibri Light"/>
        </w:rPr>
        <w:t>de personeelsleden die op 18 maart 2023 gedurende ten minste 5 jaar werkzaam zijn in het bestuur.</w:t>
      </w:r>
    </w:p>
    <w:p w14:paraId="6E171B5D" w14:textId="2B51B149" w:rsidR="00C36289" w:rsidRPr="00287B07" w:rsidRDefault="00C36289" w:rsidP="00C36289">
      <w:pPr>
        <w:rPr>
          <w:rFonts w:cs="Calibri Light"/>
        </w:rPr>
      </w:pPr>
      <w:r w:rsidRPr="00287B07">
        <w:rPr>
          <w:rFonts w:cs="Calibri Light"/>
        </w:rPr>
        <w:t>De procedure van interne personeelsmobiliteit is niet van toepassing op de functies van algemeen directeur en financieel directeur.</w:t>
      </w:r>
    </w:p>
    <w:p w14:paraId="7CE39851" w14:textId="63B082AE" w:rsidR="00BD33F2" w:rsidRPr="00287B07" w:rsidRDefault="00BD33F2" w:rsidP="00BD33F2">
      <w:pPr>
        <w:pStyle w:val="Kop3"/>
        <w:rPr>
          <w:rFonts w:cs="Calibri Light"/>
        </w:rPr>
      </w:pPr>
      <w:bookmarkStart w:id="195" w:name="_Toc16028915"/>
      <w:bookmarkStart w:id="196" w:name="_Toc98348637"/>
      <w:bookmarkStart w:id="197" w:name="_Toc153184441"/>
      <w:bookmarkEnd w:id="194"/>
      <w:r w:rsidRPr="00287B07">
        <w:rPr>
          <w:rFonts w:cs="Calibri Light"/>
        </w:rPr>
        <w:t>Afdeling 2. De voorwaarden en procedures voor de interne personeelsmobiliteit</w:t>
      </w:r>
      <w:bookmarkEnd w:id="195"/>
      <w:bookmarkEnd w:id="196"/>
      <w:bookmarkEnd w:id="197"/>
    </w:p>
    <w:p w14:paraId="4257520A" w14:textId="2780A8D4" w:rsidR="00BD33F2" w:rsidRPr="00287B07" w:rsidRDefault="00BD33F2" w:rsidP="000F476B">
      <w:pPr>
        <w:pStyle w:val="Kop4"/>
      </w:pPr>
      <w:bookmarkStart w:id="198" w:name="_Hlk52807906"/>
      <w:bookmarkEnd w:id="193"/>
      <w:r w:rsidRPr="00287B07">
        <w:t>Artikel 13</w:t>
      </w:r>
      <w:r w:rsidR="00565777">
        <w:t>7</w:t>
      </w:r>
    </w:p>
    <w:p w14:paraId="7F04851B" w14:textId="3967C621" w:rsidR="00BD33F2" w:rsidRPr="00287B07" w:rsidRDefault="00BD33F2" w:rsidP="000929CD">
      <w:pPr>
        <w:rPr>
          <w:rFonts w:cs="Calibri Light"/>
        </w:rPr>
      </w:pPr>
      <w:r w:rsidRPr="00287B07">
        <w:rPr>
          <w:rFonts w:cs="Calibri Light"/>
        </w:rPr>
        <w:t>De kandidaten moeten</w:t>
      </w:r>
      <w:r w:rsidR="00A250F9">
        <w:rPr>
          <w:rFonts w:cs="Calibri Light"/>
        </w:rPr>
        <w:t>,</w:t>
      </w:r>
      <w:r w:rsidR="000929CD">
        <w:rPr>
          <w:rFonts w:cs="Calibri Light"/>
        </w:rPr>
        <w:t xml:space="preserve"> </w:t>
      </w:r>
      <w:r w:rsidRPr="00287B07">
        <w:rPr>
          <w:rFonts w:cs="Calibri Light"/>
        </w:rPr>
        <w:t>zo nodig, voldoen aan de diplomavereiste voor de functie.</w:t>
      </w:r>
    </w:p>
    <w:p w14:paraId="6B736866" w14:textId="77777777" w:rsidR="00BD33F2" w:rsidRPr="00287B07" w:rsidRDefault="00BD33F2" w:rsidP="00BD33F2">
      <w:pPr>
        <w:rPr>
          <w:rFonts w:cs="Calibri Light"/>
        </w:rPr>
      </w:pPr>
      <w:r w:rsidRPr="00287B07">
        <w:rPr>
          <w:rFonts w:cs="Calibri Light"/>
        </w:rPr>
        <w:t>Bovendien mogen de kandidaten zich niet in een lopend evaluatietraject bevinden.</w:t>
      </w:r>
    </w:p>
    <w:p w14:paraId="4578FA2E" w14:textId="71E8B0F8" w:rsidR="00BD33F2" w:rsidRPr="00287B07" w:rsidRDefault="00BD33F2" w:rsidP="000F476B">
      <w:pPr>
        <w:pStyle w:val="Kop4"/>
      </w:pPr>
      <w:bookmarkStart w:id="199" w:name="_Hlk52807947"/>
      <w:bookmarkEnd w:id="198"/>
      <w:r w:rsidRPr="00287B07">
        <w:t>Artikel 13</w:t>
      </w:r>
      <w:r w:rsidR="00565777">
        <w:t>8</w:t>
      </w:r>
    </w:p>
    <w:p w14:paraId="4D228A8E" w14:textId="77777777" w:rsidR="00BD33F2" w:rsidRPr="00287B07" w:rsidRDefault="00BD33F2" w:rsidP="00356739">
      <w:pPr>
        <w:pStyle w:val="Kop5"/>
      </w:pPr>
      <w:r w:rsidRPr="00287B07">
        <w:t>Paragraaf 1</w:t>
      </w:r>
    </w:p>
    <w:p w14:paraId="412A4D3E" w14:textId="77777777" w:rsidR="00BD33F2" w:rsidRPr="00287B07" w:rsidRDefault="00BD33F2" w:rsidP="00BD33F2">
      <w:pPr>
        <w:rPr>
          <w:rFonts w:cs="Calibri Light"/>
        </w:rPr>
      </w:pPr>
      <w:bookmarkStart w:id="200" w:name="_Hlk86478303"/>
      <w:r w:rsidRPr="00287B07">
        <w:rPr>
          <w:rFonts w:cs="Calibri Light"/>
        </w:rPr>
        <w:t>De aanstellende overheid brengt de personeelsleden van de interne vacature op de hoogte en doet een oproep tot kandidaatstelling.</w:t>
      </w:r>
    </w:p>
    <w:p w14:paraId="0EE20D55" w14:textId="77777777" w:rsidR="00BD33F2" w:rsidRPr="00287B07" w:rsidRDefault="00BD33F2" w:rsidP="00BD33F2">
      <w:pPr>
        <w:rPr>
          <w:rFonts w:cs="Calibri Light"/>
        </w:rPr>
      </w:pPr>
      <w:r w:rsidRPr="00287B07">
        <w:rPr>
          <w:rFonts w:cs="Calibri Light"/>
        </w:rPr>
        <w:t>De personeelsleden die vanwege hun afwezigheid geen kennis kunnen nemen van de vacature binnen de termijn nodig voor de indiening van de kandidaturen, worden op de hoogte gebracht van de vacature.</w:t>
      </w:r>
    </w:p>
    <w:bookmarkEnd w:id="199"/>
    <w:bookmarkEnd w:id="200"/>
    <w:p w14:paraId="11262623" w14:textId="77777777" w:rsidR="00BD33F2" w:rsidRPr="00287B07" w:rsidRDefault="00BD33F2" w:rsidP="00356739">
      <w:pPr>
        <w:pStyle w:val="Kop5"/>
      </w:pPr>
      <w:r w:rsidRPr="00287B07">
        <w:t>Paragraaf 2</w:t>
      </w:r>
    </w:p>
    <w:p w14:paraId="7F91BF4A" w14:textId="77777777" w:rsidR="00BD33F2" w:rsidRPr="00287B07" w:rsidRDefault="00BD33F2" w:rsidP="00BD33F2">
      <w:pPr>
        <w:rPr>
          <w:rFonts w:cs="Calibri Light"/>
        </w:rPr>
      </w:pPr>
      <w:bookmarkStart w:id="201" w:name="_Hlk96980851"/>
      <w:r w:rsidRPr="00287B07">
        <w:rPr>
          <w:rFonts w:cs="Calibri Light"/>
        </w:rPr>
        <w:t>Het vacaturebericht omvat de omschrijving van de functie, het dienstverband, de salarisschaal, de voorwaarden voor interne mobiliteit en de wijze en het tijdstip waarop de kandidaturen dienen ingediend te worden.</w:t>
      </w:r>
    </w:p>
    <w:bookmarkEnd w:id="201"/>
    <w:p w14:paraId="15646B07" w14:textId="77777777" w:rsidR="00BD33F2" w:rsidRPr="00287B07" w:rsidRDefault="00BD33F2" w:rsidP="00356739">
      <w:pPr>
        <w:pStyle w:val="Kop5"/>
      </w:pPr>
      <w:r w:rsidRPr="00287B07">
        <w:t>Paragraaf 3</w:t>
      </w:r>
    </w:p>
    <w:p w14:paraId="486AA9CF" w14:textId="461A585F" w:rsidR="00BD33F2" w:rsidRPr="00287B07" w:rsidRDefault="00BD33F2" w:rsidP="00BD33F2">
      <w:pPr>
        <w:rPr>
          <w:rFonts w:cs="Calibri Light"/>
        </w:rPr>
      </w:pPr>
      <w:r w:rsidRPr="00287B07">
        <w:rPr>
          <w:rFonts w:cs="Calibri Light"/>
          <w:lang w:val="nl-BE"/>
        </w:rPr>
        <w:t>Tussen de bekendmaking van een vacature en de uiterste datum voor de indiening van de kandidaturen, verlopen minstens zeven kalenderdagen.</w:t>
      </w:r>
      <w:r w:rsidR="00536998">
        <w:rPr>
          <w:rFonts w:cs="Calibri Light"/>
          <w:lang w:val="nl-BE"/>
        </w:rPr>
        <w:t xml:space="preserve"> </w:t>
      </w:r>
      <w:r w:rsidRPr="00287B07">
        <w:rPr>
          <w:rFonts w:cs="Calibri Light"/>
        </w:rPr>
        <w:t>De dag van de bekendmaking van de vacature is niet in de termijn begrepen, de uiterste datum voor de indiening van de kandidaturen wel.</w:t>
      </w:r>
    </w:p>
    <w:p w14:paraId="3F0141DE" w14:textId="77777777" w:rsidR="00BD33F2" w:rsidRPr="00287B07" w:rsidRDefault="00BD33F2" w:rsidP="00BD33F2">
      <w:pPr>
        <w:rPr>
          <w:rFonts w:cs="Calibri Light"/>
        </w:rPr>
      </w:pPr>
      <w:r w:rsidRPr="00287B07">
        <w:rPr>
          <w:rFonts w:cs="Calibri Light"/>
        </w:rPr>
        <w:t xml:space="preserve">De datum van de verzending van de kandidatuur wordt beschouwd als de datum waarop de kandidatuur is ingediend. </w:t>
      </w:r>
    </w:p>
    <w:p w14:paraId="204973F2" w14:textId="77777777" w:rsidR="00536998" w:rsidRDefault="00536998">
      <w:pPr>
        <w:rPr>
          <w:bCs/>
          <w:i/>
          <w:iCs/>
          <w:color w:val="00AFA8"/>
          <w:szCs w:val="28"/>
        </w:rPr>
      </w:pPr>
      <w:bookmarkStart w:id="202" w:name="_Hlk142642853"/>
      <w:r>
        <w:br w:type="page"/>
      </w:r>
    </w:p>
    <w:p w14:paraId="2E48A90E" w14:textId="7BBD17DD" w:rsidR="00BD33F2" w:rsidRPr="00287B07" w:rsidRDefault="00BD33F2" w:rsidP="00356739">
      <w:pPr>
        <w:pStyle w:val="Kop5"/>
      </w:pPr>
      <w:r w:rsidRPr="00287B07">
        <w:lastRenderedPageBreak/>
        <w:t>Paragraaf 4</w:t>
      </w:r>
    </w:p>
    <w:p w14:paraId="348A5BE6" w14:textId="77777777" w:rsidR="00BD33F2" w:rsidRPr="00287B07" w:rsidRDefault="00BD33F2" w:rsidP="00BD33F2">
      <w:pPr>
        <w:rPr>
          <w:rFonts w:cs="Calibri Light"/>
        </w:rPr>
      </w:pPr>
      <w:r w:rsidRPr="00287B07">
        <w:rPr>
          <w:rFonts w:cs="Calibri Light"/>
        </w:rPr>
        <w:t xml:space="preserve">De aanstellende </w:t>
      </w:r>
      <w:bookmarkEnd w:id="202"/>
      <w:r w:rsidRPr="00287B07">
        <w:rPr>
          <w:rFonts w:cs="Calibri Light"/>
        </w:rPr>
        <w:t>overheid beoordeelt de geldigheid van de ingediende kandidaturen, tenzij de raad de aanstellende overheid is. In dat geval beoordeelt het uitvoerend orgaan van het bestuur de geldigheid.</w:t>
      </w:r>
    </w:p>
    <w:p w14:paraId="3AF449EA" w14:textId="77777777" w:rsidR="00BD33F2" w:rsidRDefault="00BD33F2" w:rsidP="00BD33F2">
      <w:pPr>
        <w:rPr>
          <w:rFonts w:cs="Calibri Light"/>
        </w:rPr>
      </w:pPr>
      <w:r w:rsidRPr="00287B07">
        <w:rPr>
          <w:rFonts w:cs="Calibri Light"/>
        </w:rPr>
        <w:t>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713A44A3" w14:textId="7BA5772F" w:rsidR="004C4EF5" w:rsidRPr="00287B07" w:rsidRDefault="004C4EF5" w:rsidP="00356739">
      <w:pPr>
        <w:pStyle w:val="Kop5"/>
      </w:pPr>
      <w:r w:rsidRPr="00287B07">
        <w:t xml:space="preserve">Paragraaf </w:t>
      </w:r>
      <w:r>
        <w:t>5</w:t>
      </w:r>
    </w:p>
    <w:p w14:paraId="33B2167D" w14:textId="1A6EF8B6" w:rsidR="004C4EF5" w:rsidRPr="007623A7" w:rsidRDefault="00736ACD" w:rsidP="004C4EF5">
      <w:pPr>
        <w:rPr>
          <w:rFonts w:cs="Calibri Light"/>
          <w:lang w:eastAsia="en-US"/>
        </w:rPr>
      </w:pPr>
      <w:r w:rsidRPr="00736ACD">
        <w:rPr>
          <w:rFonts w:cs="Calibri Light"/>
        </w:rPr>
        <w:t xml:space="preserve">De algemene bepalingen </w:t>
      </w:r>
      <w:r w:rsidRPr="007623A7">
        <w:rPr>
          <w:rFonts w:cs="Calibri Light"/>
        </w:rPr>
        <w:t>vastgesteld in artikel 12 tot en met 20 over de selectieprocedure bij aanwerving, zijn van overeenkomstige toepassing, met dien verstande dat in afwijking van artikel 15 één selectietechniek kan volstaan</w:t>
      </w:r>
      <w:r w:rsidR="00A10BF1" w:rsidRPr="007623A7">
        <w:rPr>
          <w:rFonts w:cs="Calibri Light"/>
        </w:rPr>
        <w:t xml:space="preserve"> en in afwijking van artikel 13</w:t>
      </w:r>
      <w:r w:rsidR="005C3324" w:rsidRPr="007623A7">
        <w:rPr>
          <w:rFonts w:cs="Calibri Light"/>
        </w:rPr>
        <w:t xml:space="preserve"> de selectiecommissie uit twee leden kan bestaan.</w:t>
      </w:r>
    </w:p>
    <w:p w14:paraId="1F260981" w14:textId="7C8A88C1" w:rsidR="00AD5EEA" w:rsidRPr="00287B07" w:rsidRDefault="00AD5EEA" w:rsidP="000F476B">
      <w:pPr>
        <w:pStyle w:val="Kop4"/>
      </w:pPr>
      <w:r w:rsidRPr="007623A7">
        <w:t xml:space="preserve">Artikel </w:t>
      </w:r>
      <w:r w:rsidR="007A2CFE" w:rsidRPr="007623A7">
        <w:t>139</w:t>
      </w:r>
    </w:p>
    <w:p w14:paraId="37CC1E45" w14:textId="0D514B33" w:rsidR="007A2CFE" w:rsidRPr="00287B07" w:rsidRDefault="007A2CFE" w:rsidP="00356739">
      <w:pPr>
        <w:pStyle w:val="Kop5"/>
      </w:pPr>
      <w:bookmarkStart w:id="203" w:name="_Toc16028916"/>
      <w:bookmarkStart w:id="204" w:name="_Toc98348638"/>
      <w:r w:rsidRPr="00287B07">
        <w:t xml:space="preserve">Paragraaf </w:t>
      </w:r>
      <w:r>
        <w:t>1</w:t>
      </w:r>
    </w:p>
    <w:p w14:paraId="4778F034" w14:textId="7DCCC261" w:rsidR="007A2CFE" w:rsidRDefault="00F25BCD" w:rsidP="007A2CFE">
      <w:pPr>
        <w:rPr>
          <w:rFonts w:cs="Calibri Light"/>
        </w:rPr>
      </w:pPr>
      <w:r w:rsidRPr="00F25BCD">
        <w:rPr>
          <w:rFonts w:cs="Calibri Light"/>
        </w:rPr>
        <w:t>De aanstellende overheid beslist over de heraanstelling. De heraanstelling is niet tijdelijk, maar definitief.</w:t>
      </w:r>
    </w:p>
    <w:p w14:paraId="0EAF7229" w14:textId="27120B00" w:rsidR="007A2CFE" w:rsidRPr="00287B07" w:rsidRDefault="007A2CFE" w:rsidP="00356739">
      <w:pPr>
        <w:pStyle w:val="Kop5"/>
      </w:pPr>
      <w:r w:rsidRPr="00287B07">
        <w:t xml:space="preserve">Paragraaf </w:t>
      </w:r>
      <w:r w:rsidR="00BE463F">
        <w:t>2</w:t>
      </w:r>
    </w:p>
    <w:p w14:paraId="580B1DE9" w14:textId="0831E56E" w:rsidR="007A2CFE" w:rsidRDefault="005951C1" w:rsidP="007A2CFE">
      <w:pPr>
        <w:rPr>
          <w:rFonts w:cs="Calibri Light"/>
        </w:rPr>
      </w:pPr>
      <w:r w:rsidRPr="005951C1">
        <w:rPr>
          <w:rFonts w:cs="Calibri Light"/>
        </w:rPr>
        <w:t>Het heraangestelde personeelslid ontvangt het salaris dat verbonden is aan die graad.</w:t>
      </w:r>
    </w:p>
    <w:p w14:paraId="0273E4BF" w14:textId="6A905A7E" w:rsidR="00C808D4" w:rsidRPr="00287B07" w:rsidRDefault="00C808D4" w:rsidP="00C808D4">
      <w:pPr>
        <w:pStyle w:val="Kop4"/>
      </w:pPr>
      <w:r w:rsidRPr="00287B07">
        <w:t xml:space="preserve">Artikel </w:t>
      </w:r>
      <w:r>
        <w:t>140</w:t>
      </w:r>
    </w:p>
    <w:p w14:paraId="6C763A82" w14:textId="34DD7EF9" w:rsidR="00C644B3" w:rsidRDefault="00635042" w:rsidP="007A2CFE">
      <w:pPr>
        <w:rPr>
          <w:rFonts w:cs="Calibri Light"/>
        </w:rPr>
      </w:pPr>
      <w:r w:rsidRPr="00087D0B">
        <w:rPr>
          <w:rFonts w:cs="Calibri Light"/>
        </w:rPr>
        <w:t>Een statutair personeelslid dat via interne personeelsmobiliteit in een contractuele functie aangesteld wordt, behoudt ook in de contractuele functie ten persoonlijke titel zijn statutair dienstverband.</w:t>
      </w:r>
    </w:p>
    <w:p w14:paraId="305CF28C" w14:textId="77777777" w:rsidR="00C644B3" w:rsidRDefault="00C644B3">
      <w:pPr>
        <w:rPr>
          <w:rFonts w:cs="Calibri Light"/>
        </w:rPr>
      </w:pPr>
      <w:r>
        <w:rPr>
          <w:rFonts w:cs="Calibri Light"/>
        </w:rPr>
        <w:br w:type="page"/>
      </w:r>
    </w:p>
    <w:p w14:paraId="70BA445C" w14:textId="77777777" w:rsidR="007A2CFE" w:rsidRPr="007A2CFE" w:rsidRDefault="007A2CFE" w:rsidP="007A2CFE"/>
    <w:p w14:paraId="097348C2" w14:textId="0E200D3F" w:rsidR="00F12EEE" w:rsidRPr="00287B07" w:rsidRDefault="007A2CFE" w:rsidP="007A2CFE">
      <w:pPr>
        <w:pStyle w:val="Kop2"/>
        <w:rPr>
          <w:rFonts w:cs="Calibri Light"/>
        </w:rPr>
      </w:pPr>
      <w:bookmarkStart w:id="205" w:name="_Toc153184442"/>
      <w:r w:rsidRPr="00736ACD">
        <w:rPr>
          <w:rFonts w:cs="Calibri Light"/>
        </w:rPr>
        <w:t xml:space="preserve">De algemene </w:t>
      </w:r>
      <w:r w:rsidR="00F12EEE" w:rsidRPr="00287B07">
        <w:rPr>
          <w:rFonts w:cs="Calibri Light"/>
        </w:rPr>
        <w:t xml:space="preserve">Hoofdstuk </w:t>
      </w:r>
      <w:r w:rsidR="00F12EEE">
        <w:rPr>
          <w:rFonts w:cs="Calibri Light"/>
        </w:rPr>
        <w:t>X</w:t>
      </w:r>
      <w:r w:rsidR="00AF313A">
        <w:rPr>
          <w:rFonts w:cs="Calibri Light"/>
        </w:rPr>
        <w:t>I</w:t>
      </w:r>
      <w:r w:rsidR="00F12EEE">
        <w:rPr>
          <w:rFonts w:cs="Calibri Light"/>
        </w:rPr>
        <w:t>V</w:t>
      </w:r>
      <w:r w:rsidR="00F12EEE" w:rsidRPr="00287B07">
        <w:rPr>
          <w:rFonts w:cs="Calibri Light"/>
        </w:rPr>
        <w:t xml:space="preserve">. </w:t>
      </w:r>
      <w:r w:rsidR="00F12EEE">
        <w:rPr>
          <w:rFonts w:cs="Calibri Light"/>
        </w:rPr>
        <w:t>D</w:t>
      </w:r>
      <w:r w:rsidR="00F12EEE" w:rsidRPr="00287B07">
        <w:rPr>
          <w:rFonts w:cs="Calibri Light"/>
        </w:rPr>
        <w:t>e vervulling van een vacature door externe personeelsmobiliteit</w:t>
      </w:r>
      <w:bookmarkEnd w:id="203"/>
      <w:bookmarkEnd w:id="204"/>
      <w:bookmarkEnd w:id="205"/>
    </w:p>
    <w:p w14:paraId="22C39F5D" w14:textId="77777777" w:rsidR="004F1953" w:rsidRPr="00287B07" w:rsidRDefault="004F1953" w:rsidP="004F1953">
      <w:pPr>
        <w:pStyle w:val="Kop3"/>
        <w:rPr>
          <w:rFonts w:cs="Calibri Light"/>
        </w:rPr>
      </w:pPr>
      <w:bookmarkStart w:id="206" w:name="_Toc153184443"/>
      <w:r w:rsidRPr="00287B07">
        <w:rPr>
          <w:rFonts w:cs="Calibri Light"/>
        </w:rPr>
        <w:t>Afdeling 1. Algemene bepalingen</w:t>
      </w:r>
      <w:bookmarkEnd w:id="206"/>
    </w:p>
    <w:p w14:paraId="26BAFBF7" w14:textId="11AB7563" w:rsidR="00F12EEE" w:rsidRPr="00287B07" w:rsidRDefault="00F12EEE" w:rsidP="000F476B">
      <w:pPr>
        <w:pStyle w:val="Kop4"/>
      </w:pPr>
      <w:r w:rsidRPr="00287B07">
        <w:t xml:space="preserve">Artikel </w:t>
      </w:r>
      <w:r w:rsidR="00C644B3">
        <w:t>14</w:t>
      </w:r>
      <w:r w:rsidR="00C808D4">
        <w:t>1</w:t>
      </w:r>
    </w:p>
    <w:p w14:paraId="6E610320" w14:textId="77777777" w:rsidR="00F12EEE" w:rsidRPr="00287B07" w:rsidRDefault="00F12EEE" w:rsidP="00356739">
      <w:pPr>
        <w:pStyle w:val="Kop5"/>
      </w:pPr>
      <w:r w:rsidRPr="00287B07">
        <w:t>Paragraaf 1</w:t>
      </w:r>
    </w:p>
    <w:p w14:paraId="52CDE3EB" w14:textId="69F5E7B0" w:rsidR="00965465" w:rsidRPr="007623A7" w:rsidRDefault="00965465" w:rsidP="00965465">
      <w:pPr>
        <w:rPr>
          <w:rFonts w:cs="Calibri Light"/>
        </w:rPr>
      </w:pPr>
      <w:r w:rsidRPr="00965465">
        <w:rPr>
          <w:rFonts w:cs="Calibri Light"/>
        </w:rPr>
        <w:t xml:space="preserve">Onder externe personeelsmobiliteit voor de </w:t>
      </w:r>
      <w:r w:rsidRPr="007623A7">
        <w:rPr>
          <w:rFonts w:cs="Calibri Light"/>
        </w:rPr>
        <w:t>vervulling van een vacature wordt verstaan: de procedure waarbij personeelsleden van andere lokale en provinciale overheden, die niet hetzelfde werkingsgebied hebben, van de diensten van de Vlaamse overheid</w:t>
      </w:r>
      <w:r w:rsidR="00FB21E0" w:rsidRPr="007623A7">
        <w:rPr>
          <w:rFonts w:cs="Calibri Light"/>
        </w:rPr>
        <w:t xml:space="preserve"> en van de federale overheidsdiensten</w:t>
      </w:r>
      <w:r w:rsidRPr="007623A7">
        <w:rPr>
          <w:rFonts w:cs="Calibri Light"/>
        </w:rPr>
        <w:t xml:space="preserve"> zich kandidaat stellen voor ofwel: </w:t>
      </w:r>
    </w:p>
    <w:p w14:paraId="16918982" w14:textId="77777777" w:rsidR="00965465" w:rsidRPr="007623A7" w:rsidRDefault="00965465" w:rsidP="009060E4">
      <w:pPr>
        <w:numPr>
          <w:ilvl w:val="0"/>
          <w:numId w:val="74"/>
        </w:numPr>
        <w:spacing w:before="60" w:after="120"/>
        <w:rPr>
          <w:rFonts w:cs="Calibri Light"/>
        </w:rPr>
      </w:pPr>
      <w:r w:rsidRPr="007623A7">
        <w:rPr>
          <w:rFonts w:cs="Calibri Light"/>
        </w:rPr>
        <w:t>deelname aan de procedure van interne personeelsmobiliteit;</w:t>
      </w:r>
    </w:p>
    <w:p w14:paraId="19274F0B" w14:textId="74F282D1" w:rsidR="00F12EEE" w:rsidRPr="008519FC" w:rsidRDefault="00965465" w:rsidP="009060E4">
      <w:pPr>
        <w:numPr>
          <w:ilvl w:val="0"/>
          <w:numId w:val="74"/>
        </w:numPr>
        <w:spacing w:before="60" w:after="120"/>
        <w:rPr>
          <w:rFonts w:cs="Calibri Light"/>
        </w:rPr>
      </w:pPr>
      <w:r w:rsidRPr="00965465">
        <w:rPr>
          <w:rFonts w:cs="Calibri Light"/>
        </w:rPr>
        <w:t>deelname aan een bevorderingsprocedure.</w:t>
      </w:r>
    </w:p>
    <w:p w14:paraId="14102713" w14:textId="77777777" w:rsidR="00F12EEE" w:rsidRPr="00287B07" w:rsidRDefault="00F12EEE" w:rsidP="00356739">
      <w:pPr>
        <w:pStyle w:val="Kop5"/>
      </w:pPr>
      <w:r w:rsidRPr="00287B07">
        <w:t>Paragraaf 2</w:t>
      </w:r>
    </w:p>
    <w:p w14:paraId="61F53B51" w14:textId="77777777" w:rsidR="00CE75BC" w:rsidRPr="00CE75BC" w:rsidRDefault="00CE75BC" w:rsidP="00CE75BC">
      <w:pPr>
        <w:tabs>
          <w:tab w:val="left" w:pos="1302"/>
        </w:tabs>
        <w:rPr>
          <w:rFonts w:cs="Calibri Light"/>
        </w:rPr>
      </w:pPr>
      <w:r w:rsidRPr="00CE75BC">
        <w:rPr>
          <w:rFonts w:cs="Calibri Light"/>
        </w:rPr>
        <w:t>Voor de deelname aan de procedure van externe personeelsmobiliteit komen de volgende personeelsleden van de overheden zoals vermeld in paragraaf 1 in aanmerking:</w:t>
      </w:r>
    </w:p>
    <w:p w14:paraId="334B3F33" w14:textId="6EFD23A2" w:rsidR="004B2411" w:rsidRPr="009071F1" w:rsidRDefault="00CE75BC" w:rsidP="009060E4">
      <w:pPr>
        <w:pStyle w:val="Lijstalinea"/>
        <w:numPr>
          <w:ilvl w:val="0"/>
          <w:numId w:val="86"/>
        </w:numPr>
        <w:rPr>
          <w:rFonts w:cs="Calibri Light"/>
        </w:rPr>
      </w:pPr>
      <w:r w:rsidRPr="00FB45AF">
        <w:rPr>
          <w:rFonts w:cs="Calibri Light"/>
        </w:rPr>
        <w:t>de personeelsleden die in hun bestuur zijn aangesteld na een selectieprocedure als vermeld in Titel II hoofdstuk II en III</w:t>
      </w:r>
      <w:r w:rsidR="00A7735C">
        <w:rPr>
          <w:rFonts w:cs="Calibri Light"/>
        </w:rPr>
        <w:t>,</w:t>
      </w:r>
      <w:r w:rsidR="000C7C6E">
        <w:rPr>
          <w:rFonts w:cs="Calibri Light"/>
        </w:rPr>
        <w:t xml:space="preserve"> </w:t>
      </w:r>
      <w:r w:rsidR="004B2411" w:rsidRPr="009071F1">
        <w:rPr>
          <w:rFonts w:cs="Calibri Light"/>
        </w:rPr>
        <w:t>of personeelsleden die zijn aangesteld na gelijkwaardige selectieprocedures zoals die in voorgaande rechtspositieregelingen voorzien waren</w:t>
      </w:r>
      <w:r w:rsidR="004B2411">
        <w:rPr>
          <w:rFonts w:cs="Calibri Light"/>
        </w:rPr>
        <w:t>.</w:t>
      </w:r>
    </w:p>
    <w:p w14:paraId="5ED557CF" w14:textId="77777777" w:rsidR="00FB45AF" w:rsidRDefault="00CE75BC" w:rsidP="009060E4">
      <w:pPr>
        <w:numPr>
          <w:ilvl w:val="0"/>
          <w:numId w:val="86"/>
        </w:numPr>
        <w:spacing w:before="60" w:after="120"/>
        <w:rPr>
          <w:rFonts w:cs="Calibri Light"/>
        </w:rPr>
      </w:pPr>
      <w:r w:rsidRPr="00FB45AF">
        <w:rPr>
          <w:rFonts w:cs="Calibri Light"/>
        </w:rPr>
        <w:t xml:space="preserve">de personeelsleden die: </w:t>
      </w:r>
    </w:p>
    <w:p w14:paraId="171093A7" w14:textId="6D86937F" w:rsidR="00CE75BC" w:rsidRPr="00FB45AF" w:rsidRDefault="00CE75BC" w:rsidP="009060E4">
      <w:pPr>
        <w:numPr>
          <w:ilvl w:val="1"/>
          <w:numId w:val="75"/>
        </w:numPr>
        <w:spacing w:before="60" w:after="120"/>
        <w:rPr>
          <w:rFonts w:cs="Calibri Light"/>
        </w:rPr>
      </w:pPr>
      <w:r w:rsidRPr="00FB45AF">
        <w:rPr>
          <w:rFonts w:cs="Calibri Light"/>
        </w:rPr>
        <w:t>beantwoorden aan de competentievereisten die vastgesteld zijn in de functiebeschrijving voor de functie;</w:t>
      </w:r>
    </w:p>
    <w:p w14:paraId="71FD31B3" w14:textId="1E871693" w:rsidR="00CE75BC" w:rsidRPr="00CE75BC" w:rsidRDefault="00CE75BC" w:rsidP="009060E4">
      <w:pPr>
        <w:numPr>
          <w:ilvl w:val="1"/>
          <w:numId w:val="75"/>
        </w:numPr>
        <w:spacing w:before="60" w:after="120"/>
        <w:rPr>
          <w:rFonts w:cs="Calibri Light"/>
        </w:rPr>
      </w:pPr>
      <w:r w:rsidRPr="00CE75BC">
        <w:rPr>
          <w:rFonts w:cs="Calibri Light"/>
        </w:rPr>
        <w:t>voldoen al naar gelang de situatie aan de gestelde voorwaarden voor de procedure van interne personeelsmobiliteit of de bevorderingsprocedure;</w:t>
      </w:r>
    </w:p>
    <w:p w14:paraId="19689D89" w14:textId="57EE673A" w:rsidR="00CE75BC" w:rsidRPr="00CE75BC" w:rsidRDefault="00CE75BC" w:rsidP="009060E4">
      <w:pPr>
        <w:numPr>
          <w:ilvl w:val="1"/>
          <w:numId w:val="75"/>
        </w:numPr>
        <w:spacing w:before="60" w:after="120"/>
        <w:rPr>
          <w:rFonts w:cs="Calibri Light"/>
        </w:rPr>
      </w:pPr>
      <w:r w:rsidRPr="00CE75BC">
        <w:rPr>
          <w:rFonts w:cs="Calibri Light"/>
        </w:rPr>
        <w:t>zo nodig, voldoen aan de diplomavereiste voor de functie.</w:t>
      </w:r>
    </w:p>
    <w:p w14:paraId="4ACA39F2" w14:textId="5D704DD6" w:rsidR="00F12EEE" w:rsidRDefault="00CE75BC" w:rsidP="00CE75BC">
      <w:pPr>
        <w:tabs>
          <w:tab w:val="left" w:pos="1302"/>
        </w:tabs>
        <w:rPr>
          <w:rFonts w:cs="Calibri Light"/>
        </w:rPr>
      </w:pPr>
      <w:r w:rsidRPr="00CE75BC">
        <w:rPr>
          <w:rFonts w:cs="Calibri Light"/>
        </w:rPr>
        <w:t>De procedure van externe personeelsmobiliteit is niet van toepassing op de functies van algemeen directeur en financieel directeur.</w:t>
      </w:r>
    </w:p>
    <w:p w14:paraId="5547076A" w14:textId="567EBCA9" w:rsidR="004F1953" w:rsidRPr="00287B07" w:rsidRDefault="004F1953" w:rsidP="004F1953">
      <w:pPr>
        <w:pStyle w:val="Kop3"/>
        <w:rPr>
          <w:rFonts w:cs="Calibri Light"/>
        </w:rPr>
      </w:pPr>
      <w:bookmarkStart w:id="207" w:name="_Toc153184444"/>
      <w:r w:rsidRPr="00287B07">
        <w:rPr>
          <w:rFonts w:cs="Calibri Light"/>
        </w:rPr>
        <w:t xml:space="preserve">Afdeling 2. De voorwaarden en procedures voor de </w:t>
      </w:r>
      <w:r>
        <w:rPr>
          <w:rFonts w:cs="Calibri Light"/>
        </w:rPr>
        <w:t>externe</w:t>
      </w:r>
      <w:r w:rsidRPr="00287B07">
        <w:rPr>
          <w:rFonts w:cs="Calibri Light"/>
        </w:rPr>
        <w:t xml:space="preserve"> personeelsmobiliteit</w:t>
      </w:r>
      <w:bookmarkEnd w:id="207"/>
    </w:p>
    <w:p w14:paraId="64D279C5" w14:textId="4D1DA412" w:rsidR="004F1953" w:rsidRPr="00287B07" w:rsidRDefault="004F1953" w:rsidP="004F1953">
      <w:pPr>
        <w:pStyle w:val="Kop4"/>
      </w:pPr>
      <w:r w:rsidRPr="00287B07">
        <w:t xml:space="preserve">Artikel </w:t>
      </w:r>
      <w:r>
        <w:t>14</w:t>
      </w:r>
      <w:r w:rsidR="00C808D4">
        <w:t>2</w:t>
      </w:r>
    </w:p>
    <w:p w14:paraId="79966CAE" w14:textId="77777777" w:rsidR="004F1953" w:rsidRPr="00287B07" w:rsidRDefault="004F1953" w:rsidP="00356739">
      <w:pPr>
        <w:pStyle w:val="Kop5"/>
      </w:pPr>
      <w:r w:rsidRPr="00287B07">
        <w:t>Paragraaf 1</w:t>
      </w:r>
    </w:p>
    <w:p w14:paraId="469DFE65" w14:textId="5A4FD73C" w:rsidR="004F1953" w:rsidRDefault="009F5FC3" w:rsidP="004F1953">
      <w:pPr>
        <w:tabs>
          <w:tab w:val="left" w:pos="1302"/>
        </w:tabs>
        <w:rPr>
          <w:rFonts w:cs="Calibri Light"/>
        </w:rPr>
      </w:pPr>
      <w:r w:rsidRPr="009F5FC3">
        <w:rPr>
          <w:rFonts w:cs="Calibri Light"/>
        </w:rPr>
        <w:t>De aanstellende overheid brengt de potentiële kandidaten van de vacature op de hoogte en doet een oproep tot kandidaatstelling.</w:t>
      </w:r>
    </w:p>
    <w:p w14:paraId="6BE48E3A" w14:textId="45A5C221" w:rsidR="007C4A28" w:rsidRPr="00287B07" w:rsidRDefault="007C4A28" w:rsidP="00356739">
      <w:pPr>
        <w:pStyle w:val="Kop5"/>
      </w:pPr>
      <w:r w:rsidRPr="00287B07">
        <w:t xml:space="preserve">Paragraaf </w:t>
      </w:r>
      <w:r w:rsidR="004F1953">
        <w:t>2</w:t>
      </w:r>
    </w:p>
    <w:p w14:paraId="0994793E" w14:textId="3B37F7B4" w:rsidR="007C4A28" w:rsidRDefault="000B2F34" w:rsidP="007C4A28">
      <w:pPr>
        <w:tabs>
          <w:tab w:val="left" w:pos="1302"/>
        </w:tabs>
        <w:rPr>
          <w:rFonts w:cs="Calibri Light"/>
        </w:rPr>
      </w:pPr>
      <w:r w:rsidRPr="000B2F34">
        <w:rPr>
          <w:rFonts w:cs="Calibri Light"/>
        </w:rPr>
        <w:t>Het vacaturebericht omvat de omschrijving van de functie, het dienstverband, de salarisschaal, de voorwaarden voor externe personeelsmobiliteit en de wijze en het tijdstip waarop de kandidaturen dienen ingediend te worden.</w:t>
      </w:r>
    </w:p>
    <w:p w14:paraId="40FF8A0F" w14:textId="77777777" w:rsidR="007155C4" w:rsidRPr="007155C4" w:rsidRDefault="007155C4" w:rsidP="00356739">
      <w:pPr>
        <w:pStyle w:val="Kop5"/>
      </w:pPr>
      <w:r w:rsidRPr="007155C4">
        <w:t>Paragraaf 3</w:t>
      </w:r>
    </w:p>
    <w:p w14:paraId="26603572" w14:textId="77777777" w:rsidR="007155C4" w:rsidRPr="007155C4" w:rsidRDefault="007155C4" w:rsidP="007155C4">
      <w:pPr>
        <w:tabs>
          <w:tab w:val="left" w:pos="1302"/>
        </w:tabs>
        <w:rPr>
          <w:rFonts w:cs="Calibri Light"/>
        </w:rPr>
      </w:pPr>
      <w:r w:rsidRPr="007155C4">
        <w:rPr>
          <w:rFonts w:cs="Calibri Light"/>
        </w:rPr>
        <w:t>Tussen de bekendmaking van een vacature en de uiterste datum voor de indiening van de kandidaturen, verlopen minstens zeven kalenderdagen. De dag van de bekendmaking van de vacature is niet in de termijn begrepen, de uiterste datum voor de indiening van de kandidaturen wel.</w:t>
      </w:r>
    </w:p>
    <w:p w14:paraId="53EF21A4" w14:textId="77777777" w:rsidR="007155C4" w:rsidRPr="007155C4" w:rsidRDefault="007155C4" w:rsidP="007155C4">
      <w:pPr>
        <w:tabs>
          <w:tab w:val="left" w:pos="1302"/>
        </w:tabs>
        <w:rPr>
          <w:rFonts w:cs="Calibri Light"/>
        </w:rPr>
      </w:pPr>
      <w:r w:rsidRPr="007155C4">
        <w:rPr>
          <w:rFonts w:cs="Calibri Light"/>
        </w:rPr>
        <w:lastRenderedPageBreak/>
        <w:t xml:space="preserve">De datum van de verzending van de kandidatuur wordt beschouwd als de datum waarop de kandidatuur is ingediend. </w:t>
      </w:r>
    </w:p>
    <w:p w14:paraId="17EA7882" w14:textId="77777777" w:rsidR="007155C4" w:rsidRPr="007155C4" w:rsidRDefault="007155C4" w:rsidP="00356739">
      <w:pPr>
        <w:pStyle w:val="Kop5"/>
      </w:pPr>
      <w:r w:rsidRPr="007155C4">
        <w:t>Paragraaf 4</w:t>
      </w:r>
    </w:p>
    <w:p w14:paraId="191DC43B" w14:textId="77777777" w:rsidR="007155C4" w:rsidRPr="007155C4" w:rsidRDefault="007155C4" w:rsidP="007155C4">
      <w:pPr>
        <w:tabs>
          <w:tab w:val="left" w:pos="1302"/>
        </w:tabs>
        <w:rPr>
          <w:rFonts w:cs="Calibri Light"/>
        </w:rPr>
      </w:pPr>
      <w:r w:rsidRPr="007155C4">
        <w:rPr>
          <w:rFonts w:cs="Calibri Light"/>
        </w:rPr>
        <w:t>De aanstellende overheid beoordeelt de geldigheid van de ingediende kandidaturen.</w:t>
      </w:r>
    </w:p>
    <w:p w14:paraId="25FDDD55" w14:textId="77777777" w:rsidR="007155C4" w:rsidRPr="007155C4" w:rsidRDefault="007155C4" w:rsidP="007155C4">
      <w:pPr>
        <w:tabs>
          <w:tab w:val="left" w:pos="1302"/>
        </w:tabs>
        <w:rPr>
          <w:rFonts w:cs="Calibri Light"/>
        </w:rPr>
      </w:pPr>
      <w:r w:rsidRPr="007155C4">
        <w:rPr>
          <w:rFonts w:cs="Calibri Light"/>
        </w:rPr>
        <w:t>Alleen kandidaten die voldoen aan de voorwaarden, worden toegelaten tot de selectieprocedure. Voor de aanvang van de selectieprocedure worden de kandidaten die niet tot de selectieprocedure worden toegelaten ervan op de hoogte gebracht dat ze geweigerd zijn, met vermelding van de reden daarvoor.</w:t>
      </w:r>
    </w:p>
    <w:p w14:paraId="1720CDD0" w14:textId="77777777" w:rsidR="007155C4" w:rsidRPr="007155C4" w:rsidRDefault="007155C4" w:rsidP="00356739">
      <w:pPr>
        <w:pStyle w:val="Kop5"/>
      </w:pPr>
      <w:r w:rsidRPr="007155C4">
        <w:t>Paragraaf 5</w:t>
      </w:r>
    </w:p>
    <w:p w14:paraId="6084666C" w14:textId="77777777" w:rsidR="007155C4" w:rsidRPr="007155C4" w:rsidRDefault="007155C4" w:rsidP="007155C4">
      <w:pPr>
        <w:tabs>
          <w:tab w:val="left" w:pos="1302"/>
        </w:tabs>
        <w:rPr>
          <w:rFonts w:cs="Calibri Light"/>
        </w:rPr>
      </w:pPr>
      <w:r w:rsidRPr="007155C4">
        <w:rPr>
          <w:rFonts w:cs="Calibri Light"/>
        </w:rPr>
        <w:t>De bepalingen over de selectieprocedure bij bevordering en interne personeelsmobiliteit zijn van overeenkomstige toepassing.</w:t>
      </w:r>
    </w:p>
    <w:p w14:paraId="525A3079" w14:textId="77777777" w:rsidR="007155C4" w:rsidRPr="007155C4" w:rsidRDefault="007155C4" w:rsidP="00356739">
      <w:pPr>
        <w:pStyle w:val="Kop5"/>
      </w:pPr>
      <w:r w:rsidRPr="007155C4">
        <w:t>Paragraaf 6</w:t>
      </w:r>
    </w:p>
    <w:p w14:paraId="3C96177F" w14:textId="6F1A7221" w:rsidR="007155C4" w:rsidRPr="00287B07" w:rsidRDefault="007155C4" w:rsidP="007155C4">
      <w:pPr>
        <w:tabs>
          <w:tab w:val="left" w:pos="1302"/>
        </w:tabs>
        <w:rPr>
          <w:rFonts w:cs="Calibri Light"/>
        </w:rPr>
      </w:pPr>
      <w:r w:rsidRPr="007155C4">
        <w:rPr>
          <w:rFonts w:cs="Calibri Light"/>
        </w:rPr>
        <w:t>Een statutair personeelslid dat via externe personeelsmobiliteit in een contractuele functie aangesteld wordt, behoudt ook in de contractuele functie ten persoonlijke titel zijn statutair dienstverband.</w:t>
      </w:r>
    </w:p>
    <w:p w14:paraId="4B79713F" w14:textId="23A7417E" w:rsidR="00242B34" w:rsidRPr="00287B07" w:rsidRDefault="00242B34" w:rsidP="00242B34">
      <w:pPr>
        <w:pStyle w:val="Kop1"/>
        <w:rPr>
          <w:rFonts w:cs="Calibri Light"/>
        </w:rPr>
      </w:pPr>
      <w:bookmarkStart w:id="208" w:name="_Toc16028917"/>
      <w:bookmarkStart w:id="209" w:name="_Toc98348639"/>
      <w:bookmarkStart w:id="210" w:name="_Toc153184445"/>
      <w:r w:rsidRPr="00287B07">
        <w:rPr>
          <w:rFonts w:cs="Calibri Light"/>
        </w:rPr>
        <w:lastRenderedPageBreak/>
        <w:t>TITEL 3. O</w:t>
      </w:r>
      <w:r>
        <w:rPr>
          <w:rFonts w:cs="Calibri Light"/>
        </w:rPr>
        <w:t>pdrachthouderschap en de waarneming van een hogere functie</w:t>
      </w:r>
      <w:bookmarkEnd w:id="208"/>
      <w:bookmarkEnd w:id="209"/>
      <w:bookmarkEnd w:id="210"/>
      <w:r w:rsidRPr="00287B07">
        <w:rPr>
          <w:rFonts w:cs="Calibri Light"/>
        </w:rPr>
        <w:t xml:space="preserve"> </w:t>
      </w:r>
    </w:p>
    <w:p w14:paraId="0CFA5C99" w14:textId="42943029" w:rsidR="00242B34" w:rsidRPr="00287B07" w:rsidRDefault="00242B34" w:rsidP="00242B34">
      <w:pPr>
        <w:pStyle w:val="Kop2"/>
        <w:rPr>
          <w:rFonts w:cs="Calibri Light"/>
        </w:rPr>
      </w:pPr>
      <w:bookmarkStart w:id="211" w:name="_Toc16028918"/>
      <w:bookmarkStart w:id="212" w:name="_Toc98348640"/>
      <w:bookmarkStart w:id="213" w:name="_Toc153184446"/>
      <w:bookmarkStart w:id="214" w:name="OLE_LINK1"/>
      <w:bookmarkStart w:id="215" w:name="OLE_LINK2"/>
      <w:r w:rsidRPr="00287B07">
        <w:rPr>
          <w:rFonts w:cs="Calibri Light"/>
        </w:rPr>
        <w:t xml:space="preserve">Hoofdstuk </w:t>
      </w:r>
      <w:r>
        <w:rPr>
          <w:rFonts w:cs="Calibri Light"/>
        </w:rPr>
        <w:t>I</w:t>
      </w:r>
      <w:r w:rsidRPr="00287B07">
        <w:rPr>
          <w:rFonts w:cs="Calibri Light"/>
        </w:rPr>
        <w:t xml:space="preserve">. </w:t>
      </w:r>
      <w:r>
        <w:rPr>
          <w:rFonts w:cs="Calibri Light"/>
        </w:rPr>
        <w:t>H</w:t>
      </w:r>
      <w:r w:rsidRPr="00287B07">
        <w:rPr>
          <w:rFonts w:cs="Calibri Light"/>
        </w:rPr>
        <w:t>et opdrachthouderschap</w:t>
      </w:r>
      <w:bookmarkEnd w:id="211"/>
      <w:bookmarkEnd w:id="212"/>
      <w:bookmarkEnd w:id="213"/>
    </w:p>
    <w:bookmarkEnd w:id="214"/>
    <w:bookmarkEnd w:id="215"/>
    <w:p w14:paraId="7BBF23D5" w14:textId="0BF0D7BD" w:rsidR="00242B34" w:rsidRPr="00287B07" w:rsidRDefault="00242B34" w:rsidP="000F476B">
      <w:pPr>
        <w:pStyle w:val="Kop4"/>
      </w:pPr>
      <w:r w:rsidRPr="00287B07">
        <w:t>Artikel 14</w:t>
      </w:r>
      <w:r w:rsidR="00C808D4">
        <w:t>3</w:t>
      </w:r>
    </w:p>
    <w:p w14:paraId="6ECEA2CE" w14:textId="77777777" w:rsidR="00242B34" w:rsidRPr="00287B07" w:rsidRDefault="00242B34" w:rsidP="00242B34">
      <w:pPr>
        <w:rPr>
          <w:rFonts w:cs="Calibri Light"/>
        </w:rPr>
      </w:pPr>
      <w:r w:rsidRPr="00287B07">
        <w:rPr>
          <w:rFonts w:cs="Calibri Light"/>
        </w:rPr>
        <w:t>Onder opdrachthouderschap wordt verstaan: de belasting van een personeelslid in dienst met een in de tijd beperkte opdracht die zijn functie, naar taakinhoud, verantwoordelijkheden en functievereisten aanzienlijk verzwaart.</w:t>
      </w:r>
    </w:p>
    <w:p w14:paraId="651E3259" w14:textId="265DDCA6" w:rsidR="00242B34" w:rsidRPr="00287B07" w:rsidRDefault="00242B34" w:rsidP="000F476B">
      <w:pPr>
        <w:pStyle w:val="Kop4"/>
      </w:pPr>
      <w:r w:rsidRPr="00287B07">
        <w:t>Artikel 14</w:t>
      </w:r>
      <w:r w:rsidR="00C808D4">
        <w:t>4</w:t>
      </w:r>
    </w:p>
    <w:p w14:paraId="527E74C5" w14:textId="77777777" w:rsidR="00242B34" w:rsidRPr="00287B07" w:rsidRDefault="00242B34" w:rsidP="00356739">
      <w:pPr>
        <w:pStyle w:val="Kop5"/>
      </w:pPr>
      <w:r w:rsidRPr="00287B07">
        <w:t>Paragraaf 1</w:t>
      </w:r>
    </w:p>
    <w:p w14:paraId="58528DBF" w14:textId="77777777" w:rsidR="00242B34" w:rsidRPr="00287B07" w:rsidRDefault="00242B34" w:rsidP="00242B34">
      <w:pPr>
        <w:rPr>
          <w:rFonts w:cs="Calibri Light"/>
        </w:rPr>
      </w:pPr>
      <w:r w:rsidRPr="00287B07">
        <w:rPr>
          <w:rFonts w:cs="Calibri Light"/>
        </w:rPr>
        <w:t xml:space="preserve">De algemeen directeur brengt de personeelsleden die daartoe wegens de aard van hun functie in aanmerking komen, op de hoogte van de opdracht met het oog op de kandidaatstelling. </w:t>
      </w:r>
    </w:p>
    <w:p w14:paraId="7214AC9A" w14:textId="77777777" w:rsidR="00242B34" w:rsidRPr="00287B07" w:rsidRDefault="00242B34" w:rsidP="00242B34">
      <w:pPr>
        <w:rPr>
          <w:rFonts w:cs="Calibri Light"/>
        </w:rPr>
      </w:pPr>
      <w:r w:rsidRPr="00287B07">
        <w:rPr>
          <w:rFonts w:cs="Calibri Light"/>
        </w:rPr>
        <w:t>De mededeling bevat een inhoudelijke omschrijving van de opdracht en van de gevraagde competenties en vermeldt de uiterste termijn voor de indiening van de kandidaturen voor de opdracht.</w:t>
      </w:r>
    </w:p>
    <w:p w14:paraId="1E2E9672" w14:textId="77777777" w:rsidR="00242B34" w:rsidRPr="00287B07" w:rsidRDefault="00242B34" w:rsidP="00242B34">
      <w:pPr>
        <w:rPr>
          <w:rFonts w:cs="Calibri Light"/>
        </w:rPr>
      </w:pPr>
      <w:r w:rsidRPr="00287B07">
        <w:rPr>
          <w:rFonts w:cs="Calibri Light"/>
        </w:rPr>
        <w:t>De algemeen directeur toetst de ingediende kandidaturen aan de opdracht en aan de daarvoor geldende competentievereisten en beslist op basis van een vergelijking van de kandidaten over de toewijzing van de opdracht.</w:t>
      </w:r>
    </w:p>
    <w:p w14:paraId="7C4E48AF" w14:textId="77777777" w:rsidR="00242B34" w:rsidRPr="00287B07" w:rsidRDefault="00242B34" w:rsidP="00242B34">
      <w:pPr>
        <w:rPr>
          <w:rFonts w:cs="Calibri Light"/>
        </w:rPr>
      </w:pPr>
      <w:r w:rsidRPr="00287B07">
        <w:rPr>
          <w:rFonts w:cs="Calibri Light"/>
        </w:rPr>
        <w:t>De algemeen directeur kan eveneens na evaluatie van de opdracht een einde stellen aan de opdracht of het opdrachthouderschap schorsen. Het personeelslid wordt van de beslissing in kennis gesteld.</w:t>
      </w:r>
    </w:p>
    <w:p w14:paraId="62476765" w14:textId="77777777" w:rsidR="00242B34" w:rsidRPr="00287B07" w:rsidRDefault="00242B34" w:rsidP="00356739">
      <w:pPr>
        <w:pStyle w:val="Kop5"/>
      </w:pPr>
      <w:r w:rsidRPr="00287B07">
        <w:t>Paragraaf 2</w:t>
      </w:r>
    </w:p>
    <w:p w14:paraId="3C9A1038" w14:textId="77777777" w:rsidR="008E2927" w:rsidRPr="00287B07" w:rsidRDefault="008E2927" w:rsidP="008E2927">
      <w:pPr>
        <w:rPr>
          <w:rFonts w:cs="Calibri Light"/>
        </w:rPr>
      </w:pPr>
      <w:r w:rsidRPr="00287B07">
        <w:rPr>
          <w:rFonts w:cs="Calibri Light"/>
        </w:rPr>
        <w:t>Onder personeelsleden die daartoe wegens de aard van hun functie in aanmerking komen, worden verstaan onder meer personeelsleden die nuttige terreinkennis hebben voor de opdracht, personeelsleden die ervaring hebben met projectmatig werken en die daartoe de nodige competenties hebben ontwikkeld.</w:t>
      </w:r>
    </w:p>
    <w:p w14:paraId="7D6D00FE" w14:textId="1E92415C" w:rsidR="008E2927" w:rsidRPr="00287B07" w:rsidRDefault="008E2927" w:rsidP="000F476B">
      <w:pPr>
        <w:pStyle w:val="Kop4"/>
      </w:pPr>
      <w:r w:rsidRPr="00287B07">
        <w:t>Artikel 14</w:t>
      </w:r>
      <w:r w:rsidR="00C808D4">
        <w:t>5</w:t>
      </w:r>
    </w:p>
    <w:p w14:paraId="59CC0982" w14:textId="62FF6B0E" w:rsidR="00D22E3D" w:rsidRDefault="008E2927" w:rsidP="008E2927">
      <w:pPr>
        <w:spacing w:after="0"/>
        <w:rPr>
          <w:rFonts w:cs="Calibri Light"/>
        </w:rPr>
      </w:pPr>
      <w:r w:rsidRPr="00287B07">
        <w:rPr>
          <w:rFonts w:cs="Calibri Light"/>
        </w:rPr>
        <w:t xml:space="preserve">De opdrachthouder krijgt voor de duur van de opdracht een toelage zoals bepaald in artikel </w:t>
      </w:r>
      <w:r w:rsidR="00E57905">
        <w:rPr>
          <w:rFonts w:cs="Calibri Light"/>
        </w:rPr>
        <w:t>207</w:t>
      </w:r>
      <w:r w:rsidRPr="00287B07">
        <w:rPr>
          <w:rFonts w:cs="Calibri Light"/>
        </w:rPr>
        <w:t>.</w:t>
      </w:r>
    </w:p>
    <w:p w14:paraId="6D9F0A05" w14:textId="77777777" w:rsidR="00D22E3D" w:rsidRDefault="00D22E3D">
      <w:pPr>
        <w:rPr>
          <w:rFonts w:cs="Calibri Light"/>
        </w:rPr>
      </w:pPr>
      <w:r>
        <w:rPr>
          <w:rFonts w:cs="Calibri Light"/>
        </w:rPr>
        <w:br w:type="page"/>
      </w:r>
    </w:p>
    <w:p w14:paraId="7F4BDC3E" w14:textId="40D4D760" w:rsidR="00AF4498" w:rsidRPr="00287B07" w:rsidRDefault="00AF4498" w:rsidP="00AF4498">
      <w:pPr>
        <w:pStyle w:val="Kop2"/>
        <w:rPr>
          <w:rFonts w:cs="Calibri Light"/>
        </w:rPr>
      </w:pPr>
      <w:bookmarkStart w:id="216" w:name="_Toc16028919"/>
      <w:bookmarkStart w:id="217" w:name="_Toc98348641"/>
      <w:bookmarkStart w:id="218" w:name="_Toc153184447"/>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waarneming van een hogere functie</w:t>
      </w:r>
      <w:bookmarkEnd w:id="216"/>
      <w:bookmarkEnd w:id="217"/>
      <w:bookmarkEnd w:id="218"/>
    </w:p>
    <w:p w14:paraId="1C4D3980" w14:textId="57745FB0" w:rsidR="00AF4498" w:rsidRPr="00287B07" w:rsidRDefault="00AF4498" w:rsidP="000F476B">
      <w:pPr>
        <w:pStyle w:val="Kop4"/>
      </w:pPr>
      <w:r w:rsidRPr="00287B07">
        <w:t xml:space="preserve">Artikel </w:t>
      </w:r>
      <w:r w:rsidR="00F46574">
        <w:t>146</w:t>
      </w:r>
    </w:p>
    <w:p w14:paraId="59A3AA75" w14:textId="7546E23F" w:rsidR="00AF4498" w:rsidRPr="00287B07" w:rsidRDefault="00AF4498" w:rsidP="00AF4498">
      <w:pPr>
        <w:rPr>
          <w:rFonts w:cs="Calibri Light"/>
          <w:i/>
        </w:rPr>
      </w:pPr>
      <w:r w:rsidRPr="00287B07">
        <w:rPr>
          <w:rFonts w:cs="Calibri Light"/>
        </w:rPr>
        <w:t>Dit hoofdstuk is met uitzondering van de waarnemingstoelage</w:t>
      </w:r>
      <w:r w:rsidRPr="00287B07">
        <w:rPr>
          <w:rFonts w:cs="Calibri Light"/>
          <w:color w:val="FF0000"/>
        </w:rPr>
        <w:t xml:space="preserve"> </w:t>
      </w:r>
      <w:r w:rsidRPr="00287B07">
        <w:rPr>
          <w:rFonts w:cs="Calibri Light"/>
        </w:rPr>
        <w:t>niet van toepassing op de waarneming in de functies van algemeen directeur</w:t>
      </w:r>
      <w:r w:rsidRPr="00287B07">
        <w:rPr>
          <w:rFonts w:cs="Calibri Light"/>
          <w:b/>
        </w:rPr>
        <w:t xml:space="preserve"> </w:t>
      </w:r>
      <w:r w:rsidRPr="00287B07">
        <w:rPr>
          <w:rFonts w:cs="Calibri Light"/>
        </w:rPr>
        <w:t>en financieel directeur.</w:t>
      </w:r>
    </w:p>
    <w:p w14:paraId="76CF24DD" w14:textId="4064CFD6" w:rsidR="00AF4498" w:rsidRPr="00287B07" w:rsidRDefault="00AF4498" w:rsidP="000F476B">
      <w:pPr>
        <w:pStyle w:val="Kop4"/>
      </w:pPr>
      <w:r w:rsidRPr="00287B07">
        <w:t>Artikel 14</w:t>
      </w:r>
      <w:r w:rsidR="00F46574">
        <w:t>7</w:t>
      </w:r>
    </w:p>
    <w:p w14:paraId="03C634BD" w14:textId="77777777" w:rsidR="00AF4498" w:rsidRPr="00287B07" w:rsidRDefault="00AF4498" w:rsidP="00356739">
      <w:pPr>
        <w:pStyle w:val="Kop5"/>
      </w:pPr>
      <w:r w:rsidRPr="00287B07">
        <w:t>Paragraaf 1</w:t>
      </w:r>
    </w:p>
    <w:p w14:paraId="65E1F346" w14:textId="77777777" w:rsidR="00AF4498" w:rsidRPr="00287B07" w:rsidRDefault="00AF4498" w:rsidP="00AF4498">
      <w:pPr>
        <w:rPr>
          <w:rFonts w:cs="Calibri Light"/>
        </w:rPr>
      </w:pPr>
      <w:r w:rsidRPr="00287B07">
        <w:rPr>
          <w:rFonts w:cs="Calibri Light"/>
        </w:rPr>
        <w:t xml:space="preserve">Als de titularis van een functie tijdelijk afwezig is of als de functie definitief vacant is, kan de aanstellende overheid beslissen dat de functie waargenomen wordt door een personeelslid van een lagere graad. </w:t>
      </w:r>
    </w:p>
    <w:p w14:paraId="283EC29C" w14:textId="77777777" w:rsidR="00AF4498" w:rsidRPr="00287B07" w:rsidRDefault="00AF4498" w:rsidP="00AF4498">
      <w:pPr>
        <w:rPr>
          <w:rFonts w:cs="Calibri Light"/>
        </w:rPr>
      </w:pPr>
      <w:r w:rsidRPr="00287B07">
        <w:rPr>
          <w:rFonts w:cs="Calibri Light"/>
        </w:rPr>
        <w:t>Onder lagere graad wordt elke graad verstaan die door bevordering rechtstreeks toegang geeft tot de waar te nemen functie. De waarnemer moet niet aan de bevorderingsvoorwaarden voor de waar te nemen functie voldoen.</w:t>
      </w:r>
    </w:p>
    <w:p w14:paraId="0ABCB005" w14:textId="77777777" w:rsidR="00AF4498" w:rsidRPr="00287B07" w:rsidRDefault="00AF4498" w:rsidP="00356739">
      <w:pPr>
        <w:pStyle w:val="Kop5"/>
      </w:pPr>
      <w:r w:rsidRPr="00287B07">
        <w:t>Paragraaf 2</w:t>
      </w:r>
    </w:p>
    <w:p w14:paraId="03B95F06" w14:textId="77777777" w:rsidR="00AF4498" w:rsidRPr="00287B07" w:rsidRDefault="00AF4498" w:rsidP="00AF4498">
      <w:pPr>
        <w:rPr>
          <w:rFonts w:cs="Calibri Light"/>
        </w:rPr>
      </w:pPr>
      <w:r w:rsidRPr="00287B07">
        <w:rPr>
          <w:rFonts w:cs="Calibri Light"/>
        </w:rPr>
        <w:t>De aanstellende overheid beslist op voorstel van de algemeen directeur wie de hogere functie waarneemt.</w:t>
      </w:r>
    </w:p>
    <w:p w14:paraId="797F2D49" w14:textId="6E676E5A" w:rsidR="00AF4498" w:rsidRPr="007623A7" w:rsidRDefault="00AF4498" w:rsidP="00AF4498">
      <w:pPr>
        <w:rPr>
          <w:rFonts w:cs="Calibri Light"/>
        </w:rPr>
      </w:pPr>
      <w:r w:rsidRPr="00287B07">
        <w:rPr>
          <w:rFonts w:cs="Calibri Light"/>
        </w:rPr>
        <w:t xml:space="preserve">De aanstellende overheid kan een einde stellen aan de waarneming of de waarneming schorsen. Het personeelslid </w:t>
      </w:r>
      <w:r w:rsidRPr="007623A7">
        <w:rPr>
          <w:rFonts w:cs="Calibri Light"/>
        </w:rPr>
        <w:t>wordt van de beslissing in kennis gesteld</w:t>
      </w:r>
      <w:r w:rsidR="00506407" w:rsidRPr="007623A7">
        <w:rPr>
          <w:rFonts w:cs="Calibri Light"/>
        </w:rPr>
        <w:t>.</w:t>
      </w:r>
    </w:p>
    <w:p w14:paraId="70459775" w14:textId="77777777" w:rsidR="00506407" w:rsidRPr="007623A7" w:rsidRDefault="00506407" w:rsidP="00506407">
      <w:pPr>
        <w:pStyle w:val="Kop5"/>
      </w:pPr>
      <w:r w:rsidRPr="007623A7">
        <w:t>Paragraaf 3</w:t>
      </w:r>
    </w:p>
    <w:p w14:paraId="38D04DFA" w14:textId="66671E8D" w:rsidR="00506407" w:rsidRPr="00EF3744" w:rsidRDefault="00506407" w:rsidP="00506407">
      <w:pPr>
        <w:rPr>
          <w:rFonts w:cs="Calibri Light"/>
        </w:rPr>
      </w:pPr>
      <w:r w:rsidRPr="007623A7">
        <w:rPr>
          <w:rFonts w:cs="Calibri Light"/>
        </w:rPr>
        <w:t xml:space="preserve">De waarneming van een hogere functie in een betrekking die definitief vacant is, mag ten hoogste </w:t>
      </w:r>
      <w:r w:rsidR="00EF3744" w:rsidRPr="007623A7">
        <w:rPr>
          <w:rFonts w:cs="Calibri Light"/>
        </w:rPr>
        <w:t>twee jaar d</w:t>
      </w:r>
      <w:r w:rsidRPr="007623A7">
        <w:rPr>
          <w:rFonts w:cs="Calibri Light"/>
        </w:rPr>
        <w:t>uren.</w:t>
      </w:r>
    </w:p>
    <w:p w14:paraId="1EF94DFF" w14:textId="0D43C3D9" w:rsidR="00AF4498" w:rsidRPr="00287B07" w:rsidRDefault="00AF4498" w:rsidP="00356739">
      <w:pPr>
        <w:pStyle w:val="Kop5"/>
      </w:pPr>
      <w:r w:rsidRPr="00287B07">
        <w:t xml:space="preserve">Paragraaf </w:t>
      </w:r>
      <w:r w:rsidR="00506407">
        <w:t>4</w:t>
      </w:r>
    </w:p>
    <w:p w14:paraId="5E1D0FC5" w14:textId="77777777" w:rsidR="00AF4498" w:rsidRPr="00287B07" w:rsidRDefault="00AF4498" w:rsidP="00AF4498">
      <w:pPr>
        <w:rPr>
          <w:rFonts w:cs="Calibri Light"/>
        </w:rPr>
      </w:pPr>
      <w:r w:rsidRPr="00287B07">
        <w:rPr>
          <w:rFonts w:cs="Calibri Light"/>
        </w:rPr>
        <w:t>De waarnemer van de hogere functie beschikt over alle prerogatieven die verbonden zijn met die functie.</w:t>
      </w:r>
    </w:p>
    <w:p w14:paraId="2C2A856B" w14:textId="6398B1BA" w:rsidR="00527B17" w:rsidRPr="00287B07" w:rsidRDefault="00527B17" w:rsidP="000F476B">
      <w:pPr>
        <w:pStyle w:val="Kop4"/>
      </w:pPr>
      <w:r w:rsidRPr="00287B07">
        <w:t xml:space="preserve">Artikel </w:t>
      </w:r>
      <w:r w:rsidR="0053317B">
        <w:t>148</w:t>
      </w:r>
    </w:p>
    <w:p w14:paraId="764D2EE9" w14:textId="77777777" w:rsidR="00527B17" w:rsidRPr="00287B07" w:rsidRDefault="00527B17" w:rsidP="00356739">
      <w:pPr>
        <w:pStyle w:val="Kop5"/>
      </w:pPr>
      <w:r w:rsidRPr="00287B07">
        <w:t>Paragraaf 1</w:t>
      </w:r>
    </w:p>
    <w:p w14:paraId="0A0DA712" w14:textId="128C325A" w:rsidR="00527B17" w:rsidRPr="00287B07" w:rsidRDefault="00527B17" w:rsidP="00527B17">
      <w:pPr>
        <w:rPr>
          <w:rFonts w:cs="Calibri Light"/>
        </w:rPr>
      </w:pPr>
      <w:r w:rsidRPr="00287B07">
        <w:rPr>
          <w:rFonts w:cs="Calibri Light"/>
        </w:rPr>
        <w:t>Een functie kan worden waargenomen zowel door een statutair personeelslid als door een contractueel personeelslid.</w:t>
      </w:r>
    </w:p>
    <w:p w14:paraId="48CF0BEB" w14:textId="77777777" w:rsidR="00527B17" w:rsidRPr="00287B07" w:rsidRDefault="00527B17" w:rsidP="00356739">
      <w:pPr>
        <w:pStyle w:val="Kop5"/>
      </w:pPr>
      <w:r w:rsidRPr="00287B07">
        <w:t>Paragraaf 2</w:t>
      </w:r>
    </w:p>
    <w:p w14:paraId="4A0920EB" w14:textId="27746018" w:rsidR="00527B17" w:rsidRPr="00287B07" w:rsidRDefault="00527B17" w:rsidP="00527B17">
      <w:pPr>
        <w:rPr>
          <w:rFonts w:cs="Calibri Light"/>
        </w:rPr>
      </w:pPr>
      <w:r w:rsidRPr="00287B07">
        <w:rPr>
          <w:rFonts w:cs="Calibri Light"/>
          <w:lang w:eastAsia="en-US"/>
        </w:rPr>
        <w:t xml:space="preserve">Indien een statutair personeelslid de functie waarneemt </w:t>
      </w:r>
      <w:r w:rsidRPr="00287B07">
        <w:rPr>
          <w:rFonts w:cs="Calibri Light"/>
        </w:rPr>
        <w:t>krijgt hij een toelage</w:t>
      </w:r>
      <w:r w:rsidR="008D0A73">
        <w:rPr>
          <w:rFonts w:cs="Calibri Light"/>
        </w:rPr>
        <w:t xml:space="preserve"> zoals bepaald in artikel 203</w:t>
      </w:r>
      <w:r w:rsidRPr="00287B07">
        <w:rPr>
          <w:rFonts w:cs="Calibri Light"/>
        </w:rPr>
        <w:t>.</w:t>
      </w:r>
    </w:p>
    <w:p w14:paraId="5B40BC73" w14:textId="77777777" w:rsidR="00527B17" w:rsidRPr="00287B07" w:rsidRDefault="00527B17" w:rsidP="00356739">
      <w:pPr>
        <w:pStyle w:val="Kop5"/>
      </w:pPr>
      <w:r w:rsidRPr="00287B07">
        <w:t>Paragraaf 3</w:t>
      </w:r>
    </w:p>
    <w:p w14:paraId="5D8A62E3" w14:textId="77777777" w:rsidR="00527B17" w:rsidRPr="00287B07" w:rsidRDefault="00527B17" w:rsidP="00527B17">
      <w:pPr>
        <w:rPr>
          <w:rFonts w:cs="Calibri Light"/>
          <w:lang w:eastAsia="en-US"/>
        </w:rPr>
      </w:pPr>
      <w:r w:rsidRPr="00287B07">
        <w:rPr>
          <w:rFonts w:cs="Calibri Light"/>
          <w:lang w:eastAsia="en-US"/>
        </w:rPr>
        <w:t>Indien een contractueel personeelslid de functie waarneemt, geldt bovendien:</w:t>
      </w:r>
    </w:p>
    <w:p w14:paraId="210099E0" w14:textId="77777777" w:rsidR="00527B17" w:rsidRPr="00287B07" w:rsidRDefault="00527B17" w:rsidP="009060E4">
      <w:pPr>
        <w:numPr>
          <w:ilvl w:val="0"/>
          <w:numId w:val="46"/>
        </w:numPr>
        <w:spacing w:before="60" w:after="120"/>
        <w:rPr>
          <w:rFonts w:cs="Calibri Light"/>
          <w:lang w:eastAsia="en-US"/>
        </w:rPr>
      </w:pPr>
      <w:r w:rsidRPr="00287B07">
        <w:rPr>
          <w:rFonts w:cs="Calibri Light"/>
          <w:lang w:eastAsia="en-US"/>
        </w:rPr>
        <w:t>de waarneming in een betrekking die niet definitief vacant is, mag nooit langer dan twee jaar duren;</w:t>
      </w:r>
    </w:p>
    <w:p w14:paraId="2F1BE012" w14:textId="77777777" w:rsidR="00527B17" w:rsidRPr="00287B07" w:rsidRDefault="00527B17" w:rsidP="009060E4">
      <w:pPr>
        <w:numPr>
          <w:ilvl w:val="0"/>
          <w:numId w:val="46"/>
        </w:numPr>
        <w:spacing w:before="60" w:after="120"/>
        <w:rPr>
          <w:rFonts w:cs="Calibri Light"/>
          <w:lang w:eastAsia="en-US"/>
        </w:rPr>
      </w:pPr>
      <w:r w:rsidRPr="00287B07">
        <w:rPr>
          <w:rFonts w:cs="Calibri Light"/>
          <w:lang w:eastAsia="en-US"/>
        </w:rPr>
        <w:t>aan de waarnemer wordt voor de duur van de waarneming een salaris toegekend in de salarisschaal die verbonden is met de hogere functie.</w:t>
      </w:r>
    </w:p>
    <w:p w14:paraId="340E12E5" w14:textId="053DDB05" w:rsidR="00545C66" w:rsidRPr="00287B07" w:rsidRDefault="00545C66" w:rsidP="00545C66">
      <w:pPr>
        <w:pStyle w:val="Kop1"/>
        <w:rPr>
          <w:rFonts w:cs="Calibri Light"/>
        </w:rPr>
      </w:pPr>
      <w:bookmarkStart w:id="219" w:name="_Toc184720166"/>
      <w:bookmarkStart w:id="220" w:name="_Toc16028920"/>
      <w:bookmarkStart w:id="221" w:name="_Toc98348642"/>
      <w:bookmarkStart w:id="222" w:name="_Toc153184448"/>
      <w:r w:rsidRPr="00287B07">
        <w:rPr>
          <w:rFonts w:cs="Calibri Light"/>
        </w:rPr>
        <w:lastRenderedPageBreak/>
        <w:t xml:space="preserve">TITEL 4. </w:t>
      </w:r>
      <w:bookmarkEnd w:id="219"/>
      <w:r w:rsidRPr="00287B07">
        <w:rPr>
          <w:rFonts w:cs="Calibri Light"/>
        </w:rPr>
        <w:t>D</w:t>
      </w:r>
      <w:r>
        <w:rPr>
          <w:rFonts w:cs="Calibri Light"/>
        </w:rPr>
        <w:t>e ambtshalve herplaatsin</w:t>
      </w:r>
      <w:bookmarkEnd w:id="220"/>
      <w:bookmarkEnd w:id="221"/>
      <w:r>
        <w:rPr>
          <w:rFonts w:cs="Calibri Light"/>
        </w:rPr>
        <w:t>g</w:t>
      </w:r>
      <w:bookmarkEnd w:id="222"/>
    </w:p>
    <w:p w14:paraId="1AF79830" w14:textId="7137D83E" w:rsidR="00545C66" w:rsidRPr="00287B07" w:rsidRDefault="00545C66" w:rsidP="00545C66">
      <w:pPr>
        <w:pStyle w:val="Kop2"/>
        <w:rPr>
          <w:rFonts w:cs="Calibri Light"/>
        </w:rPr>
      </w:pPr>
      <w:bookmarkStart w:id="223" w:name="_Toc16028921"/>
      <w:bookmarkStart w:id="224" w:name="_Toc98348643"/>
      <w:bookmarkStart w:id="225" w:name="_Toc153184449"/>
      <w:r w:rsidRPr="00287B07">
        <w:rPr>
          <w:rFonts w:cs="Calibri Light"/>
        </w:rPr>
        <w:t xml:space="preserve">Hoofdstuk </w:t>
      </w:r>
      <w:r>
        <w:rPr>
          <w:rFonts w:cs="Calibri Light"/>
        </w:rPr>
        <w:t>I</w:t>
      </w:r>
      <w:r w:rsidRPr="00287B07">
        <w:rPr>
          <w:rFonts w:cs="Calibri Light"/>
        </w:rPr>
        <w:t xml:space="preserve">. </w:t>
      </w:r>
      <w:r>
        <w:rPr>
          <w:rFonts w:cs="Calibri Light"/>
        </w:rPr>
        <w:t>D</w:t>
      </w:r>
      <w:r w:rsidRPr="00287B07">
        <w:rPr>
          <w:rFonts w:cs="Calibri Light"/>
        </w:rPr>
        <w:t>e ambtshalve herplaatsing van het</w:t>
      </w:r>
      <w:r w:rsidR="00B52DBB">
        <w:rPr>
          <w:rFonts w:cs="Calibri Light"/>
        </w:rPr>
        <w:t xml:space="preserve"> </w:t>
      </w:r>
      <w:r w:rsidRPr="00287B07">
        <w:rPr>
          <w:rFonts w:cs="Calibri Light"/>
        </w:rPr>
        <w:t>statutaire personeelslid in een functie van dezelfde</w:t>
      </w:r>
      <w:bookmarkEnd w:id="223"/>
      <w:bookmarkEnd w:id="224"/>
      <w:r w:rsidR="00B52DBB">
        <w:rPr>
          <w:rFonts w:cs="Calibri Light"/>
        </w:rPr>
        <w:t xml:space="preserve"> </w:t>
      </w:r>
      <w:r w:rsidR="009E1557">
        <w:rPr>
          <w:rFonts w:cs="Calibri Light"/>
        </w:rPr>
        <w:t>graad</w:t>
      </w:r>
      <w:bookmarkEnd w:id="225"/>
    </w:p>
    <w:p w14:paraId="2796175F" w14:textId="3D4C4B78" w:rsidR="00545C66" w:rsidRPr="00287B07" w:rsidRDefault="00545C66" w:rsidP="000F476B">
      <w:pPr>
        <w:pStyle w:val="Kop4"/>
      </w:pPr>
      <w:r w:rsidRPr="00287B07">
        <w:t xml:space="preserve">Artikel </w:t>
      </w:r>
      <w:r w:rsidR="009E1557">
        <w:t>149</w:t>
      </w:r>
    </w:p>
    <w:p w14:paraId="6673AAA6" w14:textId="77777777" w:rsidR="00143F3E" w:rsidRPr="00334F81" w:rsidRDefault="00143F3E" w:rsidP="00356739">
      <w:pPr>
        <w:pStyle w:val="Kop5"/>
      </w:pPr>
      <w:bookmarkStart w:id="226" w:name="_Hlk142644544"/>
      <w:bookmarkStart w:id="227" w:name="_Hlk142644552"/>
      <w:r w:rsidRPr="00334F81">
        <w:t>Paragraaf 1</w:t>
      </w:r>
    </w:p>
    <w:p w14:paraId="024566B2" w14:textId="066FAF8C" w:rsidR="00545C66" w:rsidRPr="00287B07" w:rsidRDefault="00545C66" w:rsidP="00545C66">
      <w:pPr>
        <w:rPr>
          <w:rFonts w:cs="Calibri Light"/>
          <w:b/>
          <w:i/>
        </w:rPr>
      </w:pPr>
      <w:r w:rsidRPr="00287B07">
        <w:rPr>
          <w:rFonts w:cs="Calibri Light"/>
        </w:rPr>
        <w:t xml:space="preserve">De ambtshalve herplaatsing in een functie van </w:t>
      </w:r>
      <w:r w:rsidRPr="00B52DBB">
        <w:rPr>
          <w:rFonts w:cs="Calibri Light"/>
        </w:rPr>
        <w:t xml:space="preserve">dezelfde </w:t>
      </w:r>
      <w:r w:rsidR="00FD25CB" w:rsidRPr="00B52DBB">
        <w:rPr>
          <w:rFonts w:cs="Calibri Light"/>
        </w:rPr>
        <w:t xml:space="preserve">graad </w:t>
      </w:r>
      <w:r w:rsidRPr="00B52DBB">
        <w:rPr>
          <w:rFonts w:cs="Calibri Light"/>
        </w:rPr>
        <w:t>gebeurt</w:t>
      </w:r>
      <w:r w:rsidRPr="00287B07">
        <w:rPr>
          <w:rFonts w:cs="Calibri Light"/>
        </w:rPr>
        <w:t xml:space="preserve"> op initiatief van de aanstellende overheid.</w:t>
      </w:r>
    </w:p>
    <w:p w14:paraId="6F45CE6E" w14:textId="74995736" w:rsidR="00545C66" w:rsidRDefault="00545C66" w:rsidP="00466EC7">
      <w:pPr>
        <w:rPr>
          <w:rFonts w:cs="Calibri Light"/>
        </w:rPr>
      </w:pPr>
      <w:r w:rsidRPr="00287B07">
        <w:rPr>
          <w:rFonts w:cs="Calibri Light"/>
        </w:rPr>
        <w:t>Ze houdt in dat het statutaire personeelslid herplaatst wordt in een andere, passende functie van dezelfde graad.</w:t>
      </w:r>
    </w:p>
    <w:p w14:paraId="4DA8FFAA" w14:textId="3D9D5D7A" w:rsidR="00143F3E" w:rsidRPr="00334F81" w:rsidRDefault="00143F3E" w:rsidP="00356739">
      <w:pPr>
        <w:pStyle w:val="Kop5"/>
      </w:pPr>
      <w:r w:rsidRPr="00334F81">
        <w:t xml:space="preserve">Paragraaf </w:t>
      </w:r>
      <w:r>
        <w:t>2</w:t>
      </w:r>
    </w:p>
    <w:p w14:paraId="640D5190" w14:textId="6B6D773F" w:rsidR="00545C66" w:rsidRPr="00287B07" w:rsidRDefault="00545C66" w:rsidP="00545C66">
      <w:pPr>
        <w:rPr>
          <w:rFonts w:cs="Calibri Light"/>
        </w:rPr>
      </w:pPr>
      <w:r w:rsidRPr="00287B07">
        <w:rPr>
          <w:rFonts w:cs="Calibri Light"/>
        </w:rPr>
        <w:t xml:space="preserve">De aanstellende overheid </w:t>
      </w:r>
      <w:r w:rsidRPr="00B52DBB">
        <w:rPr>
          <w:rFonts w:cs="Calibri Light"/>
        </w:rPr>
        <w:t>beslist over de ambtshalve herplaatsing. Ze voert hierover vooraf een gesprek met het statutaire personeelslid.</w:t>
      </w:r>
      <w:r w:rsidR="003409FD" w:rsidRPr="00B52DBB">
        <w:rPr>
          <w:rFonts w:cs="Calibri Light"/>
        </w:rPr>
        <w:t xml:space="preserve"> Met uitzondering van de herplaatsing om medische redenen is de herplaatsing niet tijdelijk, maar definitief.</w:t>
      </w:r>
    </w:p>
    <w:p w14:paraId="6DFEE809" w14:textId="77777777" w:rsidR="00545C66" w:rsidRPr="00287B07" w:rsidRDefault="00545C66" w:rsidP="00545C66">
      <w:pPr>
        <w:rPr>
          <w:rFonts w:cs="Calibri Light"/>
        </w:rPr>
      </w:pPr>
      <w:r w:rsidRPr="00287B07">
        <w:rPr>
          <w:rFonts w:cs="Calibri Light"/>
        </w:rPr>
        <w:t>Het personeelslid wordt ten minste tien</w:t>
      </w:r>
      <w:r w:rsidRPr="00287B07">
        <w:rPr>
          <w:rFonts w:cs="Calibri Light"/>
          <w:i/>
          <w:color w:val="0000FF"/>
        </w:rPr>
        <w:t xml:space="preserve"> </w:t>
      </w:r>
      <w:r w:rsidRPr="00287B07">
        <w:rPr>
          <w:rFonts w:cs="Calibri Light"/>
        </w:rPr>
        <w:t xml:space="preserve">kalenderdagen vooraf schriftelijk uitgenodigd voor het gesprek, vermeld in het eerste lid, en geïnformeerd over de passende functie of functies die voorgesteld worden. </w:t>
      </w:r>
      <w:bookmarkEnd w:id="226"/>
    </w:p>
    <w:bookmarkEnd w:id="227"/>
    <w:p w14:paraId="6718A298" w14:textId="20FA8712" w:rsidR="00545C66" w:rsidRPr="00287B07" w:rsidRDefault="00545C66" w:rsidP="000F476B">
      <w:pPr>
        <w:pStyle w:val="Kop4"/>
      </w:pPr>
      <w:r w:rsidRPr="00287B07">
        <w:t xml:space="preserve">Artikel </w:t>
      </w:r>
      <w:r w:rsidR="00143F3E">
        <w:t>150</w:t>
      </w:r>
    </w:p>
    <w:p w14:paraId="0E0F2E4E" w14:textId="77777777" w:rsidR="00A273D8" w:rsidRPr="00B52DBB" w:rsidRDefault="00A273D8" w:rsidP="00356739">
      <w:pPr>
        <w:pStyle w:val="Kop5"/>
      </w:pPr>
      <w:r w:rsidRPr="00B52DBB">
        <w:t>Paragraaf 1</w:t>
      </w:r>
    </w:p>
    <w:p w14:paraId="22A8CFF7" w14:textId="2C413084" w:rsidR="00E66B1B" w:rsidRPr="00B52DBB" w:rsidRDefault="00E66B1B" w:rsidP="00E66B1B">
      <w:pPr>
        <w:rPr>
          <w:rFonts w:cs="Calibri Light"/>
        </w:rPr>
      </w:pPr>
      <w:r w:rsidRPr="00B52DBB">
        <w:rPr>
          <w:rFonts w:cs="Calibri Light"/>
        </w:rPr>
        <w:t>De ambtshalve herplaatsing in een functie van dezelfde graad wordt toegepast als de betrekking van een statutair personeelslid afgeschaft wordt wegens noodwendigheden voor de werking van het bestuur als vermeld in artikel 194/1, tweede lid DLB. Het personeelslid wordt herplaatst in een passende functie van dezelfde graad in het eigen bestuur of ter beschikking gesteld in een passende functie van dezelfde graa</w:t>
      </w:r>
      <w:r w:rsidR="00BB59FC">
        <w:rPr>
          <w:rFonts w:cs="Calibri Light"/>
        </w:rPr>
        <w:t>d</w:t>
      </w:r>
      <w:r w:rsidRPr="00B52DBB">
        <w:rPr>
          <w:rFonts w:cs="Calibri Light"/>
        </w:rPr>
        <w:t xml:space="preserve"> in een ander bestuur met toepassing van artikel 185 DLB.</w:t>
      </w:r>
    </w:p>
    <w:p w14:paraId="2247B5FD" w14:textId="413EFFF0" w:rsidR="00A273D8" w:rsidRPr="00B52DBB" w:rsidRDefault="00E66B1B" w:rsidP="00E66B1B">
      <w:pPr>
        <w:rPr>
          <w:rFonts w:cs="Calibri Light"/>
        </w:rPr>
      </w:pPr>
      <w:r w:rsidRPr="00B52DBB">
        <w:rPr>
          <w:rFonts w:cs="Calibri Light"/>
        </w:rPr>
        <w:t>Als de herplaatsing of terbeschikkingstelling niet mogelijk is, kan het statutaire personeelslid ontslagen worden wegens noodwendigheden voor de werking van het bestuur als vermeld in artikel 194/1 DLB.</w:t>
      </w:r>
    </w:p>
    <w:p w14:paraId="341D626F" w14:textId="77777777" w:rsidR="00A273D8" w:rsidRPr="00B52DBB" w:rsidRDefault="00A273D8" w:rsidP="00356739">
      <w:pPr>
        <w:pStyle w:val="Kop5"/>
      </w:pPr>
      <w:r w:rsidRPr="00B52DBB">
        <w:t>Paragraaf 2</w:t>
      </w:r>
    </w:p>
    <w:p w14:paraId="387C2431" w14:textId="77777777" w:rsidR="005F0E60" w:rsidRPr="00B52DBB" w:rsidRDefault="005F0E60" w:rsidP="005F0E60">
      <w:pPr>
        <w:rPr>
          <w:rFonts w:cs="Calibri Light"/>
        </w:rPr>
      </w:pPr>
      <w:r w:rsidRPr="00B52DBB">
        <w:rPr>
          <w:rFonts w:cs="Calibri Light"/>
        </w:rPr>
        <w:t>De ambtshalve herplaatsing in een functie van dezelfde graad kan ook toegepast worden:</w:t>
      </w:r>
    </w:p>
    <w:p w14:paraId="2D28D9DA" w14:textId="77777777" w:rsidR="005F0E60" w:rsidRPr="00087D0B" w:rsidRDefault="005F0E60" w:rsidP="009060E4">
      <w:pPr>
        <w:pStyle w:val="Lijstalinea"/>
        <w:numPr>
          <w:ilvl w:val="0"/>
          <w:numId w:val="76"/>
        </w:numPr>
        <w:rPr>
          <w:rFonts w:cs="Calibri Light"/>
        </w:rPr>
      </w:pPr>
      <w:r w:rsidRPr="00B52DBB">
        <w:rPr>
          <w:rFonts w:cs="Calibri Light"/>
        </w:rPr>
        <w:t xml:space="preserve">al dan niet tijdelijk en in overleg met de preventieadviseur-arbeidsarts, als een statutair personeelslid door de bevoegde medische instantie ongeschikt verklaard werd om zijn functie nog </w:t>
      </w:r>
      <w:r w:rsidRPr="00087D0B">
        <w:rPr>
          <w:rFonts w:cs="Calibri Light"/>
        </w:rPr>
        <w:t>langer uit te oefenen, maar wel geschikt geacht wordt om een andere functie uit te oefenen die verenigbaar is met zijn gezondheidstoestand;</w:t>
      </w:r>
    </w:p>
    <w:p w14:paraId="0D4A15B4" w14:textId="1E2B41BC" w:rsidR="00A273D8" w:rsidRPr="00EB0A75" w:rsidRDefault="005F0E60" w:rsidP="009060E4">
      <w:pPr>
        <w:pStyle w:val="Lijstalinea"/>
        <w:numPr>
          <w:ilvl w:val="0"/>
          <w:numId w:val="76"/>
        </w:numPr>
        <w:rPr>
          <w:rFonts w:cs="Calibri Light"/>
        </w:rPr>
      </w:pPr>
      <w:r w:rsidRPr="00EB0A75">
        <w:rPr>
          <w:rFonts w:cs="Calibri Light"/>
        </w:rPr>
        <w:t xml:space="preserve">als herkansing </w:t>
      </w:r>
      <w:r w:rsidR="00FA23C7" w:rsidRPr="00EB0A75">
        <w:rPr>
          <w:rFonts w:cs="Calibri Light"/>
        </w:rPr>
        <w:t>tijdens</w:t>
      </w:r>
      <w:r w:rsidRPr="00EB0A75">
        <w:rPr>
          <w:rFonts w:cs="Calibri Light"/>
        </w:rPr>
        <w:t xml:space="preserve"> een </w:t>
      </w:r>
      <w:r w:rsidR="0023756C">
        <w:rPr>
          <w:rFonts w:cs="Calibri Light"/>
        </w:rPr>
        <w:t>functionerings</w:t>
      </w:r>
      <w:r w:rsidR="00087D0B" w:rsidRPr="00EB0A75">
        <w:rPr>
          <w:rFonts w:cs="Calibri Light"/>
        </w:rPr>
        <w:t>-</w:t>
      </w:r>
      <w:r w:rsidRPr="00EB0A75">
        <w:rPr>
          <w:rFonts w:cs="Calibri Light"/>
        </w:rPr>
        <w:t xml:space="preserve"> of evaluatie</w:t>
      </w:r>
      <w:r w:rsidR="00FA23C7" w:rsidRPr="00EB0A75">
        <w:rPr>
          <w:rFonts w:cs="Calibri Light"/>
        </w:rPr>
        <w:t>trajec</w:t>
      </w:r>
      <w:r w:rsidR="00087D0B" w:rsidRPr="00EB0A75">
        <w:rPr>
          <w:rFonts w:cs="Calibri Light"/>
        </w:rPr>
        <w:t>t.</w:t>
      </w:r>
    </w:p>
    <w:p w14:paraId="08E2E249" w14:textId="5CD19B9F" w:rsidR="00334F81" w:rsidRPr="00334F81" w:rsidRDefault="00334F81" w:rsidP="000F476B">
      <w:pPr>
        <w:pStyle w:val="Kop4"/>
      </w:pPr>
      <w:r w:rsidRPr="00334F81">
        <w:t xml:space="preserve">Artikel </w:t>
      </w:r>
      <w:r w:rsidR="00143F3E">
        <w:t>151</w:t>
      </w:r>
    </w:p>
    <w:p w14:paraId="030FB2C3" w14:textId="77777777" w:rsidR="00334F81" w:rsidRPr="00334F81" w:rsidRDefault="00334F81" w:rsidP="00356739">
      <w:pPr>
        <w:pStyle w:val="Kop5"/>
      </w:pPr>
      <w:r w:rsidRPr="00334F81">
        <w:t>Paragraaf 1</w:t>
      </w:r>
    </w:p>
    <w:p w14:paraId="3E33EFE4" w14:textId="36414A34" w:rsidR="00334F81" w:rsidRPr="000801C0" w:rsidRDefault="00334F81" w:rsidP="000801C0">
      <w:pPr>
        <w:rPr>
          <w:rFonts w:cs="Calibri Light"/>
          <w:lang w:val="nl-BE" w:eastAsia="en-US"/>
        </w:rPr>
      </w:pPr>
      <w:r w:rsidRPr="000801C0">
        <w:rPr>
          <w:rFonts w:cs="Calibri Light"/>
        </w:rPr>
        <w:t xml:space="preserve">Als er meerdere overtallige personeelsleden in aanmerking komen voor ambtshalve herplaatsing krijgt </w:t>
      </w:r>
      <w:r w:rsidRPr="000801C0">
        <w:rPr>
          <w:rFonts w:cs="Calibri Light"/>
          <w:lang w:val="nl-BE" w:eastAsia="en-US"/>
        </w:rPr>
        <w:t>het personeelslid dat het best beantwoordt aan de competentievereisten voorrang.</w:t>
      </w:r>
    </w:p>
    <w:p w14:paraId="6986E53A" w14:textId="77777777" w:rsidR="00334F81" w:rsidRPr="00334F81" w:rsidRDefault="00334F81" w:rsidP="00356739">
      <w:pPr>
        <w:pStyle w:val="Kop5"/>
      </w:pPr>
      <w:r w:rsidRPr="00334F81">
        <w:t>Paragraaf 2</w:t>
      </w:r>
    </w:p>
    <w:p w14:paraId="7714D562" w14:textId="0962B361" w:rsidR="00334F81" w:rsidRPr="000801C0" w:rsidRDefault="00334F81" w:rsidP="000801C0">
      <w:pPr>
        <w:rPr>
          <w:rFonts w:cs="Calibri Light"/>
        </w:rPr>
      </w:pPr>
      <w:r w:rsidRPr="000801C0">
        <w:rPr>
          <w:rFonts w:cs="Calibri Light"/>
        </w:rPr>
        <w:t xml:space="preserve">Het personeelslid behoudt na de ambtshalve </w:t>
      </w:r>
      <w:r w:rsidRPr="00827A48">
        <w:rPr>
          <w:rFonts w:cs="Calibri Light"/>
        </w:rPr>
        <w:t xml:space="preserve">herplaatsing </w:t>
      </w:r>
      <w:r w:rsidR="00ED4378" w:rsidRPr="00827A48">
        <w:rPr>
          <w:rFonts w:cs="Calibri Light"/>
        </w:rPr>
        <w:t xml:space="preserve">of de terbeschikkingstelling </w:t>
      </w:r>
      <w:r w:rsidRPr="00827A48">
        <w:rPr>
          <w:rFonts w:cs="Calibri Light"/>
        </w:rPr>
        <w:t>de salarisschaal en de schaalanciënniteit die het verworven had in zijn vorige functie.</w:t>
      </w:r>
      <w:r w:rsidRPr="000801C0">
        <w:rPr>
          <w:rFonts w:cs="Calibri Light"/>
        </w:rPr>
        <w:t xml:space="preserve"> </w:t>
      </w:r>
    </w:p>
    <w:p w14:paraId="23C8E238" w14:textId="472DE3FD" w:rsidR="00F623F0" w:rsidRPr="00287B07" w:rsidRDefault="00F623F0" w:rsidP="00F623F0">
      <w:pPr>
        <w:pStyle w:val="Kop2"/>
        <w:rPr>
          <w:rFonts w:cs="Calibri Light"/>
        </w:rPr>
      </w:pPr>
      <w:bookmarkStart w:id="228" w:name="_Toc16028922"/>
      <w:bookmarkStart w:id="229" w:name="_Toc98348644"/>
      <w:bookmarkStart w:id="230" w:name="_Toc153184450"/>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ambtshalve herplaatsing van het</w:t>
      </w:r>
      <w:r w:rsidR="00827A48">
        <w:rPr>
          <w:rFonts w:cs="Calibri Light"/>
        </w:rPr>
        <w:t xml:space="preserve"> </w:t>
      </w:r>
      <w:r w:rsidRPr="00287B07">
        <w:rPr>
          <w:rFonts w:cs="Calibri Light"/>
        </w:rPr>
        <w:t>statutaire personeelslid in een functie van een lagere graad</w:t>
      </w:r>
      <w:bookmarkEnd w:id="228"/>
      <w:bookmarkEnd w:id="229"/>
      <w:bookmarkEnd w:id="230"/>
    </w:p>
    <w:p w14:paraId="6C9B3DA8" w14:textId="19A004B0" w:rsidR="00F623F0" w:rsidRPr="00287B07" w:rsidRDefault="00F623F0" w:rsidP="000F476B">
      <w:pPr>
        <w:pStyle w:val="Kop4"/>
      </w:pPr>
      <w:r w:rsidRPr="00287B07">
        <w:t xml:space="preserve">Artikel </w:t>
      </w:r>
      <w:r w:rsidR="00143F3E">
        <w:t>152</w:t>
      </w:r>
    </w:p>
    <w:p w14:paraId="1A994288" w14:textId="77777777" w:rsidR="00F623F0" w:rsidRPr="00287B07" w:rsidRDefault="00F623F0" w:rsidP="00356739">
      <w:pPr>
        <w:pStyle w:val="Kop5"/>
      </w:pPr>
      <w:r w:rsidRPr="00287B07">
        <w:t>Paragraaf 1</w:t>
      </w:r>
    </w:p>
    <w:p w14:paraId="2E01FC6C" w14:textId="77777777" w:rsidR="00F86D02" w:rsidRPr="006C6C30" w:rsidRDefault="00F86D02" w:rsidP="00F86D02">
      <w:pPr>
        <w:rPr>
          <w:rFonts w:cs="Calibri Light"/>
        </w:rPr>
      </w:pPr>
      <w:r w:rsidRPr="00B7689C">
        <w:rPr>
          <w:rFonts w:cs="Calibri Light"/>
        </w:rPr>
        <w:t>Het statutaire personeelslid waarbij binnen de 12 maanden na een bevordering een evaluatietraject wordt opgestart dat eindigt met ongunstig eindresultaat, wordt opnieuw aangesteld in zijn vorige functie, of in een andere functie van zijn vorige graad, als zijn vorige functie ingevuld is.</w:t>
      </w:r>
      <w:r w:rsidRPr="006C6C30">
        <w:rPr>
          <w:rFonts w:cs="Calibri Light"/>
        </w:rPr>
        <w:t xml:space="preserve"> </w:t>
      </w:r>
    </w:p>
    <w:p w14:paraId="77061D8C" w14:textId="25DC4301" w:rsidR="00F623F0" w:rsidRPr="00287B07" w:rsidRDefault="00F623F0" w:rsidP="00F623F0">
      <w:pPr>
        <w:rPr>
          <w:rFonts w:cs="Calibri Light"/>
        </w:rPr>
      </w:pPr>
      <w:r w:rsidRPr="00287B07">
        <w:rPr>
          <w:rFonts w:cs="Calibri Light"/>
        </w:rPr>
        <w:t>Het personeelslid krijgt opnieuw de salarisschaal die het verworven had in zijn vorige functie of graad.</w:t>
      </w:r>
    </w:p>
    <w:p w14:paraId="40A88B54" w14:textId="224D905F" w:rsidR="00F623F0" w:rsidRPr="00287B07" w:rsidRDefault="00F623F0" w:rsidP="00F623F0">
      <w:pPr>
        <w:rPr>
          <w:rFonts w:cs="Calibri Light"/>
        </w:rPr>
      </w:pPr>
      <w:r w:rsidRPr="00287B07">
        <w:rPr>
          <w:rFonts w:cs="Calibri Light"/>
        </w:rPr>
        <w:t>De schaalanciënniteit die opgebouwd werd in de functie van de hogere graad wordt overgedragen naar de schaalanciënniteit in de functie van de lagere graad.</w:t>
      </w:r>
    </w:p>
    <w:p w14:paraId="1CF5FEF1" w14:textId="77777777" w:rsidR="00F623F0" w:rsidRPr="00287B07" w:rsidRDefault="00F623F0" w:rsidP="00356739">
      <w:pPr>
        <w:pStyle w:val="Kop5"/>
      </w:pPr>
      <w:r w:rsidRPr="00287B07">
        <w:t>Paragraaf 2</w:t>
      </w:r>
    </w:p>
    <w:p w14:paraId="24422CD5" w14:textId="6E77B6A1" w:rsidR="00F623F0" w:rsidRPr="00827A48" w:rsidRDefault="00F623F0" w:rsidP="00F623F0">
      <w:pPr>
        <w:rPr>
          <w:rFonts w:cs="Calibri Light"/>
        </w:rPr>
      </w:pPr>
      <w:r w:rsidRPr="00827A48">
        <w:rPr>
          <w:rFonts w:cs="Calibri Light"/>
        </w:rPr>
        <w:t>Het statutaire personeelslid kan op initiatief van het bestuur</w:t>
      </w:r>
      <w:r w:rsidR="0070471E" w:rsidRPr="00827A48">
        <w:t xml:space="preserve"> en in overleg met de preventieadviseur-arbeidsarts</w:t>
      </w:r>
      <w:r w:rsidRPr="00827A48">
        <w:rPr>
          <w:rFonts w:cs="Calibri Light"/>
        </w:rPr>
        <w:t xml:space="preserve"> herplaatst worden in een functie van een lagere graad wanneer de bevoegde </w:t>
      </w:r>
      <w:r w:rsidR="001B3290" w:rsidRPr="00827A48">
        <w:rPr>
          <w:rFonts w:cs="Calibri Light"/>
        </w:rPr>
        <w:t xml:space="preserve">medische instantie </w:t>
      </w:r>
      <w:r w:rsidRPr="00827A48">
        <w:rPr>
          <w:rFonts w:cs="Calibri Light"/>
        </w:rPr>
        <w:t>het personeelslid niet langer geschikt acht om zijn functie of een functie van dezelfde graad uit te oefenen, maar wel geschikt acht voor de uitoefening van een passende functie van een lagere graad.</w:t>
      </w:r>
    </w:p>
    <w:p w14:paraId="5E356A9C" w14:textId="49FA4D87" w:rsidR="0048381D" w:rsidRPr="00287B07" w:rsidRDefault="005735D2" w:rsidP="00F623F0">
      <w:pPr>
        <w:rPr>
          <w:rFonts w:cs="Calibri Light"/>
        </w:rPr>
      </w:pPr>
      <w:r w:rsidRPr="00827A48">
        <w:t>Het personeelslid krijgt de salarisschaal op de overeenkomstige trap van de functionele loopbaan van de nieuwe graad, maar behoudt het salaris dat het had verworven in zijn vorige functie op het moment van de herplaatsing, tot het moment dat hij in zijn nieuwe organieke graad een hoger salaris bereikt.</w:t>
      </w:r>
    </w:p>
    <w:p w14:paraId="2642E31E" w14:textId="77777777" w:rsidR="00EC2E5D" w:rsidRPr="00287B07" w:rsidRDefault="00EC2E5D" w:rsidP="00356739">
      <w:pPr>
        <w:pStyle w:val="Kop5"/>
      </w:pPr>
      <w:r w:rsidRPr="00287B07">
        <w:t>Paragraaf 3</w:t>
      </w:r>
    </w:p>
    <w:p w14:paraId="6F0FC04D" w14:textId="27EAD09F" w:rsidR="00EC2E5D" w:rsidRPr="00287B07" w:rsidRDefault="00EC2E5D" w:rsidP="00EC2E5D">
      <w:pPr>
        <w:rPr>
          <w:rFonts w:cs="Calibri Light"/>
        </w:rPr>
      </w:pPr>
      <w:r w:rsidRPr="00287B07">
        <w:rPr>
          <w:rFonts w:cs="Calibri Light"/>
        </w:rPr>
        <w:t>Een statutair personeelslid dat om functionele of persoonlijke redenen zelf verzoekt om herplaatsing in een functie van een lagere graad, kan worden aangesteld in een vacante passende functie van een lagere graad.</w:t>
      </w:r>
    </w:p>
    <w:p w14:paraId="1085F412" w14:textId="5EBABDE8" w:rsidR="005735D2" w:rsidRPr="00287B07" w:rsidRDefault="008E6AFF" w:rsidP="00EC2E5D">
      <w:pPr>
        <w:rPr>
          <w:rFonts w:cs="Calibri Light"/>
        </w:rPr>
      </w:pPr>
      <w:r w:rsidRPr="00827A48">
        <w:t>Het personeelslid ontvangt het salaris dat verbonden is aan de nieuwe functie.</w:t>
      </w:r>
    </w:p>
    <w:p w14:paraId="49266885" w14:textId="15FF9DA3" w:rsidR="00EC2E5D" w:rsidRPr="00287B07" w:rsidRDefault="00EC2E5D" w:rsidP="000F476B">
      <w:pPr>
        <w:pStyle w:val="Kop4"/>
      </w:pPr>
      <w:r w:rsidRPr="00287B07">
        <w:t xml:space="preserve">Artikel </w:t>
      </w:r>
      <w:r w:rsidR="00143F3E">
        <w:t>153</w:t>
      </w:r>
    </w:p>
    <w:p w14:paraId="6184A4FC" w14:textId="1AF93A17" w:rsidR="00EC2E5D" w:rsidRPr="00827A48" w:rsidRDefault="00EC2E5D" w:rsidP="00EC2E5D">
      <w:pPr>
        <w:rPr>
          <w:rFonts w:cs="Calibri Light"/>
        </w:rPr>
      </w:pPr>
      <w:r w:rsidRPr="00287B07">
        <w:rPr>
          <w:rFonts w:cs="Calibri Light"/>
        </w:rPr>
        <w:t xml:space="preserve">De aanstellende </w:t>
      </w:r>
      <w:r w:rsidRPr="00827A48">
        <w:rPr>
          <w:rFonts w:cs="Calibri Light"/>
        </w:rPr>
        <w:t>overheid beslist over de ambtshalve herplaatsing. Ze voert hierover vooraf een gesprek met het personeelslid.</w:t>
      </w:r>
      <w:r w:rsidR="00E7530A" w:rsidRPr="00827A48">
        <w:rPr>
          <w:rFonts w:cs="Calibri Light"/>
        </w:rPr>
        <w:t xml:space="preserve"> Met uitzondering van de herplaatsing om medische redenen is de herplaatsing niet tijdelijk, maar definitief.</w:t>
      </w:r>
    </w:p>
    <w:p w14:paraId="59BC45C4" w14:textId="1ACF281F" w:rsidR="00DB46A3" w:rsidRPr="00287B07" w:rsidRDefault="00EC2E5D" w:rsidP="00DB46A3">
      <w:pPr>
        <w:rPr>
          <w:rFonts w:cs="Calibri Light"/>
        </w:rPr>
      </w:pPr>
      <w:r w:rsidRPr="00827A48">
        <w:rPr>
          <w:rFonts w:cs="Calibri Light"/>
        </w:rPr>
        <w:t>Het betrokken personeelslid</w:t>
      </w:r>
      <w:r w:rsidR="00DB46A3" w:rsidRPr="00827A48">
        <w:rPr>
          <w:rFonts w:cs="Calibri Light"/>
        </w:rPr>
        <w:t xml:space="preserve"> wordt ten</w:t>
      </w:r>
      <w:r w:rsidR="00DB46A3" w:rsidRPr="00287B07">
        <w:rPr>
          <w:rFonts w:cs="Calibri Light"/>
        </w:rPr>
        <w:t xml:space="preserve"> minste tien</w:t>
      </w:r>
      <w:r w:rsidR="00DB46A3" w:rsidRPr="00287B07">
        <w:rPr>
          <w:rFonts w:cs="Calibri Light"/>
          <w:b/>
        </w:rPr>
        <w:t xml:space="preserve"> </w:t>
      </w:r>
      <w:r w:rsidR="00DB46A3" w:rsidRPr="00287B07">
        <w:rPr>
          <w:rFonts w:cs="Calibri Light"/>
        </w:rPr>
        <w:t>kalenderdagen vooraf schriftelijk uitgenodigd voor het gesprek, vermeld in het eerste lid, en geïnformeerd over de passende functie of functies die voorgesteld worden.</w:t>
      </w:r>
    </w:p>
    <w:p w14:paraId="2217ECC3" w14:textId="208C0346" w:rsidR="004E7D7F" w:rsidRDefault="00DB46A3" w:rsidP="00DB46A3">
      <w:pPr>
        <w:rPr>
          <w:rFonts w:cs="Calibri Light"/>
        </w:rPr>
      </w:pPr>
      <w:r w:rsidRPr="00287B07">
        <w:rPr>
          <w:rFonts w:cs="Calibri Light"/>
        </w:rPr>
        <w:t>Het betrokken personeelslid kan zijn persoonlijk standpunt naar aanleiding van de voorgestelde functie of functies schriftelijk kenbaar maken.</w:t>
      </w:r>
    </w:p>
    <w:p w14:paraId="01E0979D" w14:textId="77777777" w:rsidR="00186324" w:rsidRDefault="00186324" w:rsidP="00DB46A3">
      <w:pPr>
        <w:rPr>
          <w:rFonts w:cs="Calibri Light"/>
        </w:rPr>
      </w:pPr>
    </w:p>
    <w:p w14:paraId="7A38EFD6" w14:textId="7168B61D" w:rsidR="00512E40" w:rsidRPr="00287B07" w:rsidRDefault="00512E40" w:rsidP="00512E40">
      <w:pPr>
        <w:pStyle w:val="Kop2"/>
        <w:rPr>
          <w:rFonts w:cs="Calibri Light"/>
        </w:rPr>
      </w:pPr>
      <w:bookmarkStart w:id="231" w:name="_Toc16028923"/>
      <w:bookmarkStart w:id="232" w:name="_Toc98348645"/>
      <w:bookmarkStart w:id="233" w:name="_Toc153184451"/>
      <w:r w:rsidRPr="00287B07">
        <w:rPr>
          <w:rFonts w:cs="Calibri Light"/>
        </w:rPr>
        <w:t xml:space="preserve">Hoofdstuk </w:t>
      </w:r>
      <w:r>
        <w:rPr>
          <w:rFonts w:cs="Calibri Light"/>
        </w:rPr>
        <w:t>III</w:t>
      </w:r>
      <w:r w:rsidRPr="00287B07">
        <w:rPr>
          <w:rFonts w:cs="Calibri Light"/>
        </w:rPr>
        <w:t xml:space="preserve">. </w:t>
      </w:r>
      <w:r>
        <w:rPr>
          <w:rFonts w:cs="Calibri Light"/>
        </w:rPr>
        <w:t>D</w:t>
      </w:r>
      <w:r w:rsidRPr="00287B07">
        <w:rPr>
          <w:rFonts w:cs="Calibri Light"/>
        </w:rPr>
        <w:t>e herplaatsing van het contractuele personeelslid</w:t>
      </w:r>
      <w:bookmarkEnd w:id="231"/>
      <w:bookmarkEnd w:id="232"/>
      <w:bookmarkEnd w:id="233"/>
    </w:p>
    <w:p w14:paraId="7555DAFA" w14:textId="0ED0DAAA" w:rsidR="00512E40" w:rsidRPr="00287B07" w:rsidRDefault="00512E40" w:rsidP="000F476B">
      <w:pPr>
        <w:pStyle w:val="Kop4"/>
      </w:pPr>
      <w:r w:rsidRPr="00287B07">
        <w:t xml:space="preserve">Artikel </w:t>
      </w:r>
      <w:r w:rsidR="00143F3E">
        <w:t>154</w:t>
      </w:r>
      <w:r w:rsidRPr="00287B07">
        <w:t xml:space="preserve"> </w:t>
      </w:r>
    </w:p>
    <w:p w14:paraId="2B411234" w14:textId="61D21A5D" w:rsidR="00A84290" w:rsidRPr="00287B07" w:rsidRDefault="00EB5857" w:rsidP="00A84290">
      <w:pPr>
        <w:spacing w:before="60" w:after="120"/>
        <w:rPr>
          <w:rFonts w:cs="Calibri Light"/>
        </w:rPr>
      </w:pPr>
      <w:r w:rsidRPr="00827A48">
        <w:rPr>
          <w:rFonts w:cs="Calibri Light"/>
        </w:rPr>
        <w:t>Het contractuele personeelslid komt in aanmerking voor de herplaatsing zoals vermeld in deze Titel, op voorwaarde dat het daarmee instemt.</w:t>
      </w:r>
    </w:p>
    <w:p w14:paraId="5E256F47" w14:textId="0D2B92DC" w:rsidR="0019759F" w:rsidRPr="00287B07" w:rsidRDefault="0019759F" w:rsidP="0019759F">
      <w:pPr>
        <w:pStyle w:val="Kop1"/>
        <w:rPr>
          <w:rFonts w:cs="Calibri Light"/>
        </w:rPr>
      </w:pPr>
      <w:bookmarkStart w:id="234" w:name="_Toc16028924"/>
      <w:bookmarkStart w:id="235" w:name="_Toc98348646"/>
      <w:bookmarkStart w:id="236" w:name="_Toc153184452"/>
      <w:r w:rsidRPr="00287B07">
        <w:rPr>
          <w:rFonts w:cs="Calibri Light"/>
        </w:rPr>
        <w:lastRenderedPageBreak/>
        <w:t xml:space="preserve">TITEL 5. </w:t>
      </w:r>
      <w:bookmarkEnd w:id="234"/>
      <w:bookmarkEnd w:id="235"/>
      <w:r w:rsidR="00952C70">
        <w:rPr>
          <w:rFonts w:cs="Calibri Light"/>
        </w:rPr>
        <w:t>Het verlies van de hoedanigheid van statutair personeelslid en de definitieve ambtsneerlegging</w:t>
      </w:r>
      <w:bookmarkEnd w:id="236"/>
    </w:p>
    <w:p w14:paraId="5D2AD919" w14:textId="090FD02D" w:rsidR="0019759F" w:rsidRPr="00287B07" w:rsidRDefault="0019759F" w:rsidP="00952C70">
      <w:pPr>
        <w:pStyle w:val="Kop2"/>
        <w:spacing w:after="120"/>
        <w:rPr>
          <w:rFonts w:cs="Calibri Light"/>
        </w:rPr>
      </w:pPr>
      <w:bookmarkStart w:id="237" w:name="_Toc16028925"/>
      <w:bookmarkStart w:id="238" w:name="_Toc98348647"/>
      <w:bookmarkStart w:id="239" w:name="_Toc153184453"/>
      <w:r w:rsidRPr="00287B07">
        <w:rPr>
          <w:rFonts w:cs="Calibri Light"/>
        </w:rPr>
        <w:t xml:space="preserve">Hoofdstuk </w:t>
      </w:r>
      <w:r w:rsidR="002F1709">
        <w:rPr>
          <w:rFonts w:cs="Calibri Light"/>
        </w:rPr>
        <w:t>I</w:t>
      </w:r>
      <w:r w:rsidRPr="00287B07">
        <w:rPr>
          <w:rFonts w:cs="Calibri Light"/>
        </w:rPr>
        <w:t xml:space="preserve">. </w:t>
      </w:r>
      <w:r w:rsidR="00952C70">
        <w:rPr>
          <w:rFonts w:cs="Calibri Light"/>
        </w:rPr>
        <w:t>H</w:t>
      </w:r>
      <w:r w:rsidRPr="00287B07">
        <w:rPr>
          <w:rFonts w:cs="Calibri Light"/>
        </w:rPr>
        <w:t>et verlies van de hoedanigheid van statutair personeelslid</w:t>
      </w:r>
      <w:bookmarkEnd w:id="237"/>
      <w:bookmarkEnd w:id="238"/>
      <w:bookmarkEnd w:id="239"/>
    </w:p>
    <w:p w14:paraId="5ED7D998" w14:textId="38F72206" w:rsidR="0019759F" w:rsidRPr="00287B07" w:rsidRDefault="0019759F" w:rsidP="000F476B">
      <w:pPr>
        <w:pStyle w:val="Kop4"/>
      </w:pPr>
      <w:r w:rsidRPr="00287B07">
        <w:t>Artikel 15</w:t>
      </w:r>
      <w:r w:rsidR="00565777">
        <w:t>5</w:t>
      </w:r>
    </w:p>
    <w:p w14:paraId="19C37CF4" w14:textId="77777777" w:rsidR="0019759F" w:rsidRPr="00287B07" w:rsidRDefault="0019759F" w:rsidP="0019759F">
      <w:pPr>
        <w:rPr>
          <w:rFonts w:cs="Calibri Light"/>
        </w:rPr>
      </w:pPr>
      <w:r w:rsidRPr="00287B07">
        <w:rPr>
          <w:rFonts w:cs="Calibri Light"/>
        </w:rPr>
        <w:t>Ambtshalve wordt een einde gemaakt aan de hoedanigheid van statutair personeelslid als:</w:t>
      </w:r>
    </w:p>
    <w:p w14:paraId="7B9D6338" w14:textId="77777777" w:rsidR="0019759F" w:rsidRPr="00287B07" w:rsidRDefault="0019759F" w:rsidP="009060E4">
      <w:pPr>
        <w:numPr>
          <w:ilvl w:val="0"/>
          <w:numId w:val="47"/>
        </w:numPr>
        <w:spacing w:before="60" w:after="120"/>
        <w:rPr>
          <w:rFonts w:cs="Calibri Light"/>
        </w:rPr>
      </w:pPr>
      <w:r w:rsidRPr="00287B07">
        <w:rPr>
          <w:rFonts w:cs="Calibri Light"/>
        </w:rPr>
        <w:t>de statutaire aanstelling onregelmatig werd bevonden binnen de termijn voor beroep tot nietigverklaring bij de Raad van State of, als een zodanig beroep is ingesteld, tijdens de procedure;</w:t>
      </w:r>
    </w:p>
    <w:p w14:paraId="5FF45F97" w14:textId="6A06AE07" w:rsidR="0019759F" w:rsidRPr="006A5CBD" w:rsidRDefault="0019759F" w:rsidP="009060E4">
      <w:pPr>
        <w:numPr>
          <w:ilvl w:val="0"/>
          <w:numId w:val="47"/>
        </w:numPr>
        <w:spacing w:before="60" w:after="120"/>
        <w:rPr>
          <w:rFonts w:cs="Calibri Light"/>
        </w:rPr>
      </w:pPr>
      <w:r w:rsidRPr="00287B07">
        <w:rPr>
          <w:rFonts w:cs="Calibri Light"/>
        </w:rPr>
        <w:t xml:space="preserve">het statutaire personeelslid niet meer voldoet aan de voor zijn functie geldende nationaliteitsvereiste, of de burgerlijke en politieke rechten niet </w:t>
      </w:r>
      <w:r w:rsidRPr="006A5CBD">
        <w:rPr>
          <w:rFonts w:cs="Calibri Light"/>
        </w:rPr>
        <w:t xml:space="preserve">meer </w:t>
      </w:r>
      <w:r w:rsidR="000328B4" w:rsidRPr="006A5CBD">
        <w:t>bezit, of zijn medische ongeschiktheid voor de functie behoorlijk werd vastgesteld door de pensioencommissie van het bestuur van de medische expertise of de medische instantie die ervoor in de plaats treedt</w:t>
      </w:r>
      <w:r w:rsidRPr="006A5CBD">
        <w:rPr>
          <w:rFonts w:cs="Calibri Light"/>
        </w:rPr>
        <w:t>;</w:t>
      </w:r>
    </w:p>
    <w:p w14:paraId="6097FFC3" w14:textId="77777777" w:rsidR="0019759F" w:rsidRPr="00287B07" w:rsidRDefault="0019759F" w:rsidP="009060E4">
      <w:pPr>
        <w:numPr>
          <w:ilvl w:val="0"/>
          <w:numId w:val="47"/>
        </w:numPr>
        <w:spacing w:before="60" w:after="120"/>
        <w:rPr>
          <w:rFonts w:cs="Calibri Light"/>
        </w:rPr>
      </w:pPr>
      <w:r w:rsidRPr="00287B07">
        <w:rPr>
          <w:rFonts w:cs="Calibri Light"/>
        </w:rPr>
        <w:t xml:space="preserve">het statutaire personeelslid zich in een toestand bevindt waarin de toepassing van de burgerlijke wetten en van de strafwetten de ambtsneerlegging tot gevolg heeft. </w:t>
      </w:r>
    </w:p>
    <w:p w14:paraId="423BBA2D" w14:textId="77777777" w:rsidR="0019759F" w:rsidRPr="00287B07" w:rsidRDefault="0019759F" w:rsidP="0019759F">
      <w:pPr>
        <w:rPr>
          <w:rFonts w:cs="Calibri Light"/>
        </w:rPr>
      </w:pPr>
      <w:r w:rsidRPr="00287B07">
        <w:rPr>
          <w:rFonts w:cs="Calibri Light"/>
        </w:rPr>
        <w:t>De termijn, vermeld in punt 1, geldt niet in het geval van arglist of bedrog vanwege het statutaire personeelslid.</w:t>
      </w:r>
    </w:p>
    <w:p w14:paraId="06F1086D" w14:textId="01BF10E3" w:rsidR="00C31B21" w:rsidRPr="00287B07" w:rsidRDefault="00C31B21" w:rsidP="000F476B">
      <w:pPr>
        <w:pStyle w:val="Kop4"/>
      </w:pPr>
      <w:r w:rsidRPr="00287B07">
        <w:t>Artikel 15</w:t>
      </w:r>
      <w:r w:rsidR="00565777">
        <w:t>6</w:t>
      </w:r>
    </w:p>
    <w:p w14:paraId="2321ABAE" w14:textId="286017A8" w:rsidR="00C31B21" w:rsidRPr="00287B07" w:rsidRDefault="00C31B21" w:rsidP="00C31B21">
      <w:pPr>
        <w:rPr>
          <w:rFonts w:cs="Calibri Light"/>
        </w:rPr>
      </w:pPr>
      <w:r w:rsidRPr="00287B07">
        <w:rPr>
          <w:rFonts w:cs="Calibri Light"/>
        </w:rPr>
        <w:t xml:space="preserve">In de gevallen vermeld in artikel </w:t>
      </w:r>
      <w:r w:rsidR="00070F75">
        <w:rPr>
          <w:rFonts w:cs="Calibri Light"/>
        </w:rPr>
        <w:t>155</w:t>
      </w:r>
      <w:r w:rsidRPr="00287B07">
        <w:rPr>
          <w:rFonts w:cs="Calibri Light"/>
        </w:rPr>
        <w:t xml:space="preserve"> wordt een einde gemaakt aan de hoedanigheid van statutair personeelslid zonder opzegtermijn of verbrekingsvergoeding.</w:t>
      </w:r>
    </w:p>
    <w:p w14:paraId="3FEA9BA0" w14:textId="27529E50" w:rsidR="00C31B21" w:rsidRPr="00287B07" w:rsidRDefault="004635DA" w:rsidP="004635DA">
      <w:pPr>
        <w:rPr>
          <w:rFonts w:cs="Calibri Light"/>
        </w:rPr>
      </w:pPr>
      <w:r w:rsidRPr="006A5CBD">
        <w:t>In afwijking van het eerste lid, krijgt het statutaire personeelslid van wie de onregelmatige aanstelling, vermeld in artikel 157, punt 1°, niet te wijten is aan arglist of bedrog van zijn kant, een opzeggingsvergoeding die overeenstemt met de vergoeding, vermeld in artikel 39, §1, van de wet van 3 juli 1978 betreffende de arbeidsovereenkomsten.</w:t>
      </w:r>
    </w:p>
    <w:p w14:paraId="4AE94F7D" w14:textId="6E809A38" w:rsidR="00656392" w:rsidRPr="00287B07" w:rsidRDefault="00656392" w:rsidP="00656392">
      <w:pPr>
        <w:pStyle w:val="Kop4"/>
      </w:pPr>
      <w:r w:rsidRPr="00287B07">
        <w:t xml:space="preserve">Artikel </w:t>
      </w:r>
      <w:r>
        <w:t>157</w:t>
      </w:r>
    </w:p>
    <w:p w14:paraId="729A114F" w14:textId="7F9CDF87" w:rsidR="00C31B21" w:rsidRPr="00287B07" w:rsidRDefault="00C31B21" w:rsidP="00C31B21">
      <w:pPr>
        <w:rPr>
          <w:rFonts w:cs="Calibri Light"/>
        </w:rPr>
      </w:pPr>
      <w:r w:rsidRPr="00287B07">
        <w:rPr>
          <w:rFonts w:cs="Calibri Light"/>
        </w:rPr>
        <w:t xml:space="preserve">In de gevallen vermeld in artikel </w:t>
      </w:r>
      <w:r w:rsidR="00D754EC">
        <w:rPr>
          <w:rFonts w:cs="Calibri Light"/>
        </w:rPr>
        <w:t>155</w:t>
      </w:r>
      <w:r w:rsidRPr="00287B07">
        <w:rPr>
          <w:rFonts w:cs="Calibri Light"/>
        </w:rPr>
        <w:t xml:space="preserve"> stelt de aanstellende overheid het verlies van de hoedanigheid van statutair personeelslid vast en beslist het tot ontslag van het betrokken personeelslid. Het personeelslid wordt vooraf gehoord.</w:t>
      </w:r>
    </w:p>
    <w:p w14:paraId="1B96F5F8" w14:textId="77777777" w:rsidR="00C31B21" w:rsidRPr="00287B07" w:rsidRDefault="00C31B21" w:rsidP="00C31B21">
      <w:pPr>
        <w:rPr>
          <w:rFonts w:cs="Calibri Light"/>
        </w:rPr>
      </w:pPr>
      <w:r w:rsidRPr="00287B07">
        <w:rPr>
          <w:rFonts w:cs="Calibri Light"/>
        </w:rPr>
        <w:t>Het ontslag wordt met een aangetekende brief betekend. De brief deelt de beslissing en de redenen ervoor mee en vermeldt de ingangsdatum van het ontslag. Het ontslag gaat niet in met terugwerkende kracht, maar gaat in op de datum vermeld in de ontslagbeslissing, en, als daarin geen datum vermeld wordt, op de dag van de beslissing zelf.</w:t>
      </w:r>
    </w:p>
    <w:p w14:paraId="0966DEB9" w14:textId="77777777" w:rsidR="00C31B21" w:rsidRPr="00287B07" w:rsidRDefault="00C31B21" w:rsidP="00C31B21">
      <w:pPr>
        <w:rPr>
          <w:rFonts w:cs="Calibri Light"/>
        </w:rPr>
      </w:pPr>
      <w:r w:rsidRPr="00287B07">
        <w:rPr>
          <w:rFonts w:cs="Calibri Light"/>
        </w:rPr>
        <w:t>Het statutaire personeelslid wordt bij zijn ontslag geïnformeerd over alle verplichtingen van bestuur en personeelslid die voortvloeien uit de wet van 20 juli 1991 houdende sociale en diverse bepalingen.</w:t>
      </w:r>
    </w:p>
    <w:p w14:paraId="1B523926" w14:textId="77777777" w:rsidR="006A5CBD" w:rsidRDefault="006A5CBD">
      <w:pPr>
        <w:rPr>
          <w:rFonts w:cs="Calibri Light"/>
          <w:b/>
          <w:bCs/>
          <w:smallCaps/>
          <w:color w:val="FFFFFF"/>
          <w:sz w:val="28"/>
          <w:szCs w:val="28"/>
        </w:rPr>
      </w:pPr>
      <w:bookmarkStart w:id="240" w:name="_Toc16028926"/>
      <w:bookmarkStart w:id="241" w:name="_Toc98348648"/>
      <w:r>
        <w:rPr>
          <w:rFonts w:cs="Calibri Light"/>
        </w:rPr>
        <w:br w:type="page"/>
      </w:r>
    </w:p>
    <w:p w14:paraId="4E13F87A" w14:textId="0BCEE5CA" w:rsidR="00AD580E" w:rsidRPr="00287B07" w:rsidRDefault="00AD580E" w:rsidP="00AD580E">
      <w:pPr>
        <w:pStyle w:val="Kop2"/>
        <w:rPr>
          <w:rFonts w:cs="Calibri Light"/>
        </w:rPr>
      </w:pPr>
      <w:bookmarkStart w:id="242" w:name="_Toc153184454"/>
      <w:r w:rsidRPr="00287B07">
        <w:rPr>
          <w:rFonts w:cs="Calibri Light"/>
        </w:rPr>
        <w:lastRenderedPageBreak/>
        <w:t xml:space="preserve">Hoofdstuk </w:t>
      </w:r>
      <w:r w:rsidR="002F1709">
        <w:rPr>
          <w:rFonts w:cs="Calibri Light"/>
        </w:rPr>
        <w:t>II</w:t>
      </w:r>
      <w:r w:rsidRPr="00287B07">
        <w:rPr>
          <w:rFonts w:cs="Calibri Light"/>
        </w:rPr>
        <w:t>. de definitieve ambtsneerlegging van het statutaire personeelslid</w:t>
      </w:r>
      <w:bookmarkEnd w:id="240"/>
      <w:bookmarkEnd w:id="241"/>
      <w:bookmarkEnd w:id="242"/>
    </w:p>
    <w:p w14:paraId="0782C484" w14:textId="3499C107" w:rsidR="00AD580E" w:rsidRPr="00287B07" w:rsidRDefault="00AD580E" w:rsidP="006A5CBD">
      <w:pPr>
        <w:pStyle w:val="Kop4"/>
        <w:tabs>
          <w:tab w:val="left" w:pos="3450"/>
        </w:tabs>
      </w:pPr>
      <w:r w:rsidRPr="00287B07">
        <w:t>Artikel 15</w:t>
      </w:r>
      <w:r w:rsidR="00565777">
        <w:t>8</w:t>
      </w:r>
    </w:p>
    <w:p w14:paraId="3EB9BBDE" w14:textId="1F364964" w:rsidR="00AD580E" w:rsidRPr="00AB5E88" w:rsidRDefault="00AD580E" w:rsidP="00AD580E">
      <w:pPr>
        <w:rPr>
          <w:rFonts w:cs="Calibri Light"/>
        </w:rPr>
      </w:pPr>
      <w:r w:rsidRPr="00AB5E88">
        <w:rPr>
          <w:rFonts w:cs="Calibri Light"/>
        </w:rPr>
        <w:t xml:space="preserve">De volgende zaken </w:t>
      </w:r>
      <w:r w:rsidR="00F82B0B" w:rsidRPr="00AB5E88">
        <w:rPr>
          <w:rFonts w:cs="Calibri Light"/>
        </w:rPr>
        <w:t>kun</w:t>
      </w:r>
      <w:r w:rsidR="0058524C" w:rsidRPr="00AB5E88">
        <w:rPr>
          <w:rFonts w:cs="Calibri Light"/>
        </w:rPr>
        <w:t xml:space="preserve">nen </w:t>
      </w:r>
      <w:r w:rsidRPr="00AB5E88">
        <w:rPr>
          <w:rFonts w:cs="Calibri Light"/>
        </w:rPr>
        <w:t xml:space="preserve">aanleiding </w:t>
      </w:r>
      <w:r w:rsidR="0058524C" w:rsidRPr="00AB5E88">
        <w:rPr>
          <w:rFonts w:cs="Calibri Light"/>
        </w:rPr>
        <w:t xml:space="preserve">geven </w:t>
      </w:r>
      <w:r w:rsidRPr="00AB5E88">
        <w:rPr>
          <w:rFonts w:cs="Calibri Light"/>
        </w:rPr>
        <w:t>tot de definitieve ambtsneerlegging van het statutaire personeelslid:</w:t>
      </w:r>
    </w:p>
    <w:p w14:paraId="76690B29" w14:textId="77777777" w:rsidR="00AD580E" w:rsidRPr="00AB5E88" w:rsidRDefault="00AD580E" w:rsidP="009060E4">
      <w:pPr>
        <w:numPr>
          <w:ilvl w:val="0"/>
          <w:numId w:val="48"/>
        </w:numPr>
        <w:spacing w:before="60" w:after="120"/>
        <w:ind w:left="1208" w:hanging="357"/>
        <w:rPr>
          <w:rFonts w:cs="Calibri Light"/>
        </w:rPr>
      </w:pPr>
      <w:r w:rsidRPr="00AB5E88">
        <w:rPr>
          <w:rFonts w:cs="Calibri Light"/>
        </w:rPr>
        <w:t>de oppensioenstelling overeenkomstig de pensioenwetgeving;</w:t>
      </w:r>
    </w:p>
    <w:p w14:paraId="18046D7A" w14:textId="2E63B9A2" w:rsidR="00C46237" w:rsidRPr="00AB5E88" w:rsidRDefault="00C46237" w:rsidP="009060E4">
      <w:pPr>
        <w:numPr>
          <w:ilvl w:val="0"/>
          <w:numId w:val="48"/>
        </w:numPr>
        <w:spacing w:before="60" w:after="120"/>
        <w:rPr>
          <w:rFonts w:cs="Calibri Light"/>
        </w:rPr>
      </w:pPr>
      <w:r w:rsidRPr="00AB5E88">
        <w:rPr>
          <w:bCs/>
        </w:rPr>
        <w:t>de beëindiging met toepa</w:t>
      </w:r>
      <w:r w:rsidR="008D6D4E" w:rsidRPr="00AB5E88">
        <w:rPr>
          <w:bCs/>
        </w:rPr>
        <w:t>s</w:t>
      </w:r>
      <w:r w:rsidRPr="00AB5E88">
        <w:rPr>
          <w:bCs/>
        </w:rPr>
        <w:t>sing van artikel 194/1 DLB</w:t>
      </w:r>
      <w:r w:rsidR="00706C37">
        <w:rPr>
          <w:bCs/>
        </w:rPr>
        <w:t>.</w:t>
      </w:r>
    </w:p>
    <w:p w14:paraId="5343C7DE" w14:textId="04C68F74" w:rsidR="00557233" w:rsidRPr="00557233" w:rsidRDefault="00557233" w:rsidP="000F476B">
      <w:pPr>
        <w:pStyle w:val="Kop4"/>
      </w:pPr>
      <w:r w:rsidRPr="00557233">
        <w:t>Artikel 1</w:t>
      </w:r>
      <w:r w:rsidR="00565777">
        <w:t>59</w:t>
      </w:r>
    </w:p>
    <w:p w14:paraId="37B5C3BA" w14:textId="379F1128" w:rsidR="00557233" w:rsidRPr="00557233" w:rsidRDefault="00557233" w:rsidP="00557233">
      <w:pPr>
        <w:rPr>
          <w:rFonts w:cs="Calibri Light"/>
        </w:rPr>
      </w:pPr>
      <w:r w:rsidRPr="00557233">
        <w:rPr>
          <w:rFonts w:cs="Calibri Light"/>
        </w:rPr>
        <w:t>In toepassing van artikel 15</w:t>
      </w:r>
      <w:r w:rsidR="00186665">
        <w:rPr>
          <w:rFonts w:cs="Calibri Light"/>
        </w:rPr>
        <w:t>8</w:t>
      </w:r>
      <w:r w:rsidRPr="00557233">
        <w:rPr>
          <w:rFonts w:cs="Calibri Light"/>
        </w:rPr>
        <w:t>, 1° wordt het statutaire personeelslid dat 63 jaar is geworden, overeenkomstig artikel 83 van de wet van 5 augustus 1978 houdende economische en budgettaire hervormingen, ambtshalve op rust gesteld op de eerste dag van de maand die volgt op de maand waarin het personeelslid, zonder dat het definitief ongeschikt is bevonden, komt tot een totaal van 365 kalenderdagen afwezigheid wegens ziekte.</w:t>
      </w:r>
    </w:p>
    <w:p w14:paraId="32C57D87" w14:textId="73AC7273" w:rsidR="00BD4EDC" w:rsidRPr="00287B07" w:rsidRDefault="00BD4EDC" w:rsidP="000F476B">
      <w:pPr>
        <w:pStyle w:val="Kop4"/>
      </w:pPr>
      <w:r w:rsidRPr="00287B07">
        <w:t>Artikel 16</w:t>
      </w:r>
      <w:r w:rsidR="00565777">
        <w:t>0</w:t>
      </w:r>
    </w:p>
    <w:p w14:paraId="7B3DFE11" w14:textId="77777777" w:rsidR="00A7690A" w:rsidRPr="00186324" w:rsidRDefault="00A7690A" w:rsidP="00A7690A">
      <w:r w:rsidRPr="00186324">
        <w:t>Bij de beëindiging van de aanstelling van het statutaire personeelslid wordt het personeelslid schriftelijk van het ontslag op de hoogte gebracht. Het personeelslid wordt vooraf gehoord.</w:t>
      </w:r>
    </w:p>
    <w:p w14:paraId="034A46A6" w14:textId="1448C019" w:rsidR="00AF5A2E" w:rsidRPr="00287B07" w:rsidRDefault="00A7690A" w:rsidP="00A7690A">
      <w:pPr>
        <w:rPr>
          <w:rFonts w:cs="Calibri Light"/>
        </w:rPr>
      </w:pPr>
      <w:r w:rsidRPr="00186324">
        <w:t>Het statutaire personeelslid wordt bij zijn ontslag geïnformeerd over alle verplichtingen van bestuur en personeelslid die voortvloeien uit de wet van 20 juli 1991 houdende sociale en diverse bepalingen.</w:t>
      </w:r>
    </w:p>
    <w:p w14:paraId="6A887681" w14:textId="1F4944EB" w:rsidR="00BD4EDC" w:rsidRPr="00287B07" w:rsidRDefault="00BD4EDC" w:rsidP="000F476B">
      <w:pPr>
        <w:pStyle w:val="Kop4"/>
      </w:pPr>
      <w:r w:rsidRPr="00287B07">
        <w:t>Artikel 16</w:t>
      </w:r>
      <w:r w:rsidR="00565777">
        <w:t>1</w:t>
      </w:r>
    </w:p>
    <w:p w14:paraId="4D29112E" w14:textId="77777777" w:rsidR="00B86F73" w:rsidRPr="00186324" w:rsidRDefault="00B86F73" w:rsidP="00B86F73">
      <w:pPr>
        <w:rPr>
          <w:rFonts w:cs="Calibri Light"/>
        </w:rPr>
      </w:pPr>
      <w:bookmarkStart w:id="243" w:name="_Hlk23123853"/>
      <w:bookmarkStart w:id="244" w:name="_Hlk142648184"/>
      <w:r w:rsidRPr="00186324">
        <w:rPr>
          <w:rFonts w:cs="Calibri Light"/>
        </w:rPr>
        <w:t>Als de aanstelling van het statutaire personeelslid wordt beëindigd door het bestuur, houdt de opzeggingstermijn op te lopen gedurende de volgende gevallen:</w:t>
      </w:r>
    </w:p>
    <w:p w14:paraId="3B84F657" w14:textId="77777777" w:rsidR="00B86F73" w:rsidRPr="00186324" w:rsidRDefault="00B86F73" w:rsidP="009060E4">
      <w:pPr>
        <w:numPr>
          <w:ilvl w:val="0"/>
          <w:numId w:val="77"/>
        </w:numPr>
        <w:rPr>
          <w:rFonts w:cs="Calibri Light"/>
        </w:rPr>
      </w:pPr>
      <w:r w:rsidRPr="00186324">
        <w:rPr>
          <w:rFonts w:cs="Calibri Light"/>
        </w:rPr>
        <w:t>bij opname van jaarlijkse vakantie, vermeld in artikel 52 BVR RPR;</w:t>
      </w:r>
    </w:p>
    <w:p w14:paraId="76EB3F45" w14:textId="77777777" w:rsidR="00B86F73" w:rsidRPr="00186324" w:rsidRDefault="00B86F73" w:rsidP="009060E4">
      <w:pPr>
        <w:numPr>
          <w:ilvl w:val="0"/>
          <w:numId w:val="77"/>
        </w:numPr>
        <w:rPr>
          <w:rFonts w:cs="Calibri Light"/>
        </w:rPr>
      </w:pPr>
      <w:r w:rsidRPr="00186324">
        <w:rPr>
          <w:rFonts w:cs="Calibri Light"/>
        </w:rPr>
        <w:t>bij opname van zwangerschaps- en bevallingsverlof, vermeld in artikel 56 BVR RPR;</w:t>
      </w:r>
    </w:p>
    <w:p w14:paraId="39E727D6" w14:textId="77777777" w:rsidR="00B86F73" w:rsidRPr="00186324" w:rsidRDefault="00B86F73" w:rsidP="009060E4">
      <w:pPr>
        <w:numPr>
          <w:ilvl w:val="0"/>
          <w:numId w:val="77"/>
        </w:numPr>
        <w:rPr>
          <w:rFonts w:cs="Calibri Light"/>
        </w:rPr>
      </w:pPr>
      <w:r w:rsidRPr="00186324">
        <w:rPr>
          <w:rFonts w:cs="Calibri Light"/>
        </w:rPr>
        <w:t>bij het niet kunnen uitoefenen van de functie wegens overmacht, vermeld in artikel 68, eerste lid BVR RPR;</w:t>
      </w:r>
    </w:p>
    <w:p w14:paraId="73F01AA0" w14:textId="77777777" w:rsidR="00B86F73" w:rsidRPr="00186324" w:rsidRDefault="00B86F73" w:rsidP="009060E4">
      <w:pPr>
        <w:numPr>
          <w:ilvl w:val="0"/>
          <w:numId w:val="77"/>
        </w:numPr>
        <w:rPr>
          <w:rFonts w:cs="Calibri Light"/>
        </w:rPr>
      </w:pPr>
      <w:r w:rsidRPr="00186324">
        <w:rPr>
          <w:rFonts w:cs="Calibri Light"/>
        </w:rPr>
        <w:t>bij opname van het omstandigheidsverlof als vermeld in artikel 67, §3, punt 2° BVR RPR;</w:t>
      </w:r>
    </w:p>
    <w:p w14:paraId="5D3A5CD1" w14:textId="77777777" w:rsidR="00B86F73" w:rsidRPr="00186324" w:rsidRDefault="00B86F73" w:rsidP="009060E4">
      <w:pPr>
        <w:numPr>
          <w:ilvl w:val="0"/>
          <w:numId w:val="77"/>
        </w:numPr>
        <w:rPr>
          <w:rFonts w:cs="Calibri Light"/>
        </w:rPr>
      </w:pPr>
      <w:r w:rsidRPr="00186324">
        <w:rPr>
          <w:rFonts w:cs="Calibri Light"/>
        </w:rPr>
        <w:t>bij de onbezoldigde afwezigheid om dwingende reden, vermeld in artikel 66/1 BVR RPR;</w:t>
      </w:r>
    </w:p>
    <w:p w14:paraId="23079EF6" w14:textId="77777777" w:rsidR="00B86F73" w:rsidRPr="00186324" w:rsidRDefault="00B86F73" w:rsidP="009060E4">
      <w:pPr>
        <w:numPr>
          <w:ilvl w:val="0"/>
          <w:numId w:val="77"/>
        </w:numPr>
        <w:rPr>
          <w:rFonts w:cs="Calibri Light"/>
        </w:rPr>
      </w:pPr>
      <w:r w:rsidRPr="00186324">
        <w:rPr>
          <w:rFonts w:cs="Calibri Light"/>
        </w:rPr>
        <w:t>bij opname van adoptieverlof, vermeld in artikel 59 BVR RPR;</w:t>
      </w:r>
    </w:p>
    <w:p w14:paraId="7669FF75" w14:textId="77777777" w:rsidR="00B86F73" w:rsidRPr="00186324" w:rsidRDefault="00B86F73" w:rsidP="009060E4">
      <w:pPr>
        <w:numPr>
          <w:ilvl w:val="0"/>
          <w:numId w:val="77"/>
        </w:numPr>
        <w:rPr>
          <w:rFonts w:cs="Calibri Light"/>
        </w:rPr>
      </w:pPr>
      <w:r w:rsidRPr="00186324">
        <w:rPr>
          <w:rFonts w:cs="Calibri Light"/>
        </w:rPr>
        <w:t>bij opname van verlof wegens arbeidsongeschiktheid, vermeld in artikel 62, §1, eerste lid BVR RPR.</w:t>
      </w:r>
    </w:p>
    <w:bookmarkEnd w:id="243"/>
    <w:bookmarkEnd w:id="244"/>
    <w:p w14:paraId="316492C0" w14:textId="7246882A" w:rsidR="00C022BE" w:rsidRPr="00287B07" w:rsidRDefault="00C022BE" w:rsidP="00C022BE">
      <w:pPr>
        <w:pStyle w:val="Kop4"/>
      </w:pPr>
      <w:r w:rsidRPr="00287B07">
        <w:t xml:space="preserve">Artikel </w:t>
      </w:r>
      <w:r>
        <w:t>162</w:t>
      </w:r>
    </w:p>
    <w:p w14:paraId="66204C5F" w14:textId="77777777" w:rsidR="00C022BE" w:rsidRPr="00C022BE" w:rsidRDefault="00C022BE" w:rsidP="00356739">
      <w:pPr>
        <w:pStyle w:val="Kop5"/>
      </w:pPr>
      <w:r w:rsidRPr="00C022BE">
        <w:t>Paragraaf 1</w:t>
      </w:r>
    </w:p>
    <w:p w14:paraId="1EB3D728" w14:textId="77777777" w:rsidR="005A55FC" w:rsidRPr="00186324" w:rsidRDefault="005A55FC" w:rsidP="005A55FC">
      <w:r w:rsidRPr="00186324">
        <w:t>De schriftelijke kennisgeving van de beëindiging van het statutaire dienstverband, vermeld in artikel 194/1 DLB, bevat de redenen die tot het ontslag van het statutaire personeelslid hebben geleid.</w:t>
      </w:r>
    </w:p>
    <w:p w14:paraId="7451EE0C" w14:textId="77777777" w:rsidR="005A55FC" w:rsidRPr="00186324" w:rsidRDefault="005A55FC" w:rsidP="005A55FC">
      <w:r w:rsidRPr="00186324">
        <w:t>De schriftelijke kennisgeving, vermeld in het eerste lid, bevat de elementen die het statutaire personeelslid in staat stellen om de concrete redenen voor zijn ontslag te kennen.</w:t>
      </w:r>
    </w:p>
    <w:p w14:paraId="3A4622CF" w14:textId="06263E5F" w:rsidR="00C022BE" w:rsidRPr="00B86F73" w:rsidRDefault="005A55FC" w:rsidP="005A55FC">
      <w:pPr>
        <w:rPr>
          <w:rFonts w:cs="Calibri Light"/>
        </w:rPr>
      </w:pPr>
      <w:r w:rsidRPr="00186324">
        <w:t>Als het bestuur de redenen, vermeld in het eerste lid, niet meedeelt, is het bestuur het statutaire personeelslid een vergoeding van twee weken salaris verschuldigd, behalve bij ontslag om dringende reden.</w:t>
      </w:r>
    </w:p>
    <w:p w14:paraId="2FB22795" w14:textId="77777777" w:rsidR="00C022BE" w:rsidRPr="00C022BE" w:rsidRDefault="00C022BE" w:rsidP="00356739">
      <w:pPr>
        <w:pStyle w:val="Kop5"/>
      </w:pPr>
      <w:r w:rsidRPr="00C022BE">
        <w:lastRenderedPageBreak/>
        <w:t>Paragraaf 2</w:t>
      </w:r>
    </w:p>
    <w:p w14:paraId="1EE1EED4" w14:textId="77777777" w:rsidR="004A29A7" w:rsidRPr="00186324" w:rsidRDefault="004A29A7" w:rsidP="004A29A7">
      <w:r w:rsidRPr="00186324">
        <w:t>Als de rechtbanken, vermeld in artikel 194/2 DLB, oordelen dat er sprake is van een kennelijk onredelijk ontslag als vermeld in artikel 194/1, tweede lid DLB, is het bestuur het statutaire personeelslid een schadevergoeding verschuldigd.</w:t>
      </w:r>
    </w:p>
    <w:p w14:paraId="5C93F250" w14:textId="77777777" w:rsidR="004A29A7" w:rsidRPr="00186324" w:rsidRDefault="004A29A7" w:rsidP="004A29A7">
      <w:r w:rsidRPr="00186324">
        <w:t>Deze schadevergoeding bedraagt minimaal drie en maximaal zeventien weken salaris en is niet cumuleerbaar met andere vergoedingen die het statutair personeelslid krijgt in het kader van een bijzondere beschermingsprocedure tegen ontslag, vermeld in §3.</w:t>
      </w:r>
    </w:p>
    <w:p w14:paraId="53A3E0E3" w14:textId="77777777" w:rsidR="00C022BE" w:rsidRPr="00186324" w:rsidRDefault="00C022BE" w:rsidP="00356739">
      <w:pPr>
        <w:pStyle w:val="Kop5"/>
      </w:pPr>
      <w:r w:rsidRPr="00186324">
        <w:t>Paragraaf 3</w:t>
      </w:r>
    </w:p>
    <w:p w14:paraId="50F73636" w14:textId="7EA2CA2C" w:rsidR="00C022BE" w:rsidRPr="00186324" w:rsidRDefault="007E79B8" w:rsidP="00C022BE">
      <w:pPr>
        <w:rPr>
          <w:rFonts w:cs="Calibri Light"/>
        </w:rPr>
      </w:pPr>
      <w:r w:rsidRPr="00186324">
        <w:t>Bij de beëindiging van de hoedanigheid van het statutaire personeelslid met toepassing van artikel 194/1 DLB geniet dat statutaire personeelslid dezelfde bijzondere beschermingsprocedures tegen ontslag als wanneer het een contractueel personeelslid zou zijn.</w:t>
      </w:r>
    </w:p>
    <w:p w14:paraId="36E795FA" w14:textId="77777777" w:rsidR="00C022BE" w:rsidRPr="00186324" w:rsidRDefault="00C022BE" w:rsidP="00356739">
      <w:pPr>
        <w:pStyle w:val="Kop5"/>
      </w:pPr>
      <w:r w:rsidRPr="00186324">
        <w:t>Paragraaf 4</w:t>
      </w:r>
    </w:p>
    <w:p w14:paraId="6D7161EC" w14:textId="78ED32E2" w:rsidR="00C022BE" w:rsidRPr="00186324" w:rsidRDefault="005832C5" w:rsidP="005832C5">
      <w:r w:rsidRPr="00186324">
        <w:t>Met behoud van de toepassing van artikel 39ter van de wet van 3 juli 1978 betreffende de arbeidsovereenkomsten, is op statutaire personeelsleden van wie het statutaire dienstverband beëindigd wordt met toepassing van artikel 194/1 DLB, de regeling over outplacement, vermeld in hoofdstuk V, afdeling 1, van de wet van 5 september 2001 tot de verbetering van de werkgelegenheidsgraad van de werknemers, van overeenkomstige toepassing.</w:t>
      </w:r>
    </w:p>
    <w:p w14:paraId="0F14923E" w14:textId="77777777" w:rsidR="002F1709" w:rsidRPr="00287B07" w:rsidRDefault="002F1709" w:rsidP="00BD4EDC">
      <w:pPr>
        <w:pStyle w:val="StandaardUitvullen"/>
        <w:rPr>
          <w:rFonts w:ascii="Calibri Light" w:hAnsi="Calibri Light" w:cs="Calibri Light"/>
        </w:rPr>
      </w:pPr>
    </w:p>
    <w:p w14:paraId="2C76101A" w14:textId="23F3F455" w:rsidR="0029456C" w:rsidRPr="00287B07" w:rsidRDefault="0029456C" w:rsidP="0029456C">
      <w:pPr>
        <w:pStyle w:val="Kop2"/>
        <w:rPr>
          <w:rFonts w:cs="Calibri Light"/>
        </w:rPr>
      </w:pPr>
      <w:bookmarkStart w:id="245" w:name="_Toc16028927"/>
      <w:bookmarkStart w:id="246" w:name="_Toc98348649"/>
      <w:bookmarkStart w:id="247" w:name="_Toc153184455"/>
      <w:r w:rsidRPr="00287B07">
        <w:rPr>
          <w:rFonts w:cs="Calibri Light"/>
        </w:rPr>
        <w:t xml:space="preserve">Hoofdstuk </w:t>
      </w:r>
      <w:r w:rsidR="002F1709">
        <w:rPr>
          <w:rFonts w:cs="Calibri Light"/>
        </w:rPr>
        <w:t>III</w:t>
      </w:r>
      <w:r w:rsidRPr="00287B07">
        <w:rPr>
          <w:rFonts w:cs="Calibri Light"/>
        </w:rPr>
        <w:t>. de uitdiensttreding van het contractuele personeelslid</w:t>
      </w:r>
      <w:bookmarkEnd w:id="245"/>
      <w:bookmarkEnd w:id="246"/>
      <w:bookmarkEnd w:id="247"/>
    </w:p>
    <w:p w14:paraId="485473DC" w14:textId="43B0E4E3" w:rsidR="0029456C" w:rsidRPr="00287B07" w:rsidRDefault="0029456C" w:rsidP="000F476B">
      <w:pPr>
        <w:pStyle w:val="Kop4"/>
      </w:pPr>
      <w:r w:rsidRPr="00287B07">
        <w:t xml:space="preserve">Artikel </w:t>
      </w:r>
      <w:r w:rsidR="004C0AB3">
        <w:t>163</w:t>
      </w:r>
    </w:p>
    <w:p w14:paraId="4CA0111C" w14:textId="330A16D2" w:rsidR="004C0AB3" w:rsidRPr="00287B07" w:rsidRDefault="00B8278B" w:rsidP="00DB07A4">
      <w:pPr>
        <w:rPr>
          <w:rFonts w:cs="Calibri Light"/>
          <w:lang w:eastAsia="en-US"/>
        </w:rPr>
      </w:pPr>
      <w:r w:rsidRPr="00186324">
        <w:rPr>
          <w:lang w:eastAsia="en-US"/>
        </w:rPr>
        <w:t>Het ontslag van het contractuele personeelslid gebeurt overeenkomstig de wet van 3 juli 1978 betreffende de arbeidsovereenkomsten.</w:t>
      </w:r>
    </w:p>
    <w:p w14:paraId="0DB87C0D" w14:textId="03ED2987" w:rsidR="00760299" w:rsidRPr="00287B07" w:rsidRDefault="00760299" w:rsidP="00760299">
      <w:pPr>
        <w:pStyle w:val="Kop1"/>
        <w:rPr>
          <w:rFonts w:cs="Calibri Light"/>
        </w:rPr>
      </w:pPr>
      <w:bookmarkStart w:id="248" w:name="_Toc16028928"/>
      <w:bookmarkStart w:id="249" w:name="_Toc98348650"/>
      <w:bookmarkStart w:id="250" w:name="_Toc153184456"/>
      <w:bookmarkStart w:id="251" w:name="_Toc229818045"/>
      <w:bookmarkStart w:id="252" w:name="_Toc419992640"/>
      <w:r w:rsidRPr="00287B07">
        <w:rPr>
          <w:rFonts w:cs="Calibri Light"/>
        </w:rPr>
        <w:lastRenderedPageBreak/>
        <w:t xml:space="preserve">TITEL 6. </w:t>
      </w:r>
      <w:bookmarkEnd w:id="248"/>
      <w:bookmarkEnd w:id="249"/>
      <w:r>
        <w:rPr>
          <w:rFonts w:cs="Calibri Light"/>
        </w:rPr>
        <w:t>Overdracht en terbeschikkingstelling van het personeel</w:t>
      </w:r>
      <w:bookmarkEnd w:id="250"/>
    </w:p>
    <w:p w14:paraId="797BAB87" w14:textId="209A5FB3" w:rsidR="00760299" w:rsidRPr="00287B07" w:rsidRDefault="00760299" w:rsidP="00760299">
      <w:pPr>
        <w:pStyle w:val="Kop2"/>
        <w:rPr>
          <w:rFonts w:cs="Calibri Light"/>
        </w:rPr>
      </w:pPr>
      <w:bookmarkStart w:id="253" w:name="_Toc16028929"/>
      <w:bookmarkStart w:id="254" w:name="_Toc98348651"/>
      <w:bookmarkStart w:id="255" w:name="_Toc153184457"/>
      <w:r w:rsidRPr="00287B07">
        <w:rPr>
          <w:rFonts w:cs="Calibri Light"/>
        </w:rPr>
        <w:t xml:space="preserve">Hoofdstuk </w:t>
      </w:r>
      <w:r w:rsidR="002F1709">
        <w:rPr>
          <w:rFonts w:cs="Calibri Light"/>
        </w:rPr>
        <w:t>I</w:t>
      </w:r>
      <w:r w:rsidRPr="00287B07">
        <w:rPr>
          <w:rFonts w:cs="Calibri Light"/>
        </w:rPr>
        <w:t xml:space="preserve">. </w:t>
      </w:r>
      <w:bookmarkEnd w:id="251"/>
      <w:bookmarkEnd w:id="252"/>
      <w:r>
        <w:rPr>
          <w:rFonts w:cs="Calibri Light"/>
        </w:rPr>
        <w:t>D</w:t>
      </w:r>
      <w:r w:rsidRPr="00287B07">
        <w:rPr>
          <w:rFonts w:cs="Calibri Light"/>
        </w:rPr>
        <w:t>e overdracht van personeel</w:t>
      </w:r>
      <w:bookmarkEnd w:id="253"/>
      <w:bookmarkEnd w:id="254"/>
      <w:bookmarkEnd w:id="255"/>
    </w:p>
    <w:p w14:paraId="18704BB6" w14:textId="1BAE413A" w:rsidR="00760299" w:rsidRPr="00287B07" w:rsidRDefault="00760299" w:rsidP="000F476B">
      <w:pPr>
        <w:pStyle w:val="Kop4"/>
      </w:pPr>
      <w:r w:rsidRPr="00287B07">
        <w:t xml:space="preserve">Artikel </w:t>
      </w:r>
      <w:r w:rsidR="004C0AB3">
        <w:t>164</w:t>
      </w:r>
    </w:p>
    <w:p w14:paraId="27154DB9" w14:textId="77777777" w:rsidR="00760299" w:rsidRPr="00287B07" w:rsidRDefault="00760299" w:rsidP="00356739">
      <w:pPr>
        <w:pStyle w:val="Kop5"/>
      </w:pPr>
      <w:r w:rsidRPr="00287B07">
        <w:t>Paragraaf 1</w:t>
      </w:r>
    </w:p>
    <w:p w14:paraId="5B3ED962" w14:textId="6573879C" w:rsidR="00760299" w:rsidRPr="00287B07" w:rsidRDefault="00CB4E48" w:rsidP="00760299">
      <w:pPr>
        <w:ind w:left="720"/>
        <w:rPr>
          <w:rFonts w:cs="Calibri Light"/>
        </w:rPr>
      </w:pPr>
      <w:r w:rsidRPr="00186B28">
        <w:t>Met behoud van andersluidende wettelijke of decretale bepalingen en met uitzondering van de personeelsleden, vermeld in artikel 162, §1, en 183, §1, DLB kunnen een gemeente, het autonoom gemeentebedrijf van die gemeente, het openbaar centrum voor maatschappelijk welzijn dat de gemeente bedient, een publiekrechtelijke vereniging van dat openbaar centrum voor maatschappelijk welzijn en een intergemeentelijk samenwerkingsverband waarin een van de voormelde besturen deelneemt, aan elkaar personeel overdragen.</w:t>
      </w:r>
    </w:p>
    <w:p w14:paraId="15266FD4" w14:textId="77777777" w:rsidR="00760299" w:rsidRPr="00287B07" w:rsidRDefault="00760299" w:rsidP="00356739">
      <w:pPr>
        <w:pStyle w:val="Kop5"/>
      </w:pPr>
      <w:r w:rsidRPr="00287B07">
        <w:t>Paragraaf 2</w:t>
      </w:r>
    </w:p>
    <w:p w14:paraId="7E9CC8B7" w14:textId="723CFD63" w:rsidR="00760299" w:rsidRPr="00287B07" w:rsidRDefault="00435F86" w:rsidP="00760299">
      <w:pPr>
        <w:ind w:left="720"/>
        <w:rPr>
          <w:rFonts w:cs="Calibri Light"/>
        </w:rPr>
      </w:pPr>
      <w:bookmarkStart w:id="256" w:name="_Hlk99661828"/>
      <w:r w:rsidRPr="00186B28">
        <w:t>Met behoud van andersluidende wettelijke of decretale bepalingen en met uitzondering van de personeelsleden, vermeld in artikel 162, §1, en 183, §1, DLB kunnen de overheden, vermeld in paragraaf 1, contractueel personeel overdragen aan een gemeentelijk extern verzelfstandigd agentschap in privaatrechtelijke vorm, een ziekenhuisvereniging, een vereniging of vennootschap voor sociale dienstverlening, een woonzorgvereniging of woonzorgvennootschap of aan een woonmaatschappij als vermeld in boek 4, deel 1, titel 3, van de Vlaamse Codex Wonen van 2021</w:t>
      </w:r>
      <w:r>
        <w:t>.</w:t>
      </w:r>
    </w:p>
    <w:bookmarkEnd w:id="256"/>
    <w:p w14:paraId="5FCD173B" w14:textId="77777777" w:rsidR="00760299" w:rsidRPr="00287B07" w:rsidRDefault="00760299" w:rsidP="00356739">
      <w:pPr>
        <w:pStyle w:val="Kop5"/>
      </w:pPr>
      <w:r w:rsidRPr="00287B07">
        <w:t>Paragraaf 3</w:t>
      </w:r>
    </w:p>
    <w:p w14:paraId="32178257" w14:textId="77777777" w:rsidR="005D4AD8" w:rsidRPr="005D4AD8" w:rsidRDefault="005D4AD8" w:rsidP="005D4AD8">
      <w:pPr>
        <w:ind w:left="720"/>
      </w:pPr>
      <w:r w:rsidRPr="005D4AD8">
        <w:t xml:space="preserve">Beide besturen dienen akkoord te gaan met de overdracht. </w:t>
      </w:r>
    </w:p>
    <w:p w14:paraId="5A010AEC" w14:textId="4AF02397" w:rsidR="00760299" w:rsidRPr="005D4AD8" w:rsidRDefault="005D4AD8" w:rsidP="005D4AD8">
      <w:pPr>
        <w:ind w:left="720"/>
      </w:pPr>
      <w:r w:rsidRPr="005D4AD8">
        <w:t>Het uitvoerend orgaan van het bestuur licht het personeelslid in over de op handen zijnde beslissing en voorziet in de begeleiding naar de nieuwe betrekking.</w:t>
      </w:r>
    </w:p>
    <w:p w14:paraId="750CED6D" w14:textId="77777777" w:rsidR="00760299" w:rsidRPr="00287B07" w:rsidRDefault="00760299" w:rsidP="00356739">
      <w:pPr>
        <w:pStyle w:val="Kop5"/>
      </w:pPr>
      <w:r w:rsidRPr="00287B07">
        <w:t>Paragraaf 4</w:t>
      </w:r>
    </w:p>
    <w:p w14:paraId="0BFD6BCE" w14:textId="0A972A65" w:rsidR="00760299" w:rsidRPr="007623A7" w:rsidRDefault="000A5325" w:rsidP="00760299">
      <w:pPr>
        <w:ind w:left="720"/>
        <w:rPr>
          <w:rFonts w:cs="Calibri Light"/>
        </w:rPr>
      </w:pPr>
      <w:r w:rsidRPr="007623A7">
        <w:t>De overdracht kan geen reden voor ontslag zijn.</w:t>
      </w:r>
    </w:p>
    <w:p w14:paraId="14787834" w14:textId="17D28319" w:rsidR="00DC5372" w:rsidRPr="007623A7" w:rsidRDefault="00DC5372" w:rsidP="00356739">
      <w:pPr>
        <w:pStyle w:val="Kop5"/>
      </w:pPr>
      <w:r w:rsidRPr="007623A7">
        <w:t xml:space="preserve">Paragraaf </w:t>
      </w:r>
      <w:r w:rsidR="00887B1F" w:rsidRPr="007623A7">
        <w:t>5</w:t>
      </w:r>
    </w:p>
    <w:p w14:paraId="6CA82640" w14:textId="57700432" w:rsidR="00DC5372" w:rsidRPr="007623A7" w:rsidRDefault="006F5F4D" w:rsidP="00DC5372">
      <w:pPr>
        <w:ind w:left="720"/>
        <w:rPr>
          <w:rFonts w:cs="Calibri Light"/>
        </w:rPr>
      </w:pPr>
      <w:r w:rsidRPr="007623A7">
        <w:t>De personeelsleden behouden na de overdracht de aard van het dienstverband, hun graad, hun anciënniteit, hun prestatieregeling, hun salarisschaal en hun rechten en verplichtingen zoals vastgesteld in hun arbeidscontract of bestaande arbeidsbetrekking</w:t>
      </w:r>
      <w:r w:rsidR="00DC5372" w:rsidRPr="007623A7">
        <w:rPr>
          <w:rFonts w:cs="Calibri Light"/>
        </w:rPr>
        <w:t>.</w:t>
      </w:r>
    </w:p>
    <w:p w14:paraId="616F0324" w14:textId="3F96E723" w:rsidR="00887B1F" w:rsidRPr="007623A7" w:rsidRDefault="00887B1F" w:rsidP="00887B1F">
      <w:pPr>
        <w:pStyle w:val="Kop5"/>
      </w:pPr>
      <w:r w:rsidRPr="007623A7">
        <w:t>Paragraaf 6</w:t>
      </w:r>
    </w:p>
    <w:p w14:paraId="7AD868DF" w14:textId="77777777" w:rsidR="00887B1F" w:rsidRPr="00455A35" w:rsidRDefault="00887B1F" w:rsidP="00887B1F">
      <w:pPr>
        <w:ind w:left="720"/>
        <w:rPr>
          <w:bCs/>
          <w:iCs/>
        </w:rPr>
      </w:pPr>
      <w:r w:rsidRPr="007623A7">
        <w:rPr>
          <w:bCs/>
          <w:iCs/>
        </w:rPr>
        <w:t>Het behoud van rechten wordt gegarandeerd in de beheers- of samenwerkingsovereenkomst.</w:t>
      </w:r>
    </w:p>
    <w:p w14:paraId="6C31022A" w14:textId="77777777" w:rsidR="00887B1F" w:rsidRDefault="00887B1F" w:rsidP="00DC5372">
      <w:pPr>
        <w:ind w:left="720"/>
        <w:rPr>
          <w:rFonts w:cs="Calibri Light"/>
        </w:rPr>
      </w:pPr>
    </w:p>
    <w:p w14:paraId="7AE5A4B2" w14:textId="77777777" w:rsidR="009C0EE9" w:rsidRDefault="009C0EE9">
      <w:pPr>
        <w:rPr>
          <w:rFonts w:cs="Calibri Light"/>
          <w:b/>
          <w:bCs/>
          <w:smallCaps/>
          <w:color w:val="FFFFFF"/>
          <w:sz w:val="28"/>
          <w:szCs w:val="28"/>
        </w:rPr>
      </w:pPr>
      <w:bookmarkStart w:id="257" w:name="_Toc16028930"/>
      <w:bookmarkStart w:id="258" w:name="_Toc98348652"/>
      <w:r>
        <w:rPr>
          <w:rFonts w:cs="Calibri Light"/>
        </w:rPr>
        <w:br w:type="page"/>
      </w:r>
    </w:p>
    <w:p w14:paraId="7BB5D732" w14:textId="39011DEB" w:rsidR="00444FE1" w:rsidRPr="00287B07" w:rsidRDefault="00444FE1" w:rsidP="00444FE1">
      <w:pPr>
        <w:pStyle w:val="Kop2"/>
        <w:rPr>
          <w:rFonts w:cs="Calibri Light"/>
        </w:rPr>
      </w:pPr>
      <w:bookmarkStart w:id="259" w:name="_Toc153184458"/>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terbeschikkingstelling van personeel</w:t>
      </w:r>
      <w:bookmarkEnd w:id="257"/>
      <w:bookmarkEnd w:id="258"/>
      <w:bookmarkEnd w:id="259"/>
    </w:p>
    <w:p w14:paraId="0A0DA116" w14:textId="3BFDE131" w:rsidR="00444FE1" w:rsidRPr="00287B07" w:rsidRDefault="00444FE1" w:rsidP="000F476B">
      <w:pPr>
        <w:pStyle w:val="Kop4"/>
        <w:rPr>
          <w:i/>
          <w:lang w:val="fr-FR"/>
        </w:rPr>
      </w:pPr>
      <w:r w:rsidRPr="00287B07">
        <w:rPr>
          <w:lang w:val="fr-FR"/>
        </w:rPr>
        <w:t xml:space="preserve">Artikel </w:t>
      </w:r>
      <w:r w:rsidR="00727BC5">
        <w:rPr>
          <w:lang w:val="fr-FR"/>
        </w:rPr>
        <w:t>165</w:t>
      </w:r>
    </w:p>
    <w:p w14:paraId="47E98FA6" w14:textId="77777777" w:rsidR="00444FE1" w:rsidRPr="00287B07" w:rsidRDefault="00444FE1" w:rsidP="00356739">
      <w:pPr>
        <w:pStyle w:val="Kop5"/>
        <w:rPr>
          <w:lang w:val="fr-FR"/>
        </w:rPr>
      </w:pPr>
      <w:r w:rsidRPr="00287B07">
        <w:rPr>
          <w:lang w:val="fr-FR"/>
        </w:rPr>
        <w:t>Paragraaf 1</w:t>
      </w:r>
    </w:p>
    <w:p w14:paraId="6638B828" w14:textId="77777777" w:rsidR="00444FE1" w:rsidRPr="004E6DB7" w:rsidRDefault="00444FE1" w:rsidP="00444FE1">
      <w:pPr>
        <w:ind w:left="720"/>
        <w:rPr>
          <w:rFonts w:cs="Calibri Light"/>
        </w:rPr>
      </w:pPr>
      <w:r w:rsidRPr="004E6DB7">
        <w:rPr>
          <w:rFonts w:cs="Calibri Light"/>
        </w:rPr>
        <w:t>Statutaire personeelsleden kunnen ter beschikking gesteld worden aan:</w:t>
      </w:r>
    </w:p>
    <w:p w14:paraId="6EA67F3C" w14:textId="77777777" w:rsidR="004E6DB7" w:rsidRPr="004E6DB7" w:rsidRDefault="00444FE1" w:rsidP="009060E4">
      <w:pPr>
        <w:numPr>
          <w:ilvl w:val="0"/>
          <w:numId w:val="78"/>
        </w:numPr>
        <w:rPr>
          <w:rFonts w:cs="Calibri Light"/>
        </w:rPr>
      </w:pPr>
      <w:r w:rsidRPr="004E6DB7">
        <w:rPr>
          <w:rFonts w:cs="Calibri Light"/>
        </w:rPr>
        <w:t>een extern verzelfstandigd agentschap als vermeld in artikel 225 DLB;</w:t>
      </w:r>
    </w:p>
    <w:p w14:paraId="1FF9BF7F" w14:textId="77777777" w:rsidR="004E6DB7" w:rsidRPr="004E6DB7" w:rsidRDefault="00A22BD5" w:rsidP="009060E4">
      <w:pPr>
        <w:numPr>
          <w:ilvl w:val="0"/>
          <w:numId w:val="78"/>
        </w:numPr>
        <w:rPr>
          <w:rFonts w:cs="Calibri Light"/>
        </w:rPr>
      </w:pPr>
      <w:r w:rsidRPr="004E6DB7">
        <w:rPr>
          <w:rFonts w:cs="Calibri Light"/>
        </w:rPr>
        <w:t>e</w:t>
      </w:r>
      <w:r w:rsidR="00444FE1" w:rsidRPr="004E6DB7">
        <w:rPr>
          <w:rFonts w:cs="Calibri Light"/>
        </w:rPr>
        <w:t>en vereniging of een vennootschap als vermeld in artikel 475, 496, 501, 508 en 513 DLB;</w:t>
      </w:r>
    </w:p>
    <w:p w14:paraId="1E2AEF42" w14:textId="77777777" w:rsidR="004E6DB7" w:rsidRPr="004E6DB7" w:rsidRDefault="00A22BD5" w:rsidP="009060E4">
      <w:pPr>
        <w:numPr>
          <w:ilvl w:val="0"/>
          <w:numId w:val="78"/>
        </w:numPr>
        <w:rPr>
          <w:rFonts w:cs="Calibri Light"/>
        </w:rPr>
      </w:pPr>
      <w:r w:rsidRPr="004E6DB7">
        <w:rPr>
          <w:rFonts w:cs="Calibri Light"/>
        </w:rPr>
        <w:t>e</w:t>
      </w:r>
      <w:r w:rsidR="00444FE1" w:rsidRPr="004E6DB7">
        <w:rPr>
          <w:rFonts w:cs="Calibri Light"/>
        </w:rPr>
        <w:t>en samenwerkingsverband als vermeld in deel 3, titel 3, DLB;</w:t>
      </w:r>
    </w:p>
    <w:p w14:paraId="4B68D049" w14:textId="77777777" w:rsidR="004E6DB7" w:rsidRPr="004E6DB7" w:rsidRDefault="00444FE1" w:rsidP="009060E4">
      <w:pPr>
        <w:numPr>
          <w:ilvl w:val="0"/>
          <w:numId w:val="78"/>
        </w:numPr>
        <w:rPr>
          <w:rFonts w:cs="Calibri Light"/>
        </w:rPr>
      </w:pPr>
      <w:r w:rsidRPr="004E6DB7">
        <w:rPr>
          <w:rFonts w:cs="Calibri Light"/>
        </w:rPr>
        <w:t>een vereniging als vermeld in artikel 386 DLB;</w:t>
      </w:r>
    </w:p>
    <w:p w14:paraId="767A5555" w14:textId="77777777" w:rsidR="004E6DB7" w:rsidRPr="004E6DB7" w:rsidRDefault="00444FE1" w:rsidP="009060E4">
      <w:pPr>
        <w:numPr>
          <w:ilvl w:val="0"/>
          <w:numId w:val="78"/>
        </w:numPr>
        <w:rPr>
          <w:rFonts w:cs="Calibri Light"/>
        </w:rPr>
      </w:pPr>
      <w:r w:rsidRPr="004E6DB7">
        <w:rPr>
          <w:rFonts w:cs="Calibri Light"/>
        </w:rPr>
        <w:t>een andere overheid dan die vermeld in punt 1° tot en met punt 4° ;</w:t>
      </w:r>
    </w:p>
    <w:p w14:paraId="71BE2BE6" w14:textId="7497969F" w:rsidR="00A22BD5" w:rsidRPr="004E6DB7" w:rsidRDefault="00444FE1" w:rsidP="009060E4">
      <w:pPr>
        <w:numPr>
          <w:ilvl w:val="0"/>
          <w:numId w:val="78"/>
        </w:numPr>
        <w:rPr>
          <w:rFonts w:cs="Calibri Light"/>
        </w:rPr>
      </w:pPr>
      <w:r w:rsidRPr="004E6DB7">
        <w:rPr>
          <w:rFonts w:cs="Calibri Light"/>
        </w:rPr>
        <w:t>een vereniging zonder winstoogmerk als vermeld in de wet van 27 juni 1921 betreffende de verenigingen zonder winstoogmerk, de stichtingen en de Europese politieke partijen en stichtingen, waarin de gemeente al dan niet deelneemt en waarvan de activiteit verband houdt met een gemeentelijk belang</w:t>
      </w:r>
      <w:r w:rsidR="00A22BD5" w:rsidRPr="004E6DB7">
        <w:rPr>
          <w:rFonts w:cs="Calibri Light"/>
        </w:rPr>
        <w:t>;</w:t>
      </w:r>
    </w:p>
    <w:p w14:paraId="070BDFF7" w14:textId="6D9BC66B" w:rsidR="004E6DB7" w:rsidRPr="004E6DB7" w:rsidRDefault="004E6DB7" w:rsidP="009060E4">
      <w:pPr>
        <w:numPr>
          <w:ilvl w:val="0"/>
          <w:numId w:val="78"/>
        </w:numPr>
        <w:rPr>
          <w:rFonts w:cs="Calibri Light"/>
        </w:rPr>
      </w:pPr>
      <w:r w:rsidRPr="004E6DB7">
        <w:rPr>
          <w:rFonts w:cs="Calibri Light"/>
        </w:rPr>
        <w:t>de woonmaatschappij, vermeld in boek 4, deel 1, titel 3, van de Vlaamse Codex Wonen van 2021.</w:t>
      </w:r>
    </w:p>
    <w:p w14:paraId="3011EBEB" w14:textId="77777777" w:rsidR="00444FE1" w:rsidRPr="00287B07" w:rsidRDefault="00444FE1" w:rsidP="00356739">
      <w:pPr>
        <w:pStyle w:val="Kop5"/>
      </w:pPr>
      <w:r w:rsidRPr="00287B07">
        <w:t>Paragraaf 2</w:t>
      </w:r>
    </w:p>
    <w:p w14:paraId="3A947561" w14:textId="77777777" w:rsidR="00444FE1" w:rsidRPr="00287B07" w:rsidRDefault="00444FE1" w:rsidP="00444FE1">
      <w:pPr>
        <w:ind w:left="720"/>
        <w:rPr>
          <w:rFonts w:cs="Calibri Light"/>
        </w:rPr>
      </w:pPr>
      <w:r w:rsidRPr="00287B07">
        <w:rPr>
          <w:rFonts w:cs="Calibri Light"/>
        </w:rPr>
        <w:t>De terbeschikkingstelling is tijdelijk en wordt vastgelegd in een overeenkomst tussen het bestuur en de rechtspersoon waaraan het personeel ter beschikking wordt gesteld.</w:t>
      </w:r>
    </w:p>
    <w:p w14:paraId="6C67F05D" w14:textId="77777777" w:rsidR="00444FE1" w:rsidRPr="00287B07" w:rsidRDefault="00444FE1" w:rsidP="00356739">
      <w:pPr>
        <w:pStyle w:val="Kop5"/>
      </w:pPr>
      <w:r w:rsidRPr="00287B07">
        <w:t>Paragraaf 3</w:t>
      </w:r>
    </w:p>
    <w:p w14:paraId="6A7D0FBA" w14:textId="77777777" w:rsidR="00444FE1" w:rsidRPr="00287B07" w:rsidRDefault="00444FE1" w:rsidP="00444FE1">
      <w:pPr>
        <w:ind w:left="720"/>
        <w:rPr>
          <w:rFonts w:cs="Calibri Light"/>
        </w:rPr>
      </w:pPr>
      <w:bookmarkStart w:id="260" w:name="_Hlk86478596"/>
      <w:r w:rsidRPr="00287B07">
        <w:rPr>
          <w:rFonts w:cs="Calibri Light"/>
        </w:rPr>
        <w:t>De terbeschikkingstelling van het personeelslid is enkel mogelijk na overleg met het betrokken personeelslid, en na akkoord indien het een contractueel personeelslid betreft.</w:t>
      </w:r>
    </w:p>
    <w:bookmarkEnd w:id="260"/>
    <w:p w14:paraId="5AD13ACB" w14:textId="77777777" w:rsidR="00444FE1" w:rsidRPr="00287B07" w:rsidRDefault="00444FE1" w:rsidP="00356739">
      <w:pPr>
        <w:pStyle w:val="Kop5"/>
      </w:pPr>
      <w:r w:rsidRPr="00287B07">
        <w:t>Paragraaf 4</w:t>
      </w:r>
    </w:p>
    <w:p w14:paraId="27C970FD" w14:textId="77777777" w:rsidR="00444FE1" w:rsidRPr="00287B07" w:rsidRDefault="00444FE1" w:rsidP="00444FE1">
      <w:pPr>
        <w:ind w:left="720"/>
        <w:rPr>
          <w:rFonts w:cs="Calibri Light"/>
        </w:rPr>
      </w:pPr>
      <w:r w:rsidRPr="00287B07">
        <w:rPr>
          <w:rFonts w:cs="Calibri Light"/>
        </w:rPr>
        <w:t xml:space="preserve">Het uitvoerend orgaan van het bestuur licht het personeelslid in over de op handen zijnde beslissing en voorziet in de begeleiding naar de nieuwe betrekking. </w:t>
      </w:r>
    </w:p>
    <w:p w14:paraId="76005B52" w14:textId="77777777" w:rsidR="00444FE1" w:rsidRPr="00287B07" w:rsidRDefault="00444FE1" w:rsidP="00356739">
      <w:pPr>
        <w:pStyle w:val="Kop5"/>
      </w:pPr>
      <w:r w:rsidRPr="00287B07">
        <w:t>Paragraaf 5</w:t>
      </w:r>
    </w:p>
    <w:p w14:paraId="06BC4896" w14:textId="77777777" w:rsidR="00444FE1" w:rsidRPr="00287B07" w:rsidRDefault="00444FE1" w:rsidP="00444FE1">
      <w:pPr>
        <w:ind w:left="720"/>
        <w:rPr>
          <w:rFonts w:cs="Calibri Light"/>
        </w:rPr>
      </w:pPr>
      <w:r w:rsidRPr="00287B07">
        <w:rPr>
          <w:rFonts w:cs="Calibri Light"/>
        </w:rPr>
        <w:t>De aanstellende overheid beslist over de individuele terbeschikkingstelling van het personeelslid en sluit de overeenkomst van terbeschikkingstelling af.</w:t>
      </w:r>
    </w:p>
    <w:p w14:paraId="00395646" w14:textId="77777777" w:rsidR="00444FE1" w:rsidRPr="00287B07" w:rsidRDefault="00444FE1" w:rsidP="00356739">
      <w:pPr>
        <w:pStyle w:val="Kop5"/>
      </w:pPr>
      <w:r w:rsidRPr="00287B07">
        <w:t>Paragraaf 6</w:t>
      </w:r>
    </w:p>
    <w:p w14:paraId="32AF5C40" w14:textId="77777777" w:rsidR="00444FE1" w:rsidRPr="00287B07" w:rsidRDefault="00444FE1" w:rsidP="00444FE1">
      <w:pPr>
        <w:ind w:left="720"/>
        <w:rPr>
          <w:rFonts w:cs="Calibri Light"/>
        </w:rPr>
      </w:pPr>
      <w:r w:rsidRPr="00287B07">
        <w:rPr>
          <w:rFonts w:cs="Calibri Light"/>
        </w:rPr>
        <w:t xml:space="preserve">Overeenkomstig </w:t>
      </w:r>
      <w:r w:rsidRPr="00287B07">
        <w:rPr>
          <w:rFonts w:cs="Calibri Light"/>
          <w:color w:val="0070C0"/>
        </w:rPr>
        <w:t>artikel 144 bis Nieuwe Gemeentewet</w:t>
      </w:r>
      <w:r w:rsidRPr="00287B07">
        <w:rPr>
          <w:rFonts w:cs="Calibri Light"/>
        </w:rPr>
        <w:t>/</w:t>
      </w:r>
      <w:r w:rsidRPr="00287B07">
        <w:rPr>
          <w:rFonts w:cs="Calibri Light"/>
          <w:color w:val="00B050"/>
        </w:rPr>
        <w:t>artikel 61 OCMW-wet</w:t>
      </w:r>
      <w:r w:rsidRPr="00287B07">
        <w:rPr>
          <w:rFonts w:cs="Calibri Light"/>
        </w:rPr>
        <w:t xml:space="preserve"> kunnen contractuele personeelsleden ter beschikking gesteld worden.</w:t>
      </w:r>
    </w:p>
    <w:p w14:paraId="0C72CC29" w14:textId="77777777" w:rsidR="00444FE1" w:rsidRPr="00287B07" w:rsidRDefault="00444FE1" w:rsidP="00444FE1">
      <w:pPr>
        <w:ind w:left="720"/>
        <w:rPr>
          <w:rFonts w:cs="Calibri Light"/>
        </w:rPr>
      </w:pPr>
      <w:r w:rsidRPr="00287B07">
        <w:rPr>
          <w:rFonts w:cs="Calibri Light"/>
        </w:rPr>
        <w:t>Met behoud van andersluidende wettelijke of decretale bepalingen gelden de voorwaarden zoals beschreven in dit hoofdstuk.</w:t>
      </w:r>
    </w:p>
    <w:p w14:paraId="21D83FB2" w14:textId="0579AD1E" w:rsidR="00AD0BDB" w:rsidRPr="00287B07" w:rsidRDefault="00AD0BDB" w:rsidP="00AD0BDB">
      <w:pPr>
        <w:pStyle w:val="Kop1"/>
        <w:rPr>
          <w:rFonts w:cs="Calibri Light"/>
        </w:rPr>
      </w:pPr>
      <w:bookmarkStart w:id="261" w:name="_Toc16028931"/>
      <w:bookmarkStart w:id="262" w:name="_Toc98348653"/>
      <w:bookmarkStart w:id="263" w:name="_Toc153184459"/>
      <w:r w:rsidRPr="00287B07">
        <w:rPr>
          <w:rFonts w:cs="Calibri Light"/>
        </w:rPr>
        <w:lastRenderedPageBreak/>
        <w:t>TITEL 7. H</w:t>
      </w:r>
      <w:bookmarkEnd w:id="261"/>
      <w:bookmarkEnd w:id="262"/>
      <w:r>
        <w:rPr>
          <w:rFonts w:cs="Calibri Light"/>
        </w:rPr>
        <w:t>et salaris</w:t>
      </w:r>
      <w:bookmarkEnd w:id="263"/>
    </w:p>
    <w:p w14:paraId="001059FF" w14:textId="7167BA59" w:rsidR="00AD0BDB" w:rsidRPr="00287B07" w:rsidRDefault="00AD0BDB" w:rsidP="00AD0BDB">
      <w:pPr>
        <w:pStyle w:val="Kop2"/>
        <w:rPr>
          <w:rFonts w:cs="Calibri Light"/>
        </w:rPr>
      </w:pPr>
      <w:bookmarkStart w:id="264" w:name="_Toc16028932"/>
      <w:bookmarkStart w:id="265" w:name="_Toc98348654"/>
      <w:bookmarkStart w:id="266" w:name="_Toc153184460"/>
      <w:r w:rsidRPr="00287B07">
        <w:rPr>
          <w:rFonts w:cs="Calibri Light"/>
        </w:rPr>
        <w:t xml:space="preserve">Hoofdstuk </w:t>
      </w:r>
      <w:r w:rsidR="002C7B44">
        <w:rPr>
          <w:rFonts w:cs="Calibri Light"/>
        </w:rPr>
        <w:t>I</w:t>
      </w:r>
      <w:r w:rsidRPr="00287B07">
        <w:rPr>
          <w:rFonts w:cs="Calibri Light"/>
        </w:rPr>
        <w:t xml:space="preserve">. </w:t>
      </w:r>
      <w:r>
        <w:rPr>
          <w:rFonts w:cs="Calibri Light"/>
        </w:rPr>
        <w:t>A</w:t>
      </w:r>
      <w:r w:rsidRPr="00287B07">
        <w:rPr>
          <w:rFonts w:cs="Calibri Light"/>
        </w:rPr>
        <w:t>lgemene bepalingen</w:t>
      </w:r>
      <w:bookmarkEnd w:id="264"/>
      <w:bookmarkEnd w:id="265"/>
      <w:bookmarkEnd w:id="266"/>
    </w:p>
    <w:p w14:paraId="0E59464F" w14:textId="54F06384" w:rsidR="00AD0BDB" w:rsidRPr="00287B07" w:rsidRDefault="00AD0BDB" w:rsidP="000F476B">
      <w:pPr>
        <w:pStyle w:val="Kop4"/>
      </w:pPr>
      <w:r w:rsidRPr="00287B07">
        <w:t xml:space="preserve">Artikel </w:t>
      </w:r>
      <w:r w:rsidR="006D0EB8">
        <w:t>166</w:t>
      </w:r>
    </w:p>
    <w:p w14:paraId="11EB00CC" w14:textId="77777777" w:rsidR="00AD0BDB" w:rsidRPr="00287B07" w:rsidRDefault="00AD0BDB" w:rsidP="00AD0BDB">
      <w:pPr>
        <w:rPr>
          <w:rFonts w:cs="Calibri Light"/>
        </w:rPr>
      </w:pPr>
      <w:r w:rsidRPr="00287B07">
        <w:rPr>
          <w:rFonts w:cs="Calibri Light"/>
        </w:rPr>
        <w:t>Het jaarsalaris van het personeel is vastgelegd in salarisschalen, die bestaan uit:</w:t>
      </w:r>
    </w:p>
    <w:p w14:paraId="7F8A46CD" w14:textId="77777777" w:rsidR="00AD0BDB" w:rsidRPr="00287B07" w:rsidRDefault="00AD0BDB" w:rsidP="009060E4">
      <w:pPr>
        <w:numPr>
          <w:ilvl w:val="0"/>
          <w:numId w:val="49"/>
        </w:numPr>
        <w:spacing w:before="60" w:after="120"/>
        <w:rPr>
          <w:rFonts w:cs="Calibri Light"/>
        </w:rPr>
      </w:pPr>
      <w:r w:rsidRPr="00287B07">
        <w:rPr>
          <w:rFonts w:cs="Calibri Light"/>
        </w:rPr>
        <w:t>een minimumsalaris;</w:t>
      </w:r>
    </w:p>
    <w:p w14:paraId="76CB130F" w14:textId="77777777" w:rsidR="00AD0BDB" w:rsidRPr="00287B07" w:rsidRDefault="00AD0BDB" w:rsidP="009060E4">
      <w:pPr>
        <w:numPr>
          <w:ilvl w:val="0"/>
          <w:numId w:val="49"/>
        </w:numPr>
        <w:spacing w:before="60" w:after="120"/>
        <w:rPr>
          <w:rFonts w:cs="Calibri Light"/>
        </w:rPr>
      </w:pPr>
      <w:r w:rsidRPr="00287B07">
        <w:rPr>
          <w:rFonts w:cs="Calibri Light"/>
        </w:rPr>
        <w:t>de salaristrappen, die het resultaat zijn van de periodieke verhogingen;</w:t>
      </w:r>
    </w:p>
    <w:p w14:paraId="67A72680" w14:textId="77777777" w:rsidR="00AD0BDB" w:rsidRPr="00287B07" w:rsidRDefault="00AD0BDB" w:rsidP="009060E4">
      <w:pPr>
        <w:numPr>
          <w:ilvl w:val="0"/>
          <w:numId w:val="49"/>
        </w:numPr>
        <w:spacing w:before="60" w:after="120"/>
        <w:rPr>
          <w:rFonts w:cs="Calibri Light"/>
        </w:rPr>
      </w:pPr>
      <w:r w:rsidRPr="00287B07">
        <w:rPr>
          <w:rFonts w:cs="Calibri Light"/>
        </w:rPr>
        <w:t>een maximumsalaris.</w:t>
      </w:r>
    </w:p>
    <w:p w14:paraId="127CE6AD" w14:textId="4E4509E3" w:rsidR="00AD0BDB" w:rsidRPr="00287B07" w:rsidRDefault="00AD0BDB" w:rsidP="000F476B">
      <w:pPr>
        <w:pStyle w:val="Kop4"/>
      </w:pPr>
      <w:r w:rsidRPr="00287B07">
        <w:t xml:space="preserve">Artikel </w:t>
      </w:r>
      <w:r w:rsidR="006D0EB8">
        <w:t>167</w:t>
      </w:r>
    </w:p>
    <w:p w14:paraId="5CAA3D15" w14:textId="77777777" w:rsidR="00AD0BDB" w:rsidRPr="00287B07" w:rsidRDefault="00AD0BDB" w:rsidP="00AD0BDB">
      <w:pPr>
        <w:rPr>
          <w:rFonts w:cs="Calibri Light"/>
        </w:rPr>
      </w:pPr>
      <w:r w:rsidRPr="00287B07">
        <w:rPr>
          <w:rFonts w:cs="Calibri Light"/>
        </w:rPr>
        <w:t xml:space="preserve">Elke salarisschaal wordt aangeduid met één van de letters A, B, C, D, E, die overeenstemmen met de niveaus, vermeld in artikel 3 van deze rechtspositieregeling, gevolgd door een cijfer en eventueel een kleine letter a, b of c. </w:t>
      </w:r>
    </w:p>
    <w:p w14:paraId="09F63E5A" w14:textId="6FAB82F3" w:rsidR="00AD0BDB" w:rsidRPr="00287B07" w:rsidRDefault="00AD0BDB" w:rsidP="00AD0BDB">
      <w:pPr>
        <w:rPr>
          <w:rFonts w:cs="Calibri Light"/>
        </w:rPr>
      </w:pPr>
      <w:r w:rsidRPr="00287B07">
        <w:rPr>
          <w:rFonts w:cs="Calibri Light"/>
        </w:rPr>
        <w:t>Het eerste lid is niet van toepassing op de algemeen directeur en de financieel directeur.</w:t>
      </w:r>
    </w:p>
    <w:p w14:paraId="46C2AF81" w14:textId="020A7137" w:rsidR="00AD0BDB" w:rsidRPr="00287B07" w:rsidRDefault="00AD0BDB" w:rsidP="000F476B">
      <w:pPr>
        <w:pStyle w:val="Kop4"/>
      </w:pPr>
      <w:r w:rsidRPr="00287B07">
        <w:t xml:space="preserve">Artikel </w:t>
      </w:r>
      <w:r w:rsidR="006D0EB8">
        <w:t>168</w:t>
      </w:r>
      <w:r w:rsidRPr="00287B07">
        <w:t xml:space="preserve"> </w:t>
      </w:r>
    </w:p>
    <w:p w14:paraId="35D3B32B" w14:textId="77777777" w:rsidR="00AD0BDB" w:rsidRPr="00287B07" w:rsidRDefault="00AD0BDB" w:rsidP="00AD0BDB">
      <w:pPr>
        <w:rPr>
          <w:rFonts w:cs="Calibri Light"/>
        </w:rPr>
      </w:pPr>
      <w:r w:rsidRPr="00287B07">
        <w:rPr>
          <w:rFonts w:cs="Calibri Light"/>
        </w:rPr>
        <w:t>De uitgewerkte salarisschalen bevinden zich in bijlage.</w:t>
      </w:r>
    </w:p>
    <w:p w14:paraId="158D4128" w14:textId="77777777" w:rsidR="00AD0BDB" w:rsidRPr="00287B07" w:rsidRDefault="00AD0BDB" w:rsidP="00AD0BDB">
      <w:pPr>
        <w:rPr>
          <w:rFonts w:cs="Calibri Light"/>
        </w:rPr>
      </w:pPr>
      <w:r w:rsidRPr="00287B07">
        <w:rPr>
          <w:rFonts w:cs="Calibri Light"/>
        </w:rPr>
        <w:t>De salarisschaal van de algemeen directeur is de hoogste binnen het lokaal bestuur.</w:t>
      </w:r>
    </w:p>
    <w:p w14:paraId="16075061" w14:textId="4C35DD1B" w:rsidR="00E265E9" w:rsidRPr="00287B07" w:rsidRDefault="00E265E9" w:rsidP="000F476B">
      <w:pPr>
        <w:pStyle w:val="Kop4"/>
      </w:pPr>
      <w:r w:rsidRPr="00287B07">
        <w:t xml:space="preserve">Artikel </w:t>
      </w:r>
      <w:r w:rsidR="006D0EB8">
        <w:t>169</w:t>
      </w:r>
    </w:p>
    <w:p w14:paraId="31A34E37" w14:textId="77777777" w:rsidR="00E265E9" w:rsidRPr="00287B07" w:rsidRDefault="00E265E9" w:rsidP="00E265E9">
      <w:pPr>
        <w:rPr>
          <w:rFonts w:cs="Calibri Light"/>
        </w:rPr>
      </w:pPr>
      <w:r w:rsidRPr="00287B07">
        <w:rPr>
          <w:rFonts w:cs="Calibri Light"/>
        </w:rPr>
        <w:t>Het personeelslid ontvangt het salaris dat overeenstemt met zijn geldelijke anciënniteit. De geldelijke anciënniteit bestaat uit het aantal dienstjaren dat in aanmerking wordt genomen voor de berekening van het salaris.</w:t>
      </w:r>
    </w:p>
    <w:p w14:paraId="60FC5790" w14:textId="77777777" w:rsidR="00E265E9" w:rsidRPr="00287B07" w:rsidRDefault="00E265E9" w:rsidP="00E265E9">
      <w:pPr>
        <w:rPr>
          <w:rFonts w:cs="Calibri Light"/>
        </w:rPr>
      </w:pPr>
      <w:r w:rsidRPr="00287B07">
        <w:rPr>
          <w:rFonts w:cs="Calibri Light"/>
        </w:rPr>
        <w:t>Het personeelslid dat geen recht heeft op het meerekenen van vroegere diensten, ontvangt het beginsalaris van de eerste salarisschaal van de functionele loopbaan die verbonden is aan zijn graad.</w:t>
      </w:r>
    </w:p>
    <w:p w14:paraId="4BB8295F" w14:textId="77777777" w:rsidR="00E265E9" w:rsidRPr="00287B07" w:rsidRDefault="00E265E9" w:rsidP="00E265E9">
      <w:pPr>
        <w:rPr>
          <w:rFonts w:cs="Calibri Light"/>
        </w:rPr>
      </w:pPr>
      <w:r w:rsidRPr="00287B07">
        <w:rPr>
          <w:rFonts w:cs="Calibri Light"/>
        </w:rPr>
        <w:t>Het salaris van een deeltijds personeelslid wordt vastgesteld in verhouding tot zijn prestaties.</w:t>
      </w:r>
    </w:p>
    <w:p w14:paraId="7317F73A" w14:textId="77777777" w:rsidR="00E265E9" w:rsidRPr="00287B07" w:rsidRDefault="00E265E9" w:rsidP="00E265E9">
      <w:pPr>
        <w:rPr>
          <w:rFonts w:cs="Calibri Light"/>
        </w:rPr>
      </w:pPr>
      <w:r w:rsidRPr="00287B07">
        <w:rPr>
          <w:rFonts w:cs="Calibri Light"/>
        </w:rPr>
        <w:t>De algemeen directeur</w:t>
      </w:r>
      <w:r w:rsidRPr="00287B07">
        <w:rPr>
          <w:rFonts w:cs="Calibri Light"/>
          <w:b/>
          <w:i/>
        </w:rPr>
        <w:t xml:space="preserve"> </w:t>
      </w:r>
      <w:r w:rsidRPr="00287B07">
        <w:rPr>
          <w:rFonts w:cs="Calibri Light"/>
        </w:rPr>
        <w:t>stelt het individuele jaarsalaris van de personeelsleden vast.</w:t>
      </w:r>
    </w:p>
    <w:p w14:paraId="6A86286B" w14:textId="77777777" w:rsidR="00254CBF" w:rsidRDefault="00254CBF">
      <w:pPr>
        <w:rPr>
          <w:rFonts w:cs="Calibri Light"/>
          <w:b/>
          <w:bCs/>
          <w:smallCaps/>
          <w:color w:val="FFFFFF"/>
          <w:sz w:val="28"/>
          <w:szCs w:val="28"/>
        </w:rPr>
      </w:pPr>
      <w:bookmarkStart w:id="267" w:name="_Toc16028933"/>
      <w:bookmarkStart w:id="268" w:name="_Toc98348655"/>
      <w:r>
        <w:rPr>
          <w:rFonts w:cs="Calibri Light"/>
        </w:rPr>
        <w:br w:type="page"/>
      </w:r>
    </w:p>
    <w:p w14:paraId="51CDFE80" w14:textId="2829E6C0" w:rsidR="00D14B40" w:rsidRPr="00287B07" w:rsidRDefault="00D14B40" w:rsidP="00D14B40">
      <w:pPr>
        <w:pStyle w:val="Kop2"/>
        <w:spacing w:after="120"/>
        <w:rPr>
          <w:rFonts w:cs="Calibri Light"/>
        </w:rPr>
      </w:pPr>
      <w:bookmarkStart w:id="269" w:name="_Toc153184461"/>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toekenning van periodieke salarisverhogingen door de opbouw van geldelijke anciënniteit</w:t>
      </w:r>
      <w:bookmarkEnd w:id="267"/>
      <w:bookmarkEnd w:id="268"/>
      <w:bookmarkEnd w:id="269"/>
    </w:p>
    <w:p w14:paraId="5DE0FEB2" w14:textId="5C60F56B" w:rsidR="00512091" w:rsidRPr="00287B07" w:rsidRDefault="00512091" w:rsidP="00512091">
      <w:pPr>
        <w:pStyle w:val="Kop3"/>
        <w:rPr>
          <w:rFonts w:cs="Calibri Light"/>
        </w:rPr>
      </w:pPr>
      <w:bookmarkStart w:id="270" w:name="_Toc153184462"/>
      <w:r w:rsidRPr="00287B07">
        <w:rPr>
          <w:rFonts w:cs="Calibri Light"/>
        </w:rPr>
        <w:t xml:space="preserve">Afdeling 1. </w:t>
      </w:r>
      <w:r>
        <w:rPr>
          <w:rFonts w:cs="Calibri Light"/>
        </w:rPr>
        <w:t>De valorisatie van vorige ervaring</w:t>
      </w:r>
      <w:bookmarkEnd w:id="270"/>
    </w:p>
    <w:p w14:paraId="1B97DE30" w14:textId="77777777" w:rsidR="00512091" w:rsidRPr="00287B07" w:rsidRDefault="00512091" w:rsidP="00512091">
      <w:pPr>
        <w:pStyle w:val="Kop4"/>
      </w:pPr>
      <w:r w:rsidRPr="00287B07">
        <w:t xml:space="preserve">Artikel </w:t>
      </w:r>
      <w:r>
        <w:t>170</w:t>
      </w:r>
    </w:p>
    <w:p w14:paraId="1A8AE5FC" w14:textId="77777777" w:rsidR="00512091" w:rsidRPr="00287B07" w:rsidRDefault="00512091" w:rsidP="00356739">
      <w:pPr>
        <w:pStyle w:val="Kop5"/>
      </w:pPr>
      <w:r w:rsidRPr="00287B07">
        <w:t>Paragraaf 1</w:t>
      </w:r>
    </w:p>
    <w:p w14:paraId="5DA5B608" w14:textId="66966276" w:rsidR="00512091" w:rsidRPr="00287B07" w:rsidRDefault="00C061E8" w:rsidP="00512091">
      <w:pPr>
        <w:spacing w:before="60" w:after="120"/>
        <w:rPr>
          <w:rFonts w:cs="Calibri Light"/>
        </w:rPr>
      </w:pPr>
      <w:r w:rsidRPr="00186B28">
        <w:t>Beroepservaring bij een andere overheid, in de privésector of als zelfstandige, wordt volledig in aanmerking genomen voor de geldelijke anciënniteit, op voorwaarde dat die beroepservaring relevant is voor de uitoefening van de functie waarin het personeelslid aangesteld is.</w:t>
      </w:r>
    </w:p>
    <w:p w14:paraId="394547AB" w14:textId="77777777" w:rsidR="00512091" w:rsidRPr="00287B07" w:rsidRDefault="00512091" w:rsidP="00356739">
      <w:pPr>
        <w:pStyle w:val="Kop5"/>
      </w:pPr>
      <w:r w:rsidRPr="00287B07">
        <w:t>Paragraaf 2</w:t>
      </w:r>
    </w:p>
    <w:p w14:paraId="2F115283" w14:textId="77777777" w:rsidR="00BC1A56" w:rsidRPr="00BC1A56" w:rsidRDefault="00BC1A56" w:rsidP="00BC1A56">
      <w:pPr>
        <w:rPr>
          <w:rFonts w:cs="Calibri Light"/>
        </w:rPr>
      </w:pPr>
      <w:r w:rsidRPr="00BC1A56">
        <w:rPr>
          <w:rFonts w:cs="Calibri Light"/>
        </w:rPr>
        <w:t>De relevantie van de beroepservaring wordt beoordeeld overeenkomstig artikel 113.</w:t>
      </w:r>
    </w:p>
    <w:p w14:paraId="31DB4124" w14:textId="4697408F" w:rsidR="00512091" w:rsidRDefault="00BC1A56" w:rsidP="00BC1A56">
      <w:pPr>
        <w:rPr>
          <w:rFonts w:cs="Calibri Light"/>
        </w:rPr>
      </w:pPr>
      <w:r w:rsidRPr="00BC1A56">
        <w:rPr>
          <w:rFonts w:cs="Calibri Light"/>
        </w:rPr>
        <w:t>De geldelijke anciënniteit die op die manier verkregen wordt, blijft behouden voor het verdere verloop van de loopbaan.</w:t>
      </w:r>
    </w:p>
    <w:p w14:paraId="37A39FE0" w14:textId="1DDDB538" w:rsidR="00E270FB" w:rsidRPr="00287B07" w:rsidRDefault="00E270FB" w:rsidP="00E270FB">
      <w:pPr>
        <w:pStyle w:val="Kop4"/>
      </w:pPr>
      <w:r w:rsidRPr="00287B07">
        <w:t xml:space="preserve">Artikel </w:t>
      </w:r>
      <w:r>
        <w:t>171</w:t>
      </w:r>
    </w:p>
    <w:p w14:paraId="00159886" w14:textId="77777777" w:rsidR="003D6A1E" w:rsidRPr="003D6A1E" w:rsidRDefault="003D6A1E" w:rsidP="003D6A1E">
      <w:pPr>
        <w:spacing w:before="60" w:after="120"/>
        <w:rPr>
          <w:rFonts w:cs="Calibri Light"/>
        </w:rPr>
      </w:pPr>
      <w:r w:rsidRPr="003D6A1E">
        <w:rPr>
          <w:rFonts w:cs="Calibri Light"/>
        </w:rPr>
        <w:t xml:space="preserve">De in aanmerking komende diensten worden voor de vaststelling van de geldelijke anciënniteit meegerekend voor honderd procent, ongeacht of ze voltijds dan wel deeltijds gepresteerd werden. </w:t>
      </w:r>
    </w:p>
    <w:p w14:paraId="47E1D288" w14:textId="0DCE67C2" w:rsidR="00E270FB" w:rsidRPr="00287B07" w:rsidRDefault="00E270FB" w:rsidP="00E270FB">
      <w:pPr>
        <w:pStyle w:val="Kop4"/>
      </w:pPr>
      <w:r w:rsidRPr="00287B07">
        <w:t xml:space="preserve">Artikel </w:t>
      </w:r>
      <w:r>
        <w:t>172</w:t>
      </w:r>
    </w:p>
    <w:p w14:paraId="3D568A31" w14:textId="439246CC" w:rsidR="00E270FB" w:rsidRPr="00287B07" w:rsidRDefault="0081038F" w:rsidP="00E270FB">
      <w:pPr>
        <w:spacing w:before="60" w:after="120"/>
        <w:rPr>
          <w:rFonts w:cs="Calibri Light"/>
        </w:rPr>
      </w:pPr>
      <w:r w:rsidRPr="00186B28">
        <w:t>De geldelijke anciënniteit, verworven in twee of meer gelijktijdig uitgeoefende functies, wordt voor dezelfde periode maximaal voor een volledige prestatie gevaloriseerd. Ze is bovendien in actieve deeltijdse functies niet onderling cumuleerbaar voor de toekenning van de periodieke verhogingen.</w:t>
      </w:r>
    </w:p>
    <w:p w14:paraId="686AF6A2" w14:textId="0948A8A4" w:rsidR="00E270FB" w:rsidRPr="00287B07" w:rsidRDefault="00E270FB" w:rsidP="00E270FB">
      <w:pPr>
        <w:pStyle w:val="Kop4"/>
      </w:pPr>
      <w:r w:rsidRPr="00287B07">
        <w:t xml:space="preserve">Artikel </w:t>
      </w:r>
      <w:r>
        <w:t>173</w:t>
      </w:r>
    </w:p>
    <w:p w14:paraId="57EA0C90" w14:textId="77777777" w:rsidR="006A70B0" w:rsidRPr="006A70B0" w:rsidRDefault="006A70B0" w:rsidP="006A70B0">
      <w:pPr>
        <w:spacing w:before="60" w:after="120"/>
        <w:rPr>
          <w:rFonts w:cs="Calibri Light"/>
        </w:rPr>
      </w:pPr>
      <w:r w:rsidRPr="006A70B0">
        <w:rPr>
          <w:rFonts w:cs="Calibri Light"/>
        </w:rPr>
        <w:t>De algemeen directeur</w:t>
      </w:r>
      <w:r w:rsidRPr="006A70B0">
        <w:rPr>
          <w:rFonts w:cs="Calibri Light"/>
          <w:b/>
          <w:i/>
        </w:rPr>
        <w:t xml:space="preserve"> </w:t>
      </w:r>
      <w:r w:rsidRPr="006A70B0">
        <w:rPr>
          <w:rFonts w:cs="Calibri Light"/>
        </w:rPr>
        <w:t>stelt de duur vast van de in aanmerking komende diensten die het personeelslid in het onderwijs als interim of als tijdelijk personeelslid heeft gepresteerd aan de hand van het attest, verstrekt door de bevoegde autoriteiten.</w:t>
      </w:r>
    </w:p>
    <w:p w14:paraId="48F0C727" w14:textId="77777777" w:rsidR="006A70B0" w:rsidRPr="006A70B0" w:rsidRDefault="006A70B0" w:rsidP="006A70B0">
      <w:pPr>
        <w:spacing w:before="60" w:after="120"/>
        <w:rPr>
          <w:rFonts w:cs="Calibri Light"/>
        </w:rPr>
      </w:pPr>
      <w:r w:rsidRPr="006A70B0">
        <w:rPr>
          <w:rFonts w:cs="Calibri Light"/>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6A8493E5" w14:textId="58151103" w:rsidR="00E270FB" w:rsidRPr="00287B07" w:rsidRDefault="006A70B0" w:rsidP="006A70B0">
      <w:pPr>
        <w:spacing w:before="60" w:after="120"/>
        <w:rPr>
          <w:rFonts w:cs="Calibri Light"/>
        </w:rPr>
      </w:pPr>
      <w:r w:rsidRPr="006A70B0">
        <w:rPr>
          <w:rFonts w:cs="Calibri Light"/>
        </w:rPr>
        <w:t>De diensten, vermeld op hetzelfde attest, die bewijzen dat het personeelslid een volledig schooljaar heeft gewerkt, gelden voor een totaal van driehonderd dagen en leveren één jaar in aanmerking te nemen diensten op.</w:t>
      </w:r>
    </w:p>
    <w:p w14:paraId="7FE709A0" w14:textId="1B883FD1" w:rsidR="00E270FB" w:rsidRPr="00287B07" w:rsidRDefault="00E270FB" w:rsidP="00E270FB">
      <w:pPr>
        <w:pStyle w:val="Kop4"/>
      </w:pPr>
      <w:r w:rsidRPr="00287B07">
        <w:t xml:space="preserve">Artikel </w:t>
      </w:r>
      <w:r>
        <w:t>174</w:t>
      </w:r>
    </w:p>
    <w:p w14:paraId="0E228E76" w14:textId="77777777" w:rsidR="00EC5E47" w:rsidRDefault="00EC5E47" w:rsidP="00EC5E47">
      <w:pPr>
        <w:spacing w:before="60" w:after="120"/>
      </w:pPr>
      <w:r>
        <w:t xml:space="preserve">De diensten die in aanmerking komen, worden berekend per kalendermaand. De diensten die niet zijn begonnen op de eerste dag van een maand of geëindigd op de laatste dag van een maand, worden </w:t>
      </w:r>
      <w:r w:rsidRPr="00EC5E47">
        <w:t xml:space="preserve">beschouwd als een </w:t>
      </w:r>
      <w:r w:rsidRPr="0027582F">
        <w:t>volledige maand.</w:t>
      </w:r>
    </w:p>
    <w:p w14:paraId="3C99CAFE" w14:textId="3D01B302" w:rsidR="00512091" w:rsidRPr="00287B07" w:rsidRDefault="00512091" w:rsidP="00512091">
      <w:pPr>
        <w:pStyle w:val="Kop3"/>
        <w:rPr>
          <w:rFonts w:cs="Calibri Light"/>
        </w:rPr>
      </w:pPr>
      <w:bookmarkStart w:id="271" w:name="_Toc153184463"/>
      <w:r w:rsidRPr="00287B07">
        <w:rPr>
          <w:rFonts w:cs="Calibri Light"/>
        </w:rPr>
        <w:t xml:space="preserve">Afdeling </w:t>
      </w:r>
      <w:r w:rsidR="00DA4B9E">
        <w:rPr>
          <w:rFonts w:cs="Calibri Light"/>
        </w:rPr>
        <w:t>2</w:t>
      </w:r>
      <w:r w:rsidRPr="00287B07">
        <w:rPr>
          <w:rFonts w:cs="Calibri Light"/>
        </w:rPr>
        <w:t>. De valorisatie van de diensten</w:t>
      </w:r>
      <w:r w:rsidR="00E57163">
        <w:rPr>
          <w:rFonts w:cs="Calibri Light"/>
        </w:rPr>
        <w:t xml:space="preserve"> bij het bestuur</w:t>
      </w:r>
      <w:bookmarkEnd w:id="271"/>
    </w:p>
    <w:p w14:paraId="730D546D" w14:textId="042C0F55" w:rsidR="00512091" w:rsidRPr="00287B07" w:rsidRDefault="00512091" w:rsidP="00512091">
      <w:pPr>
        <w:pStyle w:val="Kop4"/>
      </w:pPr>
      <w:r w:rsidRPr="00287B07">
        <w:t xml:space="preserve">Artikel </w:t>
      </w:r>
      <w:r w:rsidR="00907ABD">
        <w:t>175</w:t>
      </w:r>
    </w:p>
    <w:p w14:paraId="616CD7DA" w14:textId="77777777" w:rsidR="00512091" w:rsidRPr="00287B07" w:rsidRDefault="00512091" w:rsidP="00356739">
      <w:pPr>
        <w:pStyle w:val="Kop5"/>
      </w:pPr>
      <w:r w:rsidRPr="00287B07">
        <w:t>Paragraaf 1</w:t>
      </w:r>
    </w:p>
    <w:p w14:paraId="24EA0ABF" w14:textId="60293E6B" w:rsidR="00512091" w:rsidRPr="007623A7" w:rsidRDefault="006B4DF0" w:rsidP="00512091">
      <w:pPr>
        <w:spacing w:before="60" w:after="120"/>
        <w:rPr>
          <w:rFonts w:cs="Calibri Light"/>
        </w:rPr>
      </w:pPr>
      <w:r w:rsidRPr="00186B28">
        <w:t xml:space="preserve">De periodes van disponibiliteit en de periodes van dienstactiviteit zoals bedoeld in artikel 47 §2 BVR RPR worden meegerekend bij de vaststelling </w:t>
      </w:r>
      <w:r w:rsidRPr="007623A7">
        <w:t>van de geldelijke anciënniteit tijdens het verdere verloop van de loopbaan.</w:t>
      </w:r>
    </w:p>
    <w:p w14:paraId="41AB0F8A" w14:textId="77777777" w:rsidR="00512091" w:rsidRPr="007623A7" w:rsidRDefault="00512091" w:rsidP="00356739">
      <w:pPr>
        <w:pStyle w:val="Kop5"/>
      </w:pPr>
      <w:r w:rsidRPr="007623A7">
        <w:t>Paragraaf 2</w:t>
      </w:r>
    </w:p>
    <w:p w14:paraId="21ED4B03" w14:textId="254AF366" w:rsidR="00D33457" w:rsidRPr="005C2926" w:rsidRDefault="00D33457" w:rsidP="00972E9D">
      <w:pPr>
        <w:rPr>
          <w:rFonts w:cs="Calibri Light"/>
        </w:rPr>
      </w:pPr>
      <w:r w:rsidRPr="007623A7">
        <w:rPr>
          <w:rFonts w:cs="Calibri Light"/>
        </w:rPr>
        <w:t>In afwijking van paragraaf 1, kom</w:t>
      </w:r>
      <w:r w:rsidR="00972E9D" w:rsidRPr="007623A7">
        <w:rPr>
          <w:rFonts w:cs="Calibri Light"/>
        </w:rPr>
        <w:t xml:space="preserve">t het voltijds </w:t>
      </w:r>
      <w:r w:rsidR="00786681" w:rsidRPr="007623A7">
        <w:rPr>
          <w:rFonts w:cs="Calibri Light"/>
        </w:rPr>
        <w:t>onbezoldigd</w:t>
      </w:r>
      <w:r w:rsidR="00972E9D" w:rsidRPr="007623A7">
        <w:rPr>
          <w:rFonts w:cs="Calibri Light"/>
        </w:rPr>
        <w:t xml:space="preserve"> verlof </w:t>
      </w:r>
      <w:r w:rsidRPr="007623A7">
        <w:rPr>
          <w:rFonts w:cs="Calibri Light"/>
        </w:rPr>
        <w:t>niet in aanmerking voor de toekenning van geldelijke anciënniteit</w:t>
      </w:r>
      <w:r w:rsidR="00972E9D" w:rsidRPr="007623A7">
        <w:rPr>
          <w:rFonts w:cs="Calibri Light"/>
        </w:rPr>
        <w:t>.</w:t>
      </w:r>
    </w:p>
    <w:p w14:paraId="77EEA08C" w14:textId="71B8CF32" w:rsidR="00F16AF3" w:rsidRPr="00287B07" w:rsidRDefault="00F16AF3" w:rsidP="00F16AF3">
      <w:pPr>
        <w:pStyle w:val="Kop2"/>
        <w:rPr>
          <w:rFonts w:cs="Calibri Light"/>
        </w:rPr>
      </w:pPr>
      <w:bookmarkStart w:id="272" w:name="_Toc16028937"/>
      <w:bookmarkStart w:id="273" w:name="_Toc98348659"/>
      <w:bookmarkStart w:id="274" w:name="_Toc153184464"/>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B</w:t>
      </w:r>
      <w:r w:rsidRPr="00287B07">
        <w:rPr>
          <w:rFonts w:cs="Calibri Light"/>
        </w:rPr>
        <w:t>ijzondere bepalingen</w:t>
      </w:r>
      <w:bookmarkEnd w:id="272"/>
      <w:bookmarkEnd w:id="273"/>
      <w:bookmarkEnd w:id="274"/>
    </w:p>
    <w:p w14:paraId="18920E54" w14:textId="0633C65A" w:rsidR="00F16AF3" w:rsidRPr="00287B07" w:rsidRDefault="00F16AF3" w:rsidP="000F476B">
      <w:pPr>
        <w:pStyle w:val="Kop4"/>
      </w:pPr>
      <w:r w:rsidRPr="00287B07">
        <w:t xml:space="preserve">Artikel </w:t>
      </w:r>
      <w:r w:rsidR="00E80294">
        <w:t>176</w:t>
      </w:r>
    </w:p>
    <w:p w14:paraId="363C5C8C" w14:textId="77777777" w:rsidR="00F16AF3" w:rsidRPr="00287B07" w:rsidRDefault="00F16AF3" w:rsidP="00F16AF3">
      <w:pPr>
        <w:rPr>
          <w:rFonts w:cs="Calibri Light"/>
        </w:rPr>
      </w:pPr>
      <w:r w:rsidRPr="00287B07">
        <w:rPr>
          <w:rFonts w:cs="Calibri Light"/>
        </w:rPr>
        <w:t>Personeelsleden die na een onderbreking terug in dienst komen, behouden hun destijds verworven geldelijke anciënniteit. Indien zij terug in dienst komen in dezelfde graad bij het bestuur, behouden zij hun totale geldelijke en schaalanciënniteit.</w:t>
      </w:r>
    </w:p>
    <w:p w14:paraId="44B72AE5" w14:textId="32CB7A84" w:rsidR="00F16AF3" w:rsidRPr="00287B07" w:rsidRDefault="00F16AF3" w:rsidP="000F476B">
      <w:pPr>
        <w:pStyle w:val="Kop4"/>
      </w:pPr>
      <w:r w:rsidRPr="00287B07">
        <w:t xml:space="preserve">Artikel </w:t>
      </w:r>
      <w:r w:rsidR="00E80294">
        <w:t>177</w:t>
      </w:r>
    </w:p>
    <w:p w14:paraId="41F56A55" w14:textId="77777777" w:rsidR="00F16AF3" w:rsidRPr="00287B07" w:rsidRDefault="00F16AF3" w:rsidP="00F16AF3">
      <w:pPr>
        <w:rPr>
          <w:rFonts w:cs="Calibri Light"/>
        </w:rPr>
      </w:pPr>
      <w:r w:rsidRPr="00287B07">
        <w:rPr>
          <w:rFonts w:cs="Calibri Light"/>
        </w:rPr>
        <w:t>Het personeelslid dat schaalanciënniteit verwerft voor ervaring, opgedaan bij een andere overheid, in de privésector of als zelfstandige, wordt met de toegekende schaalanciënniteit ingeschaald in de salarisschaal van de functionele loopbaan die overeenstemt met de toegekende schaalanciënniteit.</w:t>
      </w:r>
    </w:p>
    <w:p w14:paraId="7EFD223B" w14:textId="72832929" w:rsidR="00F16AF3" w:rsidRPr="00287B07" w:rsidRDefault="00F16AF3" w:rsidP="000F476B">
      <w:pPr>
        <w:pStyle w:val="Kop4"/>
      </w:pPr>
      <w:r w:rsidRPr="00287B07">
        <w:t xml:space="preserve">Artikel </w:t>
      </w:r>
      <w:r w:rsidR="00E80294">
        <w:t>178</w:t>
      </w:r>
    </w:p>
    <w:p w14:paraId="50172C17" w14:textId="77777777" w:rsidR="00F16AF3" w:rsidRPr="00287B07" w:rsidRDefault="00F16AF3" w:rsidP="00F16AF3">
      <w:pPr>
        <w:rPr>
          <w:rFonts w:cs="Calibri Light"/>
        </w:rPr>
      </w:pPr>
      <w:r w:rsidRPr="00287B07">
        <w:rPr>
          <w:rFonts w:cs="Calibri Light"/>
        </w:rPr>
        <w:t>Het personeelslid dat bevorderd wordt, behoudt zijn verworven geldelijke anciënniteit. Het bekomt in zijn graad nooit een salaris dat lager is dan het salaris dat het in zijn vorige graad zou hebben gekregen.</w:t>
      </w:r>
    </w:p>
    <w:p w14:paraId="24035589" w14:textId="06A49A4E" w:rsidR="00F16AF3" w:rsidRPr="00287B07" w:rsidRDefault="00F16AF3" w:rsidP="000F476B">
      <w:pPr>
        <w:pStyle w:val="Kop4"/>
      </w:pPr>
      <w:r w:rsidRPr="00287B07">
        <w:t xml:space="preserve">Artikel </w:t>
      </w:r>
      <w:r w:rsidR="00E80294">
        <w:t>179</w:t>
      </w:r>
    </w:p>
    <w:p w14:paraId="2EF520D1" w14:textId="77777777" w:rsidR="00F16AF3" w:rsidRPr="00287B07" w:rsidRDefault="00F16AF3" w:rsidP="00356739">
      <w:pPr>
        <w:pStyle w:val="Kop5"/>
      </w:pPr>
      <w:r w:rsidRPr="00287B07">
        <w:t>Paragraaf 1</w:t>
      </w:r>
    </w:p>
    <w:p w14:paraId="0CF8C6AC" w14:textId="4EE12EEA" w:rsidR="00F16AF3" w:rsidRPr="007623A7" w:rsidRDefault="00F16AF3" w:rsidP="00F16AF3">
      <w:pPr>
        <w:rPr>
          <w:rFonts w:cs="Calibri Light"/>
        </w:rPr>
      </w:pPr>
      <w:r w:rsidRPr="007623A7">
        <w:rPr>
          <w:rFonts w:cs="Calibri Light"/>
        </w:rPr>
        <w:t>Het personeelslid dat bevorderd wordt</w:t>
      </w:r>
      <w:r w:rsidR="0014675A" w:rsidRPr="007623A7">
        <w:rPr>
          <w:rFonts w:cs="Calibri Light"/>
        </w:rPr>
        <w:t>,</w:t>
      </w:r>
      <w:r w:rsidRPr="007623A7">
        <w:rPr>
          <w:rFonts w:cs="Calibri Light"/>
        </w:rPr>
        <w:t xml:space="preserve"> heeft ten minste recht op de volgende verhoging van zijn jaarsalaris tegen 100%:</w:t>
      </w:r>
    </w:p>
    <w:p w14:paraId="3EEA78AB" w14:textId="61D57B8C" w:rsidR="00F16AF3" w:rsidRPr="007623A7" w:rsidRDefault="00C45782" w:rsidP="009060E4">
      <w:pPr>
        <w:numPr>
          <w:ilvl w:val="0"/>
          <w:numId w:val="50"/>
        </w:numPr>
        <w:spacing w:before="60" w:after="120"/>
        <w:rPr>
          <w:rFonts w:cs="Calibri Light"/>
        </w:rPr>
      </w:pPr>
      <w:r w:rsidRPr="007623A7">
        <w:rPr>
          <w:rFonts w:cs="Calibri Light"/>
        </w:rPr>
        <w:t>1240</w:t>
      </w:r>
      <w:r w:rsidR="00F16AF3" w:rsidRPr="007623A7">
        <w:rPr>
          <w:rFonts w:cs="Calibri Light"/>
        </w:rPr>
        <w:t xml:space="preserve"> euro bij bevordering naar</w:t>
      </w:r>
      <w:r w:rsidR="00211333" w:rsidRPr="007623A7">
        <w:rPr>
          <w:rFonts w:cs="Calibri Light"/>
        </w:rPr>
        <w:t xml:space="preserve"> of binnen</w:t>
      </w:r>
      <w:r w:rsidR="00F16AF3" w:rsidRPr="007623A7">
        <w:rPr>
          <w:rFonts w:cs="Calibri Light"/>
        </w:rPr>
        <w:t xml:space="preserve"> niveau D;</w:t>
      </w:r>
    </w:p>
    <w:p w14:paraId="44241D33" w14:textId="77A274B2" w:rsidR="00F16AF3" w:rsidRPr="007623A7" w:rsidRDefault="00C45782" w:rsidP="009060E4">
      <w:pPr>
        <w:numPr>
          <w:ilvl w:val="0"/>
          <w:numId w:val="50"/>
        </w:numPr>
        <w:spacing w:before="60" w:after="120"/>
        <w:rPr>
          <w:rFonts w:cs="Calibri Light"/>
        </w:rPr>
      </w:pPr>
      <w:r w:rsidRPr="007623A7">
        <w:rPr>
          <w:rFonts w:cs="Calibri Light"/>
        </w:rPr>
        <w:t>1490</w:t>
      </w:r>
      <w:r w:rsidR="00F16AF3" w:rsidRPr="007623A7">
        <w:rPr>
          <w:rFonts w:cs="Calibri Light"/>
        </w:rPr>
        <w:t xml:space="preserve"> euro bij bevordering naar</w:t>
      </w:r>
      <w:r w:rsidR="00211333" w:rsidRPr="007623A7">
        <w:rPr>
          <w:rFonts w:cs="Calibri Light"/>
        </w:rPr>
        <w:t xml:space="preserve"> of binnen</w:t>
      </w:r>
      <w:r w:rsidR="00F16AF3" w:rsidRPr="007623A7">
        <w:rPr>
          <w:rFonts w:cs="Calibri Light"/>
        </w:rPr>
        <w:t xml:space="preserve"> niveau C;</w:t>
      </w:r>
    </w:p>
    <w:p w14:paraId="388108A4" w14:textId="3FBA94C6" w:rsidR="00F16AF3" w:rsidRPr="007623A7" w:rsidRDefault="004A01EA" w:rsidP="009060E4">
      <w:pPr>
        <w:numPr>
          <w:ilvl w:val="0"/>
          <w:numId w:val="50"/>
        </w:numPr>
        <w:spacing w:before="60" w:after="120"/>
        <w:rPr>
          <w:rFonts w:cs="Calibri Light"/>
        </w:rPr>
      </w:pPr>
      <w:r w:rsidRPr="007623A7">
        <w:rPr>
          <w:rFonts w:cs="Calibri Light"/>
        </w:rPr>
        <w:t>1740</w:t>
      </w:r>
      <w:r w:rsidR="00F16AF3" w:rsidRPr="007623A7">
        <w:rPr>
          <w:rFonts w:cs="Calibri Light"/>
        </w:rPr>
        <w:t xml:space="preserve"> euro bij bevordering naar</w:t>
      </w:r>
      <w:r w:rsidR="00211333" w:rsidRPr="007623A7">
        <w:rPr>
          <w:rFonts w:cs="Calibri Light"/>
        </w:rPr>
        <w:t xml:space="preserve"> of binnen</w:t>
      </w:r>
      <w:r w:rsidR="00F16AF3" w:rsidRPr="007623A7">
        <w:rPr>
          <w:rFonts w:cs="Calibri Light"/>
        </w:rPr>
        <w:t xml:space="preserve"> niveau B;</w:t>
      </w:r>
    </w:p>
    <w:p w14:paraId="4935509F" w14:textId="27F5E9FF" w:rsidR="00F16AF3" w:rsidRPr="007623A7" w:rsidRDefault="004A01EA" w:rsidP="009060E4">
      <w:pPr>
        <w:numPr>
          <w:ilvl w:val="0"/>
          <w:numId w:val="50"/>
        </w:numPr>
        <w:spacing w:before="60" w:after="120"/>
        <w:rPr>
          <w:rFonts w:cs="Calibri Light"/>
        </w:rPr>
      </w:pPr>
      <w:r w:rsidRPr="007623A7">
        <w:rPr>
          <w:rFonts w:cs="Calibri Light"/>
        </w:rPr>
        <w:t>2480</w:t>
      </w:r>
      <w:r w:rsidR="00F16AF3" w:rsidRPr="007623A7">
        <w:rPr>
          <w:rFonts w:cs="Calibri Light"/>
        </w:rPr>
        <w:t xml:space="preserve"> euro bij bevordering naar</w:t>
      </w:r>
      <w:r w:rsidR="00211333" w:rsidRPr="007623A7">
        <w:rPr>
          <w:rFonts w:cs="Calibri Light"/>
        </w:rPr>
        <w:t xml:space="preserve"> of binnen</w:t>
      </w:r>
      <w:r w:rsidR="00F16AF3" w:rsidRPr="007623A7">
        <w:rPr>
          <w:rFonts w:cs="Calibri Light"/>
        </w:rPr>
        <w:t xml:space="preserve"> niveau A.</w:t>
      </w:r>
    </w:p>
    <w:p w14:paraId="1D62C3D2" w14:textId="77777777" w:rsidR="00F16AF3" w:rsidRPr="007623A7" w:rsidRDefault="00F16AF3" w:rsidP="00F16AF3">
      <w:pPr>
        <w:rPr>
          <w:rFonts w:cs="Calibri Light"/>
        </w:rPr>
      </w:pPr>
      <w:r w:rsidRPr="007623A7">
        <w:rPr>
          <w:rFonts w:cs="Calibri Light"/>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70FF23E1" w14:textId="77777777" w:rsidR="00F16AF3" w:rsidRPr="007623A7" w:rsidRDefault="00F16AF3" w:rsidP="00F16AF3">
      <w:pPr>
        <w:spacing w:after="0"/>
        <w:rPr>
          <w:rFonts w:cs="Calibri Light"/>
        </w:rPr>
      </w:pPr>
      <w:r w:rsidRPr="007623A7">
        <w:rPr>
          <w:rFonts w:cs="Calibri Light"/>
        </w:rP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071071B7" w14:textId="77777777" w:rsidR="00F16AF3" w:rsidRPr="007623A7" w:rsidRDefault="00F16AF3" w:rsidP="00356739">
      <w:pPr>
        <w:pStyle w:val="Kop5"/>
      </w:pPr>
      <w:r w:rsidRPr="007623A7">
        <w:t>Paragraaf 2</w:t>
      </w:r>
    </w:p>
    <w:p w14:paraId="1CE74071" w14:textId="22E5A0F6" w:rsidR="00F16AF3" w:rsidRPr="007623A7" w:rsidRDefault="00F16AF3" w:rsidP="00F16AF3">
      <w:pPr>
        <w:spacing w:after="0"/>
        <w:rPr>
          <w:rFonts w:cs="Calibri Light"/>
          <w:b/>
          <w:i/>
        </w:rPr>
      </w:pPr>
      <w:r w:rsidRPr="007623A7">
        <w:rPr>
          <w:rFonts w:cs="Calibri Light"/>
        </w:rPr>
        <w:t xml:space="preserve">De minimale salarisverhoging is ook van toepassing als een personeelslid in dienst van het bestuur via een aanwervingsprocedure aangesteld wordt in een </w:t>
      </w:r>
      <w:r w:rsidR="00B05547" w:rsidRPr="007623A7">
        <w:rPr>
          <w:rFonts w:cs="Calibri Light"/>
        </w:rPr>
        <w:t xml:space="preserve">hogere </w:t>
      </w:r>
      <w:r w:rsidRPr="007623A7">
        <w:rPr>
          <w:rFonts w:cs="Calibri Light"/>
        </w:rPr>
        <w:t xml:space="preserve">graad. </w:t>
      </w:r>
    </w:p>
    <w:p w14:paraId="6E9FE30C" w14:textId="77777777" w:rsidR="00F16AF3" w:rsidRPr="00287B07" w:rsidRDefault="00F16AF3" w:rsidP="00356739">
      <w:pPr>
        <w:pStyle w:val="Kop5"/>
      </w:pPr>
      <w:r w:rsidRPr="007623A7">
        <w:t>Paragraaf 3</w:t>
      </w:r>
    </w:p>
    <w:p w14:paraId="06D645D0" w14:textId="77777777" w:rsidR="00F16AF3" w:rsidRPr="00287B07" w:rsidRDefault="00F16AF3" w:rsidP="00F16AF3">
      <w:pPr>
        <w:spacing w:after="0"/>
        <w:rPr>
          <w:rFonts w:cs="Calibri Light"/>
        </w:rPr>
      </w:pPr>
      <w:r w:rsidRPr="00287B07">
        <w:rPr>
          <w:rFonts w:cs="Calibri Light"/>
        </w:rPr>
        <w:t xml:space="preserve">Deze minimale salarisverhoging wordt beschouwd als salaris. </w:t>
      </w:r>
    </w:p>
    <w:p w14:paraId="7491D0AD" w14:textId="77777777" w:rsidR="00972E9D" w:rsidRDefault="00972E9D">
      <w:pPr>
        <w:rPr>
          <w:b/>
          <w:bCs/>
          <w:iCs/>
          <w:color w:val="00AFA8"/>
          <w:sz w:val="24"/>
          <w:szCs w:val="28"/>
        </w:rPr>
      </w:pPr>
      <w:r>
        <w:br w:type="page"/>
      </w:r>
    </w:p>
    <w:p w14:paraId="3BFCDFE3" w14:textId="24734103" w:rsidR="00E613E6" w:rsidRPr="00287B07" w:rsidRDefault="00E613E6" w:rsidP="000F476B">
      <w:pPr>
        <w:pStyle w:val="Kop4"/>
      </w:pPr>
      <w:r w:rsidRPr="00287B07">
        <w:lastRenderedPageBreak/>
        <w:t xml:space="preserve">Artikel </w:t>
      </w:r>
      <w:r w:rsidR="00735DD0">
        <w:t>180</w:t>
      </w:r>
      <w:r w:rsidRPr="00287B07">
        <w:t xml:space="preserve"> </w:t>
      </w:r>
    </w:p>
    <w:p w14:paraId="6F25D636" w14:textId="77777777" w:rsidR="00E613E6" w:rsidRPr="00287B07" w:rsidRDefault="00E613E6" w:rsidP="00356739">
      <w:pPr>
        <w:pStyle w:val="Kop5"/>
      </w:pPr>
      <w:r w:rsidRPr="00287B07">
        <w:t>Paragraaf 1</w:t>
      </w:r>
    </w:p>
    <w:p w14:paraId="1997D227" w14:textId="77777777" w:rsidR="00E613E6" w:rsidRPr="00287B07" w:rsidRDefault="00E613E6" w:rsidP="00E613E6">
      <w:pPr>
        <w:rPr>
          <w:rFonts w:cs="Calibri Light"/>
        </w:rPr>
      </w:pPr>
      <w:r w:rsidRPr="00287B07">
        <w:rPr>
          <w:rFonts w:cs="Calibri Light"/>
        </w:rPr>
        <w:t>De salarisschaal van de algemeen directeur en de financieel directeur wordt vastgesteld overeenkomstig het BVR RPR.</w:t>
      </w:r>
    </w:p>
    <w:p w14:paraId="0D20F3DC" w14:textId="77777777" w:rsidR="00E613E6" w:rsidRPr="00287B07" w:rsidRDefault="00E613E6" w:rsidP="00356739">
      <w:pPr>
        <w:pStyle w:val="Kop5"/>
      </w:pPr>
      <w:r w:rsidRPr="00287B07">
        <w:t>Paragraaf 2</w:t>
      </w:r>
    </w:p>
    <w:p w14:paraId="4437F2B3" w14:textId="094B4E65" w:rsidR="00E613E6" w:rsidRPr="00287B07" w:rsidRDefault="00E613E6" w:rsidP="00E613E6">
      <w:pPr>
        <w:rPr>
          <w:rFonts w:cs="Calibri Light"/>
        </w:rPr>
      </w:pPr>
      <w:r w:rsidRPr="00287B07">
        <w:rPr>
          <w:rFonts w:cs="Calibri Light"/>
        </w:rPr>
        <w:t>De salarisverhogingen van de algemeen directeur en de financieel directeur worden op evenredige wijze gespreid over</w:t>
      </w:r>
      <w:r w:rsidRPr="00287B07">
        <w:rPr>
          <w:rFonts w:cs="Calibri Light"/>
          <w:b/>
        </w:rPr>
        <w:t xml:space="preserve"> </w:t>
      </w:r>
      <w:r w:rsidRPr="00287B07">
        <w:rPr>
          <w:rFonts w:cs="Calibri Light"/>
        </w:rPr>
        <w:t>15 jaar</w:t>
      </w:r>
      <w:r w:rsidRPr="00287B07">
        <w:rPr>
          <w:rFonts w:cs="Calibri Light"/>
          <w:b/>
          <w:i/>
        </w:rPr>
        <w:t>.</w:t>
      </w:r>
    </w:p>
    <w:p w14:paraId="31668436" w14:textId="77777777" w:rsidR="00E613E6" w:rsidRPr="00287B07" w:rsidRDefault="00E613E6" w:rsidP="00356739">
      <w:pPr>
        <w:pStyle w:val="Kop5"/>
      </w:pPr>
      <w:r w:rsidRPr="00287B07">
        <w:t>Paragraaf 3</w:t>
      </w:r>
    </w:p>
    <w:p w14:paraId="44EAD486" w14:textId="7A735BDF" w:rsidR="00E613E6" w:rsidRPr="00287B07" w:rsidRDefault="00E613E6" w:rsidP="00E613E6">
      <w:pPr>
        <w:rPr>
          <w:rFonts w:cs="Calibri Light"/>
        </w:rPr>
      </w:pPr>
      <w:r w:rsidRPr="00287B07">
        <w:rPr>
          <w:rFonts w:cs="Calibri Light"/>
        </w:rPr>
        <w:t>Als het inwoneraantal van de gemeente daalt onder het minimale aantal inwoners, op basis waarvan de wedde werd vastgesteld, behouden de algemeen directeur en de financieel directeur in dienst hun salarisschaal ten persoonlijke titel.</w:t>
      </w:r>
    </w:p>
    <w:p w14:paraId="2D39E210" w14:textId="77777777" w:rsidR="004F3506" w:rsidRDefault="004F3506">
      <w:pPr>
        <w:rPr>
          <w:rFonts w:cs="Calibri Light"/>
          <w:b/>
          <w:bCs/>
          <w:smallCaps/>
          <w:color w:val="FFFFFF"/>
          <w:sz w:val="28"/>
          <w:szCs w:val="28"/>
        </w:rPr>
      </w:pPr>
      <w:bookmarkStart w:id="275" w:name="_Toc16028938"/>
      <w:bookmarkStart w:id="276" w:name="_Toc98348660"/>
      <w:r>
        <w:rPr>
          <w:rFonts w:cs="Calibri Light"/>
        </w:rPr>
        <w:br w:type="page"/>
      </w:r>
    </w:p>
    <w:p w14:paraId="30A57FC7" w14:textId="6569F71C" w:rsidR="00DA288E" w:rsidRPr="00287B07" w:rsidRDefault="00DA288E" w:rsidP="00DA288E">
      <w:pPr>
        <w:pStyle w:val="Kop2"/>
        <w:rPr>
          <w:rFonts w:cs="Calibri Light"/>
        </w:rPr>
      </w:pPr>
      <w:bookmarkStart w:id="277" w:name="_Toc153184465"/>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D</w:t>
      </w:r>
      <w:r w:rsidRPr="00287B07">
        <w:rPr>
          <w:rFonts w:cs="Calibri Light"/>
        </w:rPr>
        <w:t>e betaling van het salaris</w:t>
      </w:r>
      <w:bookmarkEnd w:id="275"/>
      <w:bookmarkEnd w:id="276"/>
      <w:bookmarkEnd w:id="277"/>
    </w:p>
    <w:p w14:paraId="5823C876" w14:textId="073B473C" w:rsidR="00DA288E" w:rsidRPr="00287B07" w:rsidRDefault="00DA288E" w:rsidP="000F476B">
      <w:pPr>
        <w:pStyle w:val="Kop4"/>
      </w:pPr>
      <w:r w:rsidRPr="00287B07">
        <w:t xml:space="preserve">Artikel </w:t>
      </w:r>
      <w:r w:rsidR="00E3561E">
        <w:t>181</w:t>
      </w:r>
    </w:p>
    <w:p w14:paraId="6FCE4888" w14:textId="74738EB6" w:rsidR="00DA288E" w:rsidRPr="00287B07" w:rsidRDefault="00E71E3D" w:rsidP="00DA288E">
      <w:pPr>
        <w:rPr>
          <w:rFonts w:cs="Calibri Light"/>
        </w:rPr>
      </w:pPr>
      <w:r w:rsidRPr="00186B28">
        <w:t>Het salaris volgt het verloop van de afgevlakte gezondheidsindex.</w:t>
      </w:r>
    </w:p>
    <w:p w14:paraId="57C1784D" w14:textId="021A647F" w:rsidR="00DA288E" w:rsidRPr="00287B07" w:rsidRDefault="00DA288E" w:rsidP="000F476B">
      <w:pPr>
        <w:pStyle w:val="Kop4"/>
      </w:pPr>
      <w:r w:rsidRPr="00287B07">
        <w:t xml:space="preserve">Artikel </w:t>
      </w:r>
      <w:r w:rsidR="000D6834">
        <w:t>182</w:t>
      </w:r>
    </w:p>
    <w:p w14:paraId="716E167B" w14:textId="77777777" w:rsidR="009C5B28" w:rsidRDefault="00DA288E" w:rsidP="00DA288E">
      <w:pPr>
        <w:rPr>
          <w:rFonts w:cs="Calibri Light"/>
        </w:rPr>
      </w:pPr>
      <w:r w:rsidRPr="0027582F">
        <w:rPr>
          <w:rFonts w:cs="Calibri Light"/>
        </w:rPr>
        <w:t xml:space="preserve">Het salaris wordt maandelijks betaald vanaf de indiensttreding. </w:t>
      </w:r>
    </w:p>
    <w:p w14:paraId="3430F538" w14:textId="51AA0268" w:rsidR="00DA288E" w:rsidRDefault="00DA288E" w:rsidP="00DA288E">
      <w:pPr>
        <w:rPr>
          <w:rFonts w:cs="Calibri Light"/>
        </w:rPr>
      </w:pPr>
      <w:r w:rsidRPr="0027582F">
        <w:rPr>
          <w:rFonts w:cs="Calibri Light"/>
        </w:rPr>
        <w:t xml:space="preserve">Het salaris </w:t>
      </w:r>
      <w:r w:rsidR="008569F6" w:rsidRPr="0027582F">
        <w:rPr>
          <w:rFonts w:cs="Calibri Light"/>
        </w:rPr>
        <w:t>van het p</w:t>
      </w:r>
      <w:r w:rsidRPr="0027582F">
        <w:rPr>
          <w:rFonts w:cs="Calibri Light"/>
        </w:rPr>
        <w:t>ersoneel wordt betaald</w:t>
      </w:r>
      <w:r w:rsidR="008569F6" w:rsidRPr="0027582F">
        <w:rPr>
          <w:rFonts w:cs="Calibri Light"/>
        </w:rPr>
        <w:t xml:space="preserve"> nadat de termijn vervallen is</w:t>
      </w:r>
      <w:r w:rsidR="009C5B28">
        <w:rPr>
          <w:rFonts w:cs="Calibri Light"/>
        </w:rPr>
        <w:t xml:space="preserve"> en</w:t>
      </w:r>
      <w:r w:rsidRPr="00AA4D22">
        <w:rPr>
          <w:rFonts w:cs="Calibri Light"/>
        </w:rPr>
        <w:t xml:space="preserve"> uiterlijk op de </w:t>
      </w:r>
      <w:r w:rsidR="00B3787E" w:rsidRPr="00AA4D22">
        <w:rPr>
          <w:rFonts w:cs="Calibri Light"/>
        </w:rPr>
        <w:t xml:space="preserve">derde werkdag </w:t>
      </w:r>
      <w:r w:rsidR="00CA1662" w:rsidRPr="00AA4D22">
        <w:rPr>
          <w:rFonts w:cs="Calibri Light"/>
        </w:rPr>
        <w:t>van de volgende maand</w:t>
      </w:r>
      <w:r w:rsidRPr="00AA4D22">
        <w:rPr>
          <w:rFonts w:cs="Calibri Light"/>
        </w:rPr>
        <w:t>.</w:t>
      </w:r>
    </w:p>
    <w:p w14:paraId="553C379D" w14:textId="70D6650F" w:rsidR="00DA288E" w:rsidRPr="00287B07" w:rsidRDefault="00DA288E" w:rsidP="000F476B">
      <w:pPr>
        <w:pStyle w:val="Kop4"/>
      </w:pPr>
      <w:r w:rsidRPr="00287B07">
        <w:t xml:space="preserve">Artikel </w:t>
      </w:r>
      <w:r w:rsidR="005A5C0F">
        <w:t>183</w:t>
      </w:r>
    </w:p>
    <w:p w14:paraId="022E6CD0" w14:textId="77777777" w:rsidR="00DA288E" w:rsidRPr="00287B07" w:rsidRDefault="00DA288E" w:rsidP="00DA288E">
      <w:pPr>
        <w:rPr>
          <w:rFonts w:cs="Calibri Light"/>
        </w:rPr>
      </w:pPr>
      <w:r w:rsidRPr="00287B07">
        <w:rPr>
          <w:rFonts w:cs="Calibri Light"/>
        </w:rPr>
        <w:t>Het maandsalaris is gelijk aan een twaalfde van het jaarsalaris. Het uurloon is gelijk aan 1/1976 van het jaarsalaris.</w:t>
      </w:r>
    </w:p>
    <w:p w14:paraId="417051CF" w14:textId="2ACD1B9D" w:rsidR="00337D3E" w:rsidRPr="00337D3E" w:rsidRDefault="00337D3E" w:rsidP="000F476B">
      <w:pPr>
        <w:pStyle w:val="Kop4"/>
      </w:pPr>
      <w:r w:rsidRPr="00337D3E">
        <w:t xml:space="preserve">Artikel </w:t>
      </w:r>
      <w:r w:rsidR="005A5C0F">
        <w:t>184</w:t>
      </w:r>
    </w:p>
    <w:p w14:paraId="0CFF3749" w14:textId="77777777" w:rsidR="00337D3E" w:rsidRPr="00337D3E" w:rsidRDefault="00337D3E" w:rsidP="00356739">
      <w:pPr>
        <w:pStyle w:val="Kop5"/>
      </w:pPr>
      <w:r w:rsidRPr="00337D3E">
        <w:t>Paragraaf 1</w:t>
      </w:r>
    </w:p>
    <w:p w14:paraId="35F8B121" w14:textId="77777777" w:rsidR="00337D3E" w:rsidRPr="00337D3E" w:rsidRDefault="00337D3E" w:rsidP="00337D3E">
      <w:pPr>
        <w:spacing w:before="60" w:after="120"/>
        <w:rPr>
          <w:rFonts w:cs="Calibri Light"/>
        </w:rPr>
      </w:pPr>
      <w:r w:rsidRPr="00337D3E">
        <w:rPr>
          <w:rFonts w:cs="Calibri Light"/>
        </w:rPr>
        <w:t>Wanneer het maandsalaris niet volledig verschuldigd is, wordt het bedrag ervan berekend in dertigsten.</w:t>
      </w:r>
    </w:p>
    <w:p w14:paraId="3D7AB1EA" w14:textId="77777777" w:rsidR="00337D3E" w:rsidRPr="00337D3E" w:rsidRDefault="00337D3E" w:rsidP="00356739">
      <w:pPr>
        <w:pStyle w:val="Kop5"/>
      </w:pPr>
      <w:r w:rsidRPr="00337D3E">
        <w:t>Paragraaf 2</w:t>
      </w:r>
    </w:p>
    <w:p w14:paraId="270829FD" w14:textId="77777777" w:rsidR="00337D3E" w:rsidRPr="00337D3E" w:rsidRDefault="00337D3E" w:rsidP="00337D3E">
      <w:pPr>
        <w:spacing w:before="60" w:after="120"/>
        <w:rPr>
          <w:rFonts w:cs="Calibri Light"/>
        </w:rPr>
      </w:pPr>
      <w:r w:rsidRPr="00337D3E">
        <w:rPr>
          <w:rFonts w:cs="Calibri Light"/>
        </w:rPr>
        <w:t>Met gepresteerde dagen worden gelijkgesteld: de dagen waarop geen arbeidsprestatie wordt geleverd, maar waarvoor het salaris niettemin wordt doorbetaald.</w:t>
      </w:r>
    </w:p>
    <w:p w14:paraId="41535416" w14:textId="2D50D07C" w:rsidR="001779BF" w:rsidRPr="00337D3E" w:rsidRDefault="001779BF" w:rsidP="00356739">
      <w:pPr>
        <w:pStyle w:val="Kop5"/>
      </w:pPr>
      <w:r w:rsidRPr="00337D3E">
        <w:t xml:space="preserve">Paragraaf </w:t>
      </w:r>
      <w:r>
        <w:t>3</w:t>
      </w:r>
    </w:p>
    <w:p w14:paraId="4388157B" w14:textId="66CAF543" w:rsidR="00337D3E" w:rsidRPr="00337D3E" w:rsidRDefault="00337D3E" w:rsidP="00337D3E">
      <w:pPr>
        <w:spacing w:before="60" w:after="120"/>
        <w:rPr>
          <w:rFonts w:cs="Calibri Light"/>
        </w:rPr>
      </w:pPr>
      <w:r w:rsidRPr="00337D3E">
        <w:rPr>
          <w:rFonts w:cs="Calibri Light"/>
        </w:rPr>
        <w:t xml:space="preserve">Als het personeelslid in de loop van de maand in dienst treedt, krijgt het voor die maand het gedeelte van het maandsalaris dat overeenstemt met de gepresteerde werkdagen, volgens de berekeningswijze in </w:t>
      </w:r>
      <w:r w:rsidR="001779BF">
        <w:rPr>
          <w:rFonts w:cs="Calibri Light"/>
        </w:rPr>
        <w:t>dit artikel</w:t>
      </w:r>
      <w:r w:rsidRPr="00337D3E">
        <w:rPr>
          <w:rFonts w:cs="Calibri Light"/>
        </w:rPr>
        <w:t>.</w:t>
      </w:r>
    </w:p>
    <w:p w14:paraId="56ACE553" w14:textId="20BB7258" w:rsidR="005A5C0F" w:rsidRDefault="00337D3E" w:rsidP="00337D3E">
      <w:pPr>
        <w:spacing w:before="60" w:after="120"/>
        <w:rPr>
          <w:rFonts w:cs="Calibri Light"/>
        </w:rPr>
      </w:pPr>
      <w:r w:rsidRPr="00337D3E">
        <w:rPr>
          <w:rFonts w:cs="Calibri Light"/>
        </w:rPr>
        <w:t>Als het personeelslid in de loop van de maand met pensioen gaat of overlijdt, wordt het salaris voor de volledige maand betaald.</w:t>
      </w:r>
    </w:p>
    <w:p w14:paraId="521E6F76" w14:textId="77777777" w:rsidR="005A5C0F" w:rsidRDefault="005A5C0F">
      <w:pPr>
        <w:rPr>
          <w:rFonts w:cs="Calibri Light"/>
        </w:rPr>
      </w:pPr>
      <w:r>
        <w:rPr>
          <w:rFonts w:cs="Calibri Light"/>
        </w:rPr>
        <w:br w:type="page"/>
      </w:r>
    </w:p>
    <w:p w14:paraId="077B5012" w14:textId="77777777" w:rsidR="00337D3E" w:rsidRDefault="00337D3E" w:rsidP="00337D3E">
      <w:pPr>
        <w:spacing w:before="60" w:after="120"/>
        <w:rPr>
          <w:rFonts w:cs="Calibri Light"/>
        </w:rPr>
      </w:pPr>
    </w:p>
    <w:p w14:paraId="4DE13A23" w14:textId="0B387786" w:rsidR="005A5C0F" w:rsidRPr="00287B07" w:rsidRDefault="005A5C0F" w:rsidP="005A5C0F">
      <w:pPr>
        <w:pStyle w:val="Kop2"/>
        <w:rPr>
          <w:rFonts w:cs="Calibri Light"/>
        </w:rPr>
      </w:pPr>
      <w:bookmarkStart w:id="278" w:name="_Toc153184466"/>
      <w:r w:rsidRPr="00287B07">
        <w:rPr>
          <w:rFonts w:cs="Calibri Light"/>
        </w:rPr>
        <w:t xml:space="preserve">Hoofdstuk </w:t>
      </w:r>
      <w:r>
        <w:rPr>
          <w:rFonts w:cs="Calibri Light"/>
        </w:rPr>
        <w:t>V</w:t>
      </w:r>
      <w:r w:rsidRPr="00287B07">
        <w:rPr>
          <w:rFonts w:cs="Calibri Light"/>
        </w:rPr>
        <w:t xml:space="preserve">. </w:t>
      </w:r>
      <w:r>
        <w:rPr>
          <w:rFonts w:cs="Calibri Light"/>
        </w:rPr>
        <w:t>Theoretisch budget</w:t>
      </w:r>
      <w:bookmarkEnd w:id="278"/>
    </w:p>
    <w:p w14:paraId="548031E5" w14:textId="05133A97" w:rsidR="005A5C0F" w:rsidRPr="00287B07" w:rsidRDefault="005A5C0F" w:rsidP="005A5C0F">
      <w:pPr>
        <w:pStyle w:val="Kop4"/>
      </w:pPr>
      <w:r w:rsidRPr="00287B07">
        <w:t xml:space="preserve">Artikel </w:t>
      </w:r>
      <w:r w:rsidR="001779BF">
        <w:t>185</w:t>
      </w:r>
    </w:p>
    <w:p w14:paraId="0DC418AF" w14:textId="77777777" w:rsidR="005A5C0F" w:rsidRPr="00EC4229" w:rsidRDefault="005A5C0F" w:rsidP="00356739">
      <w:pPr>
        <w:pStyle w:val="Kop5"/>
      </w:pPr>
      <w:r w:rsidRPr="00EC4229">
        <w:t>Paragraaf 1</w:t>
      </w:r>
    </w:p>
    <w:p w14:paraId="2DDBA409" w14:textId="74B2D1E3" w:rsidR="00EC4229" w:rsidRPr="00EC4229" w:rsidRDefault="00EC4229" w:rsidP="00EC4229">
      <w:r w:rsidRPr="00EC4229">
        <w:t>Van de eindejaarstoelage</w:t>
      </w:r>
      <w:r w:rsidR="004D195E">
        <w:t xml:space="preserve"> </w:t>
      </w:r>
      <w:r w:rsidRPr="00EC4229">
        <w:t xml:space="preserve">en de vakantiedagen die per kalenderjaar boven het </w:t>
      </w:r>
      <w:r w:rsidRPr="007A36F7">
        <w:t xml:space="preserve">minimum van </w:t>
      </w:r>
      <w:r w:rsidR="008C2C69" w:rsidRPr="00A853D6">
        <w:rPr>
          <w:rFonts w:cs="Calibri Light"/>
        </w:rPr>
        <w:t>2</w:t>
      </w:r>
      <w:r w:rsidR="00C33573" w:rsidRPr="00A853D6">
        <w:rPr>
          <w:rFonts w:cs="Calibri Light"/>
        </w:rPr>
        <w:t>4</w:t>
      </w:r>
      <w:r w:rsidR="008C2C69" w:rsidRPr="007A36F7">
        <w:rPr>
          <w:rFonts w:cs="Calibri Light"/>
        </w:rPr>
        <w:t xml:space="preserve"> </w:t>
      </w:r>
      <w:r w:rsidRPr="00EC4229">
        <w:t>jaarlijkse vakantie toegekend worden, kan op vraag van het personeelslid geheel of gedeeltelijk afstand gedaan worden ten voordele van een theoretisch budget waarmee het personeelslid maatschappelijk verantwoorde voordelen kan kiezen.</w:t>
      </w:r>
    </w:p>
    <w:p w14:paraId="5E30C77B" w14:textId="77777777" w:rsidR="00EC4229" w:rsidRPr="00EC4229" w:rsidRDefault="00EC4229" w:rsidP="00EC4229">
      <w:r w:rsidRPr="00EC4229">
        <w:t>Deze voordelen mogen geen betrekking hebben op de aanvulling van het wettelijk pensioen.</w:t>
      </w:r>
    </w:p>
    <w:p w14:paraId="74E745F8" w14:textId="64C9E0C4" w:rsidR="00EC4229" w:rsidRPr="00EC4229" w:rsidRDefault="00EC4229" w:rsidP="00356739">
      <w:pPr>
        <w:pStyle w:val="Kop5"/>
      </w:pPr>
      <w:r w:rsidRPr="00EC4229">
        <w:t>Paragraaf 2</w:t>
      </w:r>
    </w:p>
    <w:p w14:paraId="0E649F51" w14:textId="77777777" w:rsidR="00EC4229" w:rsidRPr="00EC4229" w:rsidRDefault="00EC4229" w:rsidP="00EC4229">
      <w:r w:rsidRPr="00EC4229">
        <w:t xml:space="preserve">De toewijzing van het theoretisch budget wordt opgenomen in een individueel akkoord tussen de algemeen directeur en het personeelslid. </w:t>
      </w:r>
    </w:p>
    <w:p w14:paraId="45409029" w14:textId="77777777" w:rsidR="00EC4229" w:rsidRPr="00EC4229" w:rsidRDefault="00EC4229" w:rsidP="00EC4229">
      <w:r w:rsidRPr="00EC4229">
        <w:t>Als er geen individueel akkoord is, behoudt het personeelslid het recht op de componenten vermeld in §1.</w:t>
      </w:r>
    </w:p>
    <w:p w14:paraId="10F07C1C" w14:textId="0D7C4CFD" w:rsidR="00EC4229" w:rsidRPr="00EC4229" w:rsidRDefault="00EC4229" w:rsidP="00356739">
      <w:pPr>
        <w:pStyle w:val="Kop5"/>
      </w:pPr>
      <w:r w:rsidRPr="00EC4229">
        <w:t>Paragraaf 3</w:t>
      </w:r>
    </w:p>
    <w:p w14:paraId="3DC42876" w14:textId="77777777" w:rsidR="00EC4229" w:rsidRPr="00EC4229" w:rsidRDefault="00EC4229" w:rsidP="00EC4229">
      <w:r w:rsidRPr="00EC4229">
        <w:t>De concrete modaliteiten over de voordelen worden uitgewerkt in het arbeidsreglement.</w:t>
      </w:r>
    </w:p>
    <w:p w14:paraId="69F7BF53" w14:textId="27F56C2F" w:rsidR="00043F4C" w:rsidRPr="00287B07" w:rsidRDefault="00043F4C" w:rsidP="00043F4C">
      <w:pPr>
        <w:pStyle w:val="Kop4"/>
      </w:pPr>
      <w:r w:rsidRPr="00287B07">
        <w:t xml:space="preserve">Artikel </w:t>
      </w:r>
      <w:r w:rsidR="001779BF">
        <w:t>186</w:t>
      </w:r>
    </w:p>
    <w:p w14:paraId="6073C1AB" w14:textId="77777777" w:rsidR="00043F4C" w:rsidRPr="00EC4229" w:rsidRDefault="00043F4C" w:rsidP="00356739">
      <w:pPr>
        <w:pStyle w:val="Kop5"/>
      </w:pPr>
      <w:r w:rsidRPr="00EC4229">
        <w:t>Paragraaf 1</w:t>
      </w:r>
    </w:p>
    <w:p w14:paraId="09A5511C" w14:textId="5B32C96D" w:rsidR="005356E3" w:rsidRPr="007623A7" w:rsidRDefault="005356E3" w:rsidP="005356E3">
      <w:pPr>
        <w:spacing w:before="60" w:after="120"/>
      </w:pPr>
      <w:r>
        <w:t xml:space="preserve">De eindejaarstoelage kan op vraag van het </w:t>
      </w:r>
      <w:r w:rsidRPr="007623A7">
        <w:t>personeelslid geheel of gedeeltelijk worden omgezet in een theoretisch budget waarmee het personeelslid voordelen kan kiezen, die gelijkwaardig zijn aan die van een eindejaarstoelage in geld zoals omschreven in deze rechtspositieregeling. In voorkomend geval is er geen of gedeeltelijk geen recht meer op de eindejaarstoelage.</w:t>
      </w:r>
    </w:p>
    <w:p w14:paraId="2625520D" w14:textId="77777777" w:rsidR="005356E3" w:rsidRPr="007623A7" w:rsidRDefault="005356E3" w:rsidP="00356739">
      <w:pPr>
        <w:pStyle w:val="Kop5"/>
      </w:pPr>
      <w:r w:rsidRPr="007623A7">
        <w:t>Paragraaf 2</w:t>
      </w:r>
    </w:p>
    <w:p w14:paraId="00C97D04" w14:textId="57DE0E65" w:rsidR="005356E3" w:rsidRDefault="005356E3" w:rsidP="005356E3">
      <w:pPr>
        <w:spacing w:before="60" w:after="120"/>
      </w:pPr>
      <w:r w:rsidRPr="007623A7">
        <w:t>Het theoretisch budget is niet opeisbaar. De voordelen die</w:t>
      </w:r>
      <w:r>
        <w:t xml:space="preserve"> het personeelslid vrij kiest binnen de grenzen van dit theoretisch budget, worden wel opeisbaar van zodra ze opgenomen worden in een individueel akkoord tussen het personeelslid en het bestuur. Bij gebrek aan een individueel akkoord, blijft het recht op de eindejaarstoelage onverkort van toepassing.</w:t>
      </w:r>
    </w:p>
    <w:p w14:paraId="4CCDB016" w14:textId="77777777" w:rsidR="005356E3" w:rsidRDefault="005356E3" w:rsidP="00356739">
      <w:pPr>
        <w:pStyle w:val="Kop5"/>
      </w:pPr>
      <w:r>
        <w:t>Paragraaf 3</w:t>
      </w:r>
    </w:p>
    <w:p w14:paraId="09E9073A" w14:textId="77777777" w:rsidR="005356E3" w:rsidRDefault="005356E3" w:rsidP="005356E3">
      <w:pPr>
        <w:spacing w:before="60" w:after="120"/>
      </w:pPr>
      <w:r>
        <w:t>Het personeelslid moet zijn keuze om de eindejaarstoelage geheel of gedeeltelijk om te zetten maken op een moment dat er nog geen verworven rechten op die eindejaarstoelage bestaan. Wanneer het personeelslid kiest voor een gedeeltelijke omzetting van de eindejaarstoelage, vermindert hiermee het bruto bedrag van de eindejaarstoelage.</w:t>
      </w:r>
    </w:p>
    <w:p w14:paraId="4BC6E2BC" w14:textId="77777777" w:rsidR="005356E3" w:rsidRDefault="005356E3" w:rsidP="00356739">
      <w:pPr>
        <w:pStyle w:val="Kop5"/>
      </w:pPr>
      <w:r>
        <w:t>Paragraaf 4</w:t>
      </w:r>
    </w:p>
    <w:p w14:paraId="27F515A6" w14:textId="77777777" w:rsidR="005356E3" w:rsidRDefault="005356E3" w:rsidP="005356E3">
      <w:pPr>
        <w:spacing w:before="60" w:after="120"/>
      </w:pPr>
      <w:r>
        <w:t xml:space="preserve">Indien het theoretisch budget meer was dan nodig voor de gekozen voordelen, wordt het saldo aan het personeelslid overgemaakt na afhouding van de noodzakelijke bijdragen. In voorkomend geval worden die teruggestorte gelden beschouwd als een gewone premie in geld. </w:t>
      </w:r>
    </w:p>
    <w:p w14:paraId="1E6D75DB" w14:textId="77777777" w:rsidR="00565563" w:rsidRDefault="00565563">
      <w:pPr>
        <w:rPr>
          <w:bCs/>
          <w:i/>
          <w:iCs/>
          <w:color w:val="00AFA8"/>
          <w:szCs w:val="28"/>
        </w:rPr>
      </w:pPr>
      <w:r>
        <w:br w:type="page"/>
      </w:r>
    </w:p>
    <w:p w14:paraId="004C427F" w14:textId="3684C45A" w:rsidR="005356E3" w:rsidRDefault="005356E3" w:rsidP="00356739">
      <w:pPr>
        <w:pStyle w:val="Kop5"/>
      </w:pPr>
      <w:r>
        <w:lastRenderedPageBreak/>
        <w:t>Paragraaf 5</w:t>
      </w:r>
    </w:p>
    <w:p w14:paraId="4C629557" w14:textId="3BECA195" w:rsidR="00E92A52" w:rsidRPr="007623A7" w:rsidRDefault="00E92A52" w:rsidP="00E92A52">
      <w:pPr>
        <w:spacing w:before="60" w:after="120"/>
        <w:rPr>
          <w:rFonts w:cs="Calibri Light"/>
        </w:rPr>
      </w:pPr>
      <w:r w:rsidRPr="00E92A52">
        <w:rPr>
          <w:rFonts w:cs="Calibri Light"/>
        </w:rPr>
        <w:t xml:space="preserve">Het </w:t>
      </w:r>
      <w:r w:rsidRPr="00A853D6">
        <w:rPr>
          <w:rFonts w:cs="Calibri Light"/>
        </w:rPr>
        <w:t xml:space="preserve">personeelslid kan </w:t>
      </w:r>
      <w:r w:rsidR="00214CFD" w:rsidRPr="00A853D6">
        <w:rPr>
          <w:rFonts w:cs="Calibri Light"/>
        </w:rPr>
        <w:t>maximum</w:t>
      </w:r>
      <w:r w:rsidR="00363FFD" w:rsidRPr="00A853D6">
        <w:rPr>
          <w:rFonts w:cs="Calibri Light"/>
        </w:rPr>
        <w:t xml:space="preserve"> 4</w:t>
      </w:r>
      <w:r w:rsidRPr="00A853D6">
        <w:rPr>
          <w:rFonts w:cs="Calibri Light"/>
        </w:rPr>
        <w:t xml:space="preserve"> vakantiedagen</w:t>
      </w:r>
      <w:r w:rsidR="00C33573">
        <w:rPr>
          <w:rFonts w:cs="Calibri Light"/>
        </w:rPr>
        <w:t xml:space="preserve"> </w:t>
      </w:r>
      <w:r w:rsidRPr="00E92A52">
        <w:rPr>
          <w:rFonts w:cs="Calibri Light"/>
        </w:rPr>
        <w:t xml:space="preserve">omzetten naar </w:t>
      </w:r>
      <w:r w:rsidRPr="007623A7">
        <w:rPr>
          <w:rFonts w:cs="Calibri Light"/>
        </w:rPr>
        <w:t>een theoretisch budget. In voorkomend geval is er geen of gedeeltelijk geen recht meer op de bijkomende vakantiedagen.</w:t>
      </w:r>
    </w:p>
    <w:p w14:paraId="7D0819F2" w14:textId="34B6AB11" w:rsidR="00E92A52" w:rsidRPr="007623A7" w:rsidRDefault="00E92A52" w:rsidP="00E92A52">
      <w:pPr>
        <w:spacing w:before="60" w:after="120"/>
        <w:rPr>
          <w:rFonts w:cs="Calibri Light"/>
        </w:rPr>
      </w:pPr>
      <w:r w:rsidRPr="007623A7">
        <w:rPr>
          <w:rFonts w:cs="Calibri Light"/>
        </w:rPr>
        <w:t xml:space="preserve">De in het eerste lid vermelde vakantiedagen kunnen worden omgezet in een theoretisch budget waarmee het personeelslid </w:t>
      </w:r>
      <w:r w:rsidR="00734760" w:rsidRPr="007623A7">
        <w:t>voordelen kan kiezen</w:t>
      </w:r>
      <w:r w:rsidRPr="007623A7">
        <w:rPr>
          <w:rFonts w:cs="Calibri Light"/>
        </w:rPr>
        <w:t xml:space="preserve">, die gelijkwaardig zijn aan die van een vakantiedag zoals omschreven in deze rechtspositieregeling. </w:t>
      </w:r>
    </w:p>
    <w:p w14:paraId="798CD1ED" w14:textId="3AD855F8" w:rsidR="00D418CD" w:rsidRDefault="00E92A52" w:rsidP="00E92A52">
      <w:pPr>
        <w:spacing w:before="60" w:after="120"/>
        <w:rPr>
          <w:rFonts w:cs="Calibri Light"/>
        </w:rPr>
      </w:pPr>
      <w:r w:rsidRPr="007623A7">
        <w:rPr>
          <w:rFonts w:cs="Calibri Light"/>
        </w:rPr>
        <w:t>Het theoretisch budget waarvan sprake in voorgaande lid is niet opeisbaar. De voordelen die het personeelslid vrij kiest aan de hand van dit theoretisch budget, worden wel opeisbaar van zodra ze opgenomen worden in een individueel akkoord tussen het personeelslid en zijn bestuur.</w:t>
      </w:r>
      <w:r w:rsidRPr="00E92A52">
        <w:rPr>
          <w:rFonts w:cs="Calibri Light"/>
        </w:rPr>
        <w:t xml:space="preserve"> Bij gebrek aan een individueel akkoord, blijft het recht op de vakantiedagen onverkort van toepassing.</w:t>
      </w:r>
    </w:p>
    <w:p w14:paraId="2AB4208F" w14:textId="77777777" w:rsidR="00790B9E" w:rsidRPr="00337D3E" w:rsidRDefault="00790B9E" w:rsidP="00E92A52">
      <w:pPr>
        <w:spacing w:before="60" w:after="120"/>
        <w:rPr>
          <w:rFonts w:cs="Calibri Light"/>
        </w:rPr>
      </w:pPr>
    </w:p>
    <w:p w14:paraId="339F22E0" w14:textId="7D9DEC62" w:rsidR="00AB3E35" w:rsidRPr="00287B07" w:rsidRDefault="00AB3E35" w:rsidP="00AB3E35">
      <w:pPr>
        <w:pStyle w:val="Kop1"/>
        <w:rPr>
          <w:rFonts w:cs="Calibri Light"/>
        </w:rPr>
      </w:pPr>
      <w:bookmarkStart w:id="279" w:name="_Toc16028939"/>
      <w:bookmarkStart w:id="280" w:name="_Toc98348661"/>
      <w:bookmarkStart w:id="281" w:name="_Toc153184467"/>
      <w:r w:rsidRPr="00287B07">
        <w:rPr>
          <w:rFonts w:cs="Calibri Light"/>
        </w:rPr>
        <w:lastRenderedPageBreak/>
        <w:t xml:space="preserve">TITEL 8. </w:t>
      </w:r>
      <w:bookmarkEnd w:id="279"/>
      <w:bookmarkEnd w:id="280"/>
      <w:r>
        <w:rPr>
          <w:rFonts w:cs="Calibri Light"/>
        </w:rPr>
        <w:t>De toelagen, vergoedingen en sociale voordelen</w:t>
      </w:r>
      <w:bookmarkEnd w:id="281"/>
    </w:p>
    <w:p w14:paraId="7B09C80F" w14:textId="3674F0F9" w:rsidR="00AB3E35" w:rsidRPr="00287B07" w:rsidRDefault="00AB3E35" w:rsidP="00AB3E35">
      <w:pPr>
        <w:pStyle w:val="Kop2"/>
        <w:rPr>
          <w:rFonts w:cs="Calibri Light"/>
        </w:rPr>
      </w:pPr>
      <w:bookmarkStart w:id="282" w:name="_Toc16028940"/>
      <w:bookmarkStart w:id="283" w:name="_Toc98348662"/>
      <w:bookmarkStart w:id="284" w:name="_Toc153184468"/>
      <w:r w:rsidRPr="00287B07">
        <w:rPr>
          <w:rFonts w:cs="Calibri Light"/>
        </w:rPr>
        <w:t xml:space="preserve">Hoofdstuk </w:t>
      </w:r>
      <w:r>
        <w:rPr>
          <w:rFonts w:cs="Calibri Light"/>
        </w:rPr>
        <w:t>I</w:t>
      </w:r>
      <w:r w:rsidRPr="00287B07">
        <w:rPr>
          <w:rFonts w:cs="Calibri Light"/>
        </w:rPr>
        <w:t xml:space="preserve">. </w:t>
      </w:r>
      <w:r>
        <w:rPr>
          <w:rFonts w:cs="Calibri Light"/>
        </w:rPr>
        <w:t>A</w:t>
      </w:r>
      <w:r w:rsidRPr="00287B07">
        <w:rPr>
          <w:rFonts w:cs="Calibri Light"/>
        </w:rPr>
        <w:t>lgemene bepalingen</w:t>
      </w:r>
      <w:bookmarkEnd w:id="282"/>
      <w:bookmarkEnd w:id="283"/>
      <w:bookmarkEnd w:id="284"/>
    </w:p>
    <w:p w14:paraId="16784F60" w14:textId="1E103BC4" w:rsidR="00AB3E35" w:rsidRPr="00287B07" w:rsidRDefault="00AB3E35" w:rsidP="000F476B">
      <w:pPr>
        <w:pStyle w:val="Kop4"/>
      </w:pPr>
      <w:r w:rsidRPr="00287B07">
        <w:t xml:space="preserve">Artikel </w:t>
      </w:r>
      <w:r w:rsidR="00407D1F">
        <w:t>187</w:t>
      </w:r>
    </w:p>
    <w:p w14:paraId="2089C229" w14:textId="77777777" w:rsidR="00AB3E35" w:rsidRPr="00287B07" w:rsidRDefault="00AB3E35" w:rsidP="00AB3E35">
      <w:pPr>
        <w:rPr>
          <w:rFonts w:cs="Calibri Light"/>
        </w:rPr>
      </w:pPr>
      <w:r w:rsidRPr="00287B07">
        <w:rPr>
          <w:rFonts w:cs="Calibri Light"/>
        </w:rPr>
        <w:t>Met behoud van de toepassing van eventuele decretale of wettelijke bepalingen kunnen geen andere toelagen en vergoedingen worden toegekend of ingevoerd dan die welke vermeld worden in het BVR RPR.</w:t>
      </w:r>
    </w:p>
    <w:p w14:paraId="5FEA5FC8" w14:textId="65AD6D53" w:rsidR="00AB3E35" w:rsidRPr="00287B07" w:rsidRDefault="00AB3E35" w:rsidP="000F476B">
      <w:pPr>
        <w:pStyle w:val="Kop4"/>
      </w:pPr>
      <w:r w:rsidRPr="00287B07">
        <w:t xml:space="preserve">Artikel </w:t>
      </w:r>
      <w:r w:rsidR="00407D1F">
        <w:t>188</w:t>
      </w:r>
    </w:p>
    <w:p w14:paraId="3D696109" w14:textId="77777777" w:rsidR="00AB3E35" w:rsidRPr="00287B07" w:rsidRDefault="00AB3E35" w:rsidP="00AB3E35">
      <w:pPr>
        <w:rPr>
          <w:rFonts w:cs="Calibri Light"/>
        </w:rPr>
      </w:pPr>
      <w:r w:rsidRPr="00287B07">
        <w:rPr>
          <w:rFonts w:cs="Calibri Light"/>
        </w:rPr>
        <w:t>Effectief gemaakte, bewezen en noodzakelijke kosten bij de uitoefening van de functie worden terugbetaald na goedkeuring door de algemeen directeur.</w:t>
      </w:r>
    </w:p>
    <w:p w14:paraId="209AF2D9" w14:textId="7936631B" w:rsidR="000A1C46" w:rsidRPr="00287B07" w:rsidRDefault="000A1C46" w:rsidP="000A1C46">
      <w:pPr>
        <w:pStyle w:val="Kop2"/>
        <w:spacing w:after="0"/>
        <w:rPr>
          <w:rFonts w:cs="Calibri Light"/>
        </w:rPr>
      </w:pPr>
      <w:bookmarkStart w:id="285" w:name="_Toc16028941"/>
      <w:bookmarkStart w:id="286" w:name="_Toc98348663"/>
      <w:bookmarkStart w:id="287" w:name="_Toc153184469"/>
      <w:r w:rsidRPr="00287B07">
        <w:rPr>
          <w:rFonts w:cs="Calibri Light"/>
        </w:rPr>
        <w:t xml:space="preserve">Hoofdstuk </w:t>
      </w:r>
      <w:r>
        <w:rPr>
          <w:rFonts w:cs="Calibri Light"/>
        </w:rPr>
        <w:t>II</w:t>
      </w:r>
      <w:r w:rsidRPr="00287B07">
        <w:rPr>
          <w:rFonts w:cs="Calibri Light"/>
        </w:rPr>
        <w:t xml:space="preserve">. </w:t>
      </w:r>
      <w:r>
        <w:rPr>
          <w:rFonts w:cs="Calibri Light"/>
        </w:rPr>
        <w:t>D</w:t>
      </w:r>
      <w:r w:rsidRPr="00287B07">
        <w:rPr>
          <w:rFonts w:cs="Calibri Light"/>
        </w:rPr>
        <w:t>e verplichte toelagen</w:t>
      </w:r>
      <w:bookmarkEnd w:id="285"/>
      <w:bookmarkEnd w:id="286"/>
      <w:bookmarkEnd w:id="287"/>
    </w:p>
    <w:p w14:paraId="73632ED1" w14:textId="77777777" w:rsidR="000A1C46" w:rsidRPr="00287B07" w:rsidRDefault="000A1C46" w:rsidP="000A1C46">
      <w:pPr>
        <w:pStyle w:val="Kop3"/>
        <w:rPr>
          <w:rFonts w:cs="Calibri Light"/>
        </w:rPr>
      </w:pPr>
      <w:bookmarkStart w:id="288" w:name="_Toc16028942"/>
      <w:bookmarkStart w:id="289" w:name="_Toc98348664"/>
      <w:bookmarkStart w:id="290" w:name="_Toc153184470"/>
      <w:r w:rsidRPr="00287B07">
        <w:rPr>
          <w:rFonts w:cs="Calibri Light"/>
        </w:rPr>
        <w:t>Afdeling 1. De haard- en standplaatstoelage</w:t>
      </w:r>
      <w:bookmarkEnd w:id="288"/>
      <w:bookmarkEnd w:id="289"/>
      <w:bookmarkEnd w:id="290"/>
    </w:p>
    <w:p w14:paraId="3F080CC6" w14:textId="351A00F7" w:rsidR="000A1C46" w:rsidRPr="00287B07" w:rsidRDefault="000A1C46" w:rsidP="000F476B">
      <w:pPr>
        <w:pStyle w:val="Kop4"/>
      </w:pPr>
      <w:r w:rsidRPr="00287B07">
        <w:t xml:space="preserve">Artikel </w:t>
      </w:r>
      <w:r w:rsidR="00907484">
        <w:t>189</w:t>
      </w:r>
    </w:p>
    <w:p w14:paraId="7367DB72" w14:textId="3DC4950D" w:rsidR="00907484" w:rsidRPr="00287B07" w:rsidRDefault="00F65E9F" w:rsidP="000A1C46">
      <w:pPr>
        <w:rPr>
          <w:rFonts w:cs="Calibri Light"/>
        </w:rPr>
      </w:pPr>
      <w:bookmarkStart w:id="291" w:name="_Hlk96976061"/>
      <w:r w:rsidRPr="00F65E9F">
        <w:rPr>
          <w:rFonts w:cs="Calibri Light"/>
        </w:rPr>
        <w:t>Het personeelslid ontvangt een haardgeld- of standplaatstoelage in overeenstemming met het BVR RPR.</w:t>
      </w:r>
    </w:p>
    <w:p w14:paraId="2BD2D0E1" w14:textId="77777777" w:rsidR="000A1C46" w:rsidRPr="00287B07" w:rsidRDefault="000A1C46" w:rsidP="000A1C46">
      <w:pPr>
        <w:pStyle w:val="Kop3"/>
        <w:rPr>
          <w:rFonts w:cs="Calibri Light"/>
        </w:rPr>
      </w:pPr>
      <w:bookmarkStart w:id="292" w:name="_Toc16028943"/>
      <w:bookmarkStart w:id="293" w:name="_Toc98348665"/>
      <w:bookmarkStart w:id="294" w:name="_Toc153184471"/>
      <w:bookmarkEnd w:id="291"/>
      <w:r w:rsidRPr="00287B07">
        <w:rPr>
          <w:rFonts w:cs="Calibri Light"/>
        </w:rPr>
        <w:t>Afdeling 2. Het vakantiegeld</w:t>
      </w:r>
      <w:bookmarkEnd w:id="292"/>
      <w:bookmarkEnd w:id="293"/>
      <w:bookmarkEnd w:id="294"/>
    </w:p>
    <w:p w14:paraId="3A389869" w14:textId="77777777" w:rsidR="00527E03" w:rsidRPr="00287B07" w:rsidRDefault="00527E03" w:rsidP="00527E03">
      <w:pPr>
        <w:pStyle w:val="Kop4"/>
      </w:pPr>
      <w:r w:rsidRPr="00287B07">
        <w:t xml:space="preserve">Artikel </w:t>
      </w:r>
      <w:r>
        <w:t>190</w:t>
      </w:r>
    </w:p>
    <w:p w14:paraId="068CF0EA" w14:textId="1F097694" w:rsidR="00382DC8" w:rsidRPr="00382DC8" w:rsidRDefault="00382DC8" w:rsidP="00382DC8">
      <w:pPr>
        <w:rPr>
          <w:rFonts w:cs="Calibri Light"/>
        </w:rPr>
      </w:pPr>
      <w:r w:rsidRPr="00382DC8">
        <w:rPr>
          <w:rFonts w:cs="Calibri Light"/>
        </w:rPr>
        <w:t>Het personeelslid ontvangt jaarlijks een vakantiegeld overeenkomstig de bepalingen van het BVR RPR.</w:t>
      </w:r>
    </w:p>
    <w:p w14:paraId="283BC48B" w14:textId="68030078" w:rsidR="00527E03" w:rsidRDefault="00382DC8" w:rsidP="00382DC8">
      <w:pPr>
        <w:rPr>
          <w:rFonts w:cs="Calibri Light"/>
        </w:rPr>
      </w:pPr>
      <w:r w:rsidRPr="00382DC8">
        <w:rPr>
          <w:rFonts w:cs="Calibri Light"/>
        </w:rPr>
        <w:t>Het vakantiegeld bedraagt voor volledige prestaties die gedurende het hele referentiejaar zijn verricht, 92% van het maandsalaris van de maand maart van het vakantiejaar.</w:t>
      </w:r>
    </w:p>
    <w:p w14:paraId="17EFDE84" w14:textId="77777777" w:rsidR="00527E03" w:rsidRPr="00287B07" w:rsidRDefault="00527E03" w:rsidP="00527E03">
      <w:pPr>
        <w:pStyle w:val="Kop4"/>
      </w:pPr>
      <w:r w:rsidRPr="00287B07">
        <w:t xml:space="preserve">Artikel </w:t>
      </w:r>
      <w:r>
        <w:t>191</w:t>
      </w:r>
    </w:p>
    <w:p w14:paraId="5FE25F20" w14:textId="0B6D7760" w:rsidR="005C38C8" w:rsidRPr="007623A7" w:rsidRDefault="005C38C8" w:rsidP="005C38C8">
      <w:pPr>
        <w:rPr>
          <w:rFonts w:cs="Calibri Light"/>
        </w:rPr>
      </w:pPr>
      <w:r w:rsidRPr="00DD04F7">
        <w:rPr>
          <w:rFonts w:cs="Calibri Light"/>
        </w:rPr>
        <w:t xml:space="preserve">Binnen de grenzen van het </w:t>
      </w:r>
      <w:r w:rsidRPr="007623A7">
        <w:rPr>
          <w:rFonts w:cs="Calibri Light"/>
        </w:rPr>
        <w:t>BVR RPR komen de periodes zoals bedoeld in artikel 47 §2, tweede lid, 2°, 3°, 4°, 5°, 13°, 14°, 15°</w:t>
      </w:r>
      <w:r w:rsidR="00856BD8" w:rsidRPr="007623A7">
        <w:rPr>
          <w:rFonts w:cs="Calibri Light"/>
        </w:rPr>
        <w:t>,</w:t>
      </w:r>
      <w:r w:rsidRPr="007623A7">
        <w:rPr>
          <w:rFonts w:cs="Calibri Light"/>
        </w:rPr>
        <w:t xml:space="preserve"> 16°</w:t>
      </w:r>
      <w:r w:rsidR="00856BD8" w:rsidRPr="007623A7">
        <w:rPr>
          <w:rFonts w:cs="Calibri Light"/>
        </w:rPr>
        <w:t xml:space="preserve"> en 17°</w:t>
      </w:r>
      <w:r w:rsidRPr="007623A7">
        <w:rPr>
          <w:rFonts w:cs="Calibri Light"/>
        </w:rPr>
        <w:t xml:space="preserve"> niet in aanmerking voor de opbouw van het vakantiegeld.</w:t>
      </w:r>
    </w:p>
    <w:p w14:paraId="68383582" w14:textId="5972A5C7" w:rsidR="00527E03" w:rsidRPr="007623A7" w:rsidRDefault="005C38C8" w:rsidP="005C38C8">
      <w:pPr>
        <w:rPr>
          <w:rFonts w:cs="Calibri Light"/>
        </w:rPr>
      </w:pPr>
      <w:r w:rsidRPr="007623A7">
        <w:rPr>
          <w:rFonts w:cs="Calibri Light"/>
        </w:rPr>
        <w:t>De periodes van disponibiliteit en de periodes zoals bedoeld in artikel 47 §2, tweede lid, 11° worden begrensd tot 12 maanden.</w:t>
      </w:r>
    </w:p>
    <w:p w14:paraId="4F69A7F9" w14:textId="77777777" w:rsidR="00527E03" w:rsidRPr="007623A7" w:rsidRDefault="00527E03" w:rsidP="00527E03">
      <w:pPr>
        <w:pStyle w:val="Kop4"/>
      </w:pPr>
      <w:r w:rsidRPr="007623A7">
        <w:t>Artikel 192</w:t>
      </w:r>
    </w:p>
    <w:p w14:paraId="235DDCF1" w14:textId="02134010" w:rsidR="00527E03" w:rsidRPr="007623A7" w:rsidRDefault="0048192F" w:rsidP="00527E03">
      <w:pPr>
        <w:rPr>
          <w:rFonts w:cs="Calibri Light"/>
        </w:rPr>
      </w:pPr>
      <w:r w:rsidRPr="007623A7">
        <w:rPr>
          <w:rFonts w:cs="Calibri Light"/>
        </w:rPr>
        <w:t xml:space="preserve">Het vakantiegeld wordt uitbetaald </w:t>
      </w:r>
      <w:r w:rsidR="00DD04F7" w:rsidRPr="007623A7">
        <w:rPr>
          <w:rFonts w:cs="Calibri Light"/>
        </w:rPr>
        <w:t>in de loop van de periode van 1 mei tot en met 30 jun</w:t>
      </w:r>
      <w:r w:rsidR="00BD6925" w:rsidRPr="007623A7">
        <w:rPr>
          <w:rFonts w:cs="Calibri Light"/>
        </w:rPr>
        <w:t>i</w:t>
      </w:r>
      <w:r w:rsidRPr="007623A7">
        <w:rPr>
          <w:rFonts w:cs="Calibri Light"/>
        </w:rPr>
        <w:t>.</w:t>
      </w:r>
    </w:p>
    <w:p w14:paraId="757B8B75" w14:textId="77777777" w:rsidR="00211AD8" w:rsidRPr="007623A7" w:rsidRDefault="00211AD8" w:rsidP="00211AD8">
      <w:pPr>
        <w:pStyle w:val="Kop3"/>
        <w:rPr>
          <w:rFonts w:cs="Calibri Light"/>
        </w:rPr>
      </w:pPr>
      <w:bookmarkStart w:id="295" w:name="_Toc16028944"/>
      <w:bookmarkStart w:id="296" w:name="_Toc98348666"/>
      <w:bookmarkStart w:id="297" w:name="_Toc153184472"/>
      <w:r w:rsidRPr="007623A7">
        <w:rPr>
          <w:rFonts w:cs="Calibri Light"/>
        </w:rPr>
        <w:t>Afdeling 3. De eindejaarstoelage</w:t>
      </w:r>
      <w:bookmarkEnd w:id="295"/>
      <w:bookmarkEnd w:id="296"/>
      <w:bookmarkEnd w:id="297"/>
    </w:p>
    <w:p w14:paraId="65A064C4" w14:textId="77777777" w:rsidR="00AA3BB9" w:rsidRPr="007623A7" w:rsidRDefault="00AA3BB9" w:rsidP="00AA3BB9">
      <w:pPr>
        <w:pStyle w:val="Kop4"/>
      </w:pPr>
      <w:r w:rsidRPr="007623A7">
        <w:t>Artikel 193</w:t>
      </w:r>
    </w:p>
    <w:p w14:paraId="4E2FAF16" w14:textId="77777777" w:rsidR="00265633" w:rsidRPr="007623A7" w:rsidRDefault="00265633" w:rsidP="00265633">
      <w:pPr>
        <w:rPr>
          <w:rFonts w:cs="Calibri Light"/>
        </w:rPr>
      </w:pPr>
      <w:r w:rsidRPr="007623A7">
        <w:rPr>
          <w:rFonts w:cs="Calibri Light"/>
        </w:rPr>
        <w:t>Het personeelslid ontvangt jaarlijks een eindejaarstoelage overeenkomstig de bepalingen van het BVR RPR.</w:t>
      </w:r>
    </w:p>
    <w:p w14:paraId="55469F66" w14:textId="165CC20D" w:rsidR="00AA3BB9" w:rsidRPr="007623A7" w:rsidRDefault="00265633" w:rsidP="00265633">
      <w:pPr>
        <w:rPr>
          <w:rFonts w:cs="Calibri Light"/>
        </w:rPr>
      </w:pPr>
      <w:r w:rsidRPr="007623A7">
        <w:rPr>
          <w:rFonts w:cs="Calibri Light"/>
        </w:rPr>
        <w:t>De eindejaarstoelage wordt uiterlijk tijdens de maand december van het in aanmerking te nemen jaar in één keer uitbetaald.</w:t>
      </w:r>
    </w:p>
    <w:p w14:paraId="422A84B3" w14:textId="77777777" w:rsidR="005B52BD" w:rsidRPr="007623A7" w:rsidRDefault="005B52BD">
      <w:pPr>
        <w:rPr>
          <w:b/>
          <w:bCs/>
          <w:iCs/>
          <w:color w:val="00AFA8"/>
          <w:sz w:val="24"/>
          <w:szCs w:val="28"/>
        </w:rPr>
      </w:pPr>
      <w:r w:rsidRPr="007623A7">
        <w:br w:type="page"/>
      </w:r>
    </w:p>
    <w:p w14:paraId="115DF0FC" w14:textId="74783231" w:rsidR="00AA3BB9" w:rsidRPr="007623A7" w:rsidRDefault="00AA3BB9" w:rsidP="00AA3BB9">
      <w:pPr>
        <w:pStyle w:val="Kop4"/>
      </w:pPr>
      <w:r w:rsidRPr="007623A7">
        <w:lastRenderedPageBreak/>
        <w:t>Artikel 194</w:t>
      </w:r>
    </w:p>
    <w:p w14:paraId="17A1615F" w14:textId="282BBD44" w:rsidR="002B5663" w:rsidRPr="007623A7" w:rsidRDefault="002B5663" w:rsidP="002B5663">
      <w:pPr>
        <w:rPr>
          <w:rFonts w:cs="Calibri Light"/>
        </w:rPr>
      </w:pPr>
      <w:r w:rsidRPr="007623A7">
        <w:rPr>
          <w:rFonts w:cs="Calibri Light"/>
        </w:rPr>
        <w:t>Binnen de grenzen van het BVR RPR komen de periodes zoals bedoeld in artikel 47, §2, tweede lid, 2°, 3°, 4°, 5°, 12°, 13°, 14°, 15°</w:t>
      </w:r>
      <w:r w:rsidR="00856BD8" w:rsidRPr="007623A7">
        <w:rPr>
          <w:rFonts w:cs="Calibri Light"/>
        </w:rPr>
        <w:t>,</w:t>
      </w:r>
      <w:r w:rsidRPr="007623A7">
        <w:rPr>
          <w:rFonts w:cs="Calibri Light"/>
        </w:rPr>
        <w:t xml:space="preserve"> 16° </w:t>
      </w:r>
      <w:r w:rsidR="00856BD8" w:rsidRPr="007623A7">
        <w:rPr>
          <w:rFonts w:cs="Calibri Light"/>
        </w:rPr>
        <w:t xml:space="preserve">en 17° </w:t>
      </w:r>
      <w:r w:rsidRPr="007623A7">
        <w:rPr>
          <w:rFonts w:cs="Calibri Light"/>
        </w:rPr>
        <w:t>niet in aanmerking voor de opbouw van de eindejaarstoelage.</w:t>
      </w:r>
    </w:p>
    <w:p w14:paraId="5BF2C0B9" w14:textId="252124D2" w:rsidR="00AA3BB9" w:rsidRPr="007623A7" w:rsidRDefault="002B5663" w:rsidP="002B5663">
      <w:pPr>
        <w:rPr>
          <w:rFonts w:cs="Calibri Light"/>
        </w:rPr>
      </w:pPr>
      <w:r w:rsidRPr="007623A7">
        <w:rPr>
          <w:rFonts w:cs="Calibri Light"/>
        </w:rPr>
        <w:t>De periodes van disponibiliteit en de periodes zoals bedoeld in artikel 47, §2, tweede lid, 11° worden begrensd tot 12 maanden.</w:t>
      </w:r>
    </w:p>
    <w:p w14:paraId="54D2F78B" w14:textId="77777777" w:rsidR="002B5663" w:rsidRPr="007623A7" w:rsidRDefault="002B5663" w:rsidP="002B5663">
      <w:pPr>
        <w:rPr>
          <w:rFonts w:cs="Calibri Light"/>
        </w:rPr>
      </w:pPr>
    </w:p>
    <w:p w14:paraId="69BB6935" w14:textId="2031D627" w:rsidR="006232E5" w:rsidRPr="007623A7" w:rsidRDefault="006232E5" w:rsidP="006232E5">
      <w:pPr>
        <w:pStyle w:val="Kop2"/>
        <w:spacing w:after="0"/>
        <w:rPr>
          <w:rFonts w:cs="Calibri Light"/>
        </w:rPr>
      </w:pPr>
      <w:bookmarkStart w:id="298" w:name="_Toc16028945"/>
      <w:bookmarkStart w:id="299" w:name="_Toc98348667"/>
      <w:bookmarkStart w:id="300" w:name="_Toc153184473"/>
      <w:r w:rsidRPr="007623A7">
        <w:rPr>
          <w:rFonts w:cs="Calibri Light"/>
        </w:rPr>
        <w:t>Hoofdstuk III. De onregelmatige prestaties</w:t>
      </w:r>
      <w:bookmarkEnd w:id="298"/>
      <w:bookmarkEnd w:id="299"/>
      <w:bookmarkEnd w:id="300"/>
    </w:p>
    <w:p w14:paraId="03CADBC9" w14:textId="52BBE8C1" w:rsidR="005254F0" w:rsidRPr="007623A7" w:rsidRDefault="005254F0" w:rsidP="005254F0">
      <w:pPr>
        <w:pStyle w:val="Kop3"/>
        <w:rPr>
          <w:rFonts w:cs="Calibri Light"/>
        </w:rPr>
      </w:pPr>
      <w:bookmarkStart w:id="301" w:name="_Toc153184474"/>
      <w:bookmarkStart w:id="302" w:name="_Toc16028946"/>
      <w:bookmarkStart w:id="303" w:name="_Toc98348668"/>
      <w:r w:rsidRPr="007623A7">
        <w:rPr>
          <w:rFonts w:cs="Calibri Light"/>
        </w:rPr>
        <w:t>Afdeling 1. Toepassingsgebied</w:t>
      </w:r>
      <w:bookmarkEnd w:id="301"/>
    </w:p>
    <w:p w14:paraId="7D7D11D2" w14:textId="5FFBAE35" w:rsidR="007A1E0A" w:rsidRPr="007623A7" w:rsidRDefault="007A1E0A" w:rsidP="007A1E0A">
      <w:pPr>
        <w:pStyle w:val="Kop4"/>
      </w:pPr>
      <w:r w:rsidRPr="007623A7">
        <w:t>Artikel 195</w:t>
      </w:r>
    </w:p>
    <w:p w14:paraId="1F8907F0" w14:textId="75E33719" w:rsidR="007A1E0A" w:rsidRPr="007623A7" w:rsidRDefault="006B7D11" w:rsidP="00A95354">
      <w:pPr>
        <w:rPr>
          <w:rFonts w:cs="Calibri Light"/>
          <w:lang w:val="nl-BE" w:eastAsia="en-US"/>
        </w:rPr>
      </w:pPr>
      <w:r w:rsidRPr="007623A7">
        <w:rPr>
          <w:rFonts w:cs="Calibri Light"/>
          <w:lang w:val="nl-BE" w:eastAsia="en-US"/>
        </w:rPr>
        <w:t>Dit hoofdstuk</w:t>
      </w:r>
      <w:r w:rsidR="007A1E0A" w:rsidRPr="007623A7">
        <w:rPr>
          <w:rFonts w:cs="Calibri Light"/>
          <w:lang w:val="nl-BE" w:eastAsia="en-US"/>
        </w:rPr>
        <w:t xml:space="preserve"> is niet van toepassing op</w:t>
      </w:r>
      <w:r w:rsidR="00A95354" w:rsidRPr="007623A7">
        <w:rPr>
          <w:rFonts w:cs="Calibri Light"/>
          <w:lang w:val="nl-BE" w:eastAsia="en-US"/>
        </w:rPr>
        <w:t xml:space="preserve"> </w:t>
      </w:r>
      <w:r w:rsidR="007A1E0A" w:rsidRPr="007623A7">
        <w:rPr>
          <w:rFonts w:cs="Calibri Light"/>
          <w:lang w:val="nl-BE" w:eastAsia="en-US"/>
        </w:rPr>
        <w:t>de algemeen directeur</w:t>
      </w:r>
      <w:r w:rsidR="007A1E0A" w:rsidRPr="007623A7">
        <w:rPr>
          <w:rFonts w:cs="Calibri Light"/>
        </w:rPr>
        <w:t xml:space="preserve"> </w:t>
      </w:r>
      <w:r w:rsidR="007A1E0A" w:rsidRPr="007623A7">
        <w:rPr>
          <w:rFonts w:cs="Calibri Light"/>
          <w:lang w:val="nl-BE" w:eastAsia="en-US"/>
        </w:rPr>
        <w:t>en de financieel directeur</w:t>
      </w:r>
      <w:r w:rsidR="00A95354" w:rsidRPr="007623A7">
        <w:rPr>
          <w:rFonts w:cs="Calibri Light"/>
          <w:lang w:val="nl-BE" w:eastAsia="en-US"/>
        </w:rPr>
        <w:t>.</w:t>
      </w:r>
    </w:p>
    <w:p w14:paraId="122BDC47" w14:textId="77777777" w:rsidR="007A1E0A" w:rsidRPr="007623A7" w:rsidRDefault="007A1E0A" w:rsidP="007A1E0A">
      <w:pPr>
        <w:spacing w:before="60" w:after="120"/>
        <w:rPr>
          <w:rFonts w:cs="Calibri Light"/>
        </w:rPr>
      </w:pPr>
    </w:p>
    <w:p w14:paraId="55BFF45D" w14:textId="354309A0" w:rsidR="006232E5" w:rsidRPr="00287B07" w:rsidRDefault="006232E5" w:rsidP="006232E5">
      <w:pPr>
        <w:pStyle w:val="Kop3"/>
        <w:rPr>
          <w:rFonts w:cs="Calibri Light"/>
        </w:rPr>
      </w:pPr>
      <w:bookmarkStart w:id="304" w:name="_Toc153184475"/>
      <w:r w:rsidRPr="007623A7">
        <w:rPr>
          <w:rFonts w:cs="Calibri Light"/>
        </w:rPr>
        <w:t xml:space="preserve">Afdeling </w:t>
      </w:r>
      <w:r w:rsidR="007A1E0A" w:rsidRPr="007623A7">
        <w:rPr>
          <w:rFonts w:cs="Calibri Light"/>
        </w:rPr>
        <w:t>2</w:t>
      </w:r>
      <w:r w:rsidRPr="007623A7">
        <w:rPr>
          <w:rFonts w:cs="Calibri Light"/>
        </w:rPr>
        <w:t>. Nachtprestaties en prestaties op</w:t>
      </w:r>
      <w:r w:rsidRPr="00287B07">
        <w:rPr>
          <w:rFonts w:cs="Calibri Light"/>
        </w:rPr>
        <w:t xml:space="preserve"> zaterdagen, zondagen en feestdagen</w:t>
      </w:r>
      <w:bookmarkEnd w:id="302"/>
      <w:bookmarkEnd w:id="303"/>
      <w:bookmarkEnd w:id="304"/>
    </w:p>
    <w:p w14:paraId="1B73C0E5" w14:textId="306DEF17" w:rsidR="006232E5" w:rsidRPr="00287B07" w:rsidRDefault="006232E5" w:rsidP="000F476B">
      <w:pPr>
        <w:pStyle w:val="Kop4"/>
      </w:pPr>
      <w:r w:rsidRPr="00287B07">
        <w:t xml:space="preserve">Artikel </w:t>
      </w:r>
      <w:r w:rsidR="007A1E0A">
        <w:t>196</w:t>
      </w:r>
    </w:p>
    <w:p w14:paraId="6D1252BB" w14:textId="77777777" w:rsidR="00DB1FB0" w:rsidRPr="00DB1FB0" w:rsidRDefault="00DB1FB0" w:rsidP="00356739">
      <w:pPr>
        <w:pStyle w:val="Kop5"/>
      </w:pPr>
      <w:r w:rsidRPr="00DB1FB0">
        <w:t>Paragraaf 1</w:t>
      </w:r>
    </w:p>
    <w:p w14:paraId="39785B92" w14:textId="3E4C3B5D" w:rsidR="00C332B3" w:rsidRPr="007A1E0A" w:rsidRDefault="00C332B3" w:rsidP="00D36A7D">
      <w:pPr>
        <w:rPr>
          <w:rFonts w:cs="Calibri Light"/>
        </w:rPr>
      </w:pPr>
      <w:r w:rsidRPr="00287B07">
        <w:rPr>
          <w:rFonts w:cs="Calibri Light"/>
          <w:lang w:val="nl-BE" w:eastAsia="en-US"/>
        </w:rPr>
        <w:t>Deze afdeling is niet van toepassing op</w:t>
      </w:r>
      <w:r w:rsidR="00D36A7D">
        <w:rPr>
          <w:rFonts w:cs="Calibri Light"/>
          <w:lang w:val="nl-BE" w:eastAsia="en-US"/>
        </w:rPr>
        <w:t xml:space="preserve"> </w:t>
      </w:r>
      <w:r w:rsidRPr="00287B07">
        <w:rPr>
          <w:rFonts w:cs="Calibri Light"/>
          <w:lang w:val="nl-BE" w:eastAsia="en-US"/>
        </w:rPr>
        <w:t>de personeelsleden van het niveau A</w:t>
      </w:r>
      <w:r>
        <w:rPr>
          <w:rFonts w:cs="Calibri Light"/>
          <w:lang w:val="nl-BE" w:eastAsia="en-US"/>
        </w:rPr>
        <w:t>.</w:t>
      </w:r>
    </w:p>
    <w:p w14:paraId="3E84AC73" w14:textId="486B78DF" w:rsidR="00C332B3" w:rsidRPr="00DB1FB0" w:rsidRDefault="00C332B3" w:rsidP="00356739">
      <w:pPr>
        <w:pStyle w:val="Kop5"/>
      </w:pPr>
      <w:r w:rsidRPr="00DB1FB0">
        <w:t xml:space="preserve">Paragraaf </w:t>
      </w:r>
      <w:r>
        <w:t>2</w:t>
      </w:r>
    </w:p>
    <w:p w14:paraId="71B92BA7" w14:textId="528F582A" w:rsidR="00DB1FB0" w:rsidRDefault="00DB1FB0" w:rsidP="00DB1FB0">
      <w:pPr>
        <w:spacing w:before="60" w:after="120"/>
        <w:rPr>
          <w:rFonts w:cs="Calibri Light"/>
          <w:lang w:val="nl-BE" w:eastAsia="en-US"/>
        </w:rPr>
      </w:pPr>
      <w:r w:rsidRPr="00DB1FB0">
        <w:rPr>
          <w:rFonts w:cs="Calibri Light"/>
          <w:lang w:val="nl-BE" w:eastAsia="en-US"/>
        </w:rPr>
        <w:t>Naast de wettelijk voorgeschreven inhaalrust krijgt het personeelslid voor het leveren van prestaties tijdens de nacht op zaterdag, zondag of een feestdag, naar gelang het geval, extra inhaalrust of een extra toeslag op het uursalaris</w:t>
      </w:r>
      <w:r w:rsidR="008C2C69">
        <w:rPr>
          <w:rFonts w:cs="Calibri Light"/>
          <w:lang w:val="nl-BE" w:eastAsia="en-US"/>
        </w:rPr>
        <w:t>.</w:t>
      </w:r>
    </w:p>
    <w:p w14:paraId="0BB114D5" w14:textId="181E2590" w:rsidR="00DB1FB0" w:rsidRPr="00007A84" w:rsidRDefault="00DB1FB0" w:rsidP="00356739">
      <w:pPr>
        <w:pStyle w:val="Kop5"/>
      </w:pPr>
      <w:r w:rsidRPr="00007A84">
        <w:t xml:space="preserve">Paragraaf </w:t>
      </w:r>
      <w:r w:rsidR="00C332B3">
        <w:t>3</w:t>
      </w:r>
    </w:p>
    <w:p w14:paraId="2378E002" w14:textId="5CF36336" w:rsidR="00DB1FB0" w:rsidRPr="00DB1FB0" w:rsidRDefault="00DB1FB0" w:rsidP="00DB1FB0">
      <w:pPr>
        <w:spacing w:before="60" w:after="120"/>
        <w:rPr>
          <w:rFonts w:cs="Calibri Light"/>
          <w:lang w:val="nl-BE" w:eastAsia="en-US"/>
        </w:rPr>
      </w:pPr>
      <w:r w:rsidRPr="00DB1FB0">
        <w:rPr>
          <w:rFonts w:cs="Calibri Light"/>
          <w:lang w:val="nl-BE" w:eastAsia="en-US"/>
        </w:rPr>
        <w:t xml:space="preserve">Binnen de perken van paragraaf </w:t>
      </w:r>
      <w:r w:rsidR="00C332B3">
        <w:rPr>
          <w:rFonts w:cs="Calibri Light"/>
          <w:lang w:val="nl-BE" w:eastAsia="en-US"/>
        </w:rPr>
        <w:t>2</w:t>
      </w:r>
      <w:r w:rsidRPr="00DB1FB0">
        <w:rPr>
          <w:rFonts w:cs="Calibri Light"/>
          <w:lang w:val="nl-BE" w:eastAsia="en-US"/>
        </w:rPr>
        <w:t xml:space="preserve"> krijgt het personeelslid:</w:t>
      </w:r>
    </w:p>
    <w:p w14:paraId="6F368224" w14:textId="119388DF" w:rsidR="00DB1FB0" w:rsidRPr="00007A84" w:rsidRDefault="00DB1FB0" w:rsidP="009060E4">
      <w:pPr>
        <w:numPr>
          <w:ilvl w:val="0"/>
          <w:numId w:val="79"/>
        </w:numPr>
        <w:spacing w:before="60" w:after="120"/>
        <w:rPr>
          <w:rFonts w:cs="Calibri Light"/>
          <w:lang w:val="nl-BE" w:eastAsia="en-US"/>
        </w:rPr>
      </w:pPr>
      <w:r w:rsidRPr="00007A84">
        <w:rPr>
          <w:rFonts w:cs="Calibri Light"/>
          <w:u w:val="single"/>
          <w:lang w:val="nl-BE" w:eastAsia="en-US"/>
        </w:rPr>
        <w:t>per uur nachtprestaties tussen 22 uur en 6 uur</w:t>
      </w:r>
      <w:r w:rsidRPr="00007A84">
        <w:rPr>
          <w:rFonts w:cs="Calibri Light"/>
          <w:lang w:val="nl-BE" w:eastAsia="en-US"/>
        </w:rPr>
        <w:t>: een toeslag op het uursalaris die gelijk is aan 25% van het uursalaris of een kwartier inhaalrust;</w:t>
      </w:r>
    </w:p>
    <w:p w14:paraId="192BA1FB" w14:textId="139B2F20" w:rsidR="00DB1FB0" w:rsidRPr="00007A84" w:rsidRDefault="00DB1FB0" w:rsidP="009060E4">
      <w:pPr>
        <w:numPr>
          <w:ilvl w:val="0"/>
          <w:numId w:val="79"/>
        </w:numPr>
        <w:spacing w:before="60" w:after="120"/>
        <w:rPr>
          <w:rFonts w:cs="Calibri Light"/>
          <w:lang w:val="nl-BE" w:eastAsia="en-US"/>
        </w:rPr>
      </w:pPr>
      <w:r w:rsidRPr="00007A84">
        <w:rPr>
          <w:rFonts w:cs="Calibri Light"/>
          <w:u w:val="single"/>
          <w:lang w:val="nl-BE" w:eastAsia="en-US"/>
        </w:rPr>
        <w:t>per uur prestaties tussen 0 en 24 uur op een zondag of een feestdag</w:t>
      </w:r>
      <w:r w:rsidRPr="00007A84">
        <w:rPr>
          <w:rFonts w:cs="Calibri Light"/>
          <w:lang w:val="nl-BE" w:eastAsia="en-US"/>
        </w:rPr>
        <w:t>: een toeslag op het uursalaris die gelijk is aan 100% van het uursalaris of een uur extra inhaalrust;</w:t>
      </w:r>
    </w:p>
    <w:p w14:paraId="39F1DA3F" w14:textId="22753FDD" w:rsidR="00DB1FB0" w:rsidRPr="008C2C69" w:rsidRDefault="00DB1FB0" w:rsidP="009060E4">
      <w:pPr>
        <w:numPr>
          <w:ilvl w:val="0"/>
          <w:numId w:val="79"/>
        </w:numPr>
        <w:spacing w:before="60" w:after="120"/>
        <w:rPr>
          <w:rFonts w:cs="Calibri Light"/>
          <w:lang w:val="nl-BE" w:eastAsia="en-US"/>
        </w:rPr>
      </w:pPr>
      <w:r w:rsidRPr="008C2C69">
        <w:rPr>
          <w:rFonts w:cs="Calibri Light"/>
          <w:u w:val="single"/>
          <w:lang w:val="nl-BE" w:eastAsia="en-US"/>
        </w:rPr>
        <w:t>per uur prestaties tussen 0 en 24 uur op een zaterdag</w:t>
      </w:r>
      <w:r w:rsidRPr="008C2C69">
        <w:rPr>
          <w:rFonts w:cs="Calibri Light"/>
          <w:lang w:val="nl-BE" w:eastAsia="en-US"/>
        </w:rPr>
        <w:t xml:space="preserve">: een toeslag op het uursalaris van </w:t>
      </w:r>
      <w:r w:rsidR="002F526F" w:rsidRPr="008C2C69">
        <w:rPr>
          <w:rFonts w:cs="Calibri Light"/>
          <w:lang w:val="nl-BE" w:eastAsia="en-US"/>
        </w:rPr>
        <w:t>50</w:t>
      </w:r>
      <w:r w:rsidRPr="008C2C69">
        <w:rPr>
          <w:rFonts w:cs="Calibri Light"/>
          <w:lang w:val="nl-BE" w:eastAsia="en-US"/>
        </w:rPr>
        <w:t xml:space="preserve">% van het uursalaris of een </w:t>
      </w:r>
      <w:r w:rsidR="00B732AA">
        <w:rPr>
          <w:rFonts w:cs="Calibri Light"/>
          <w:lang w:val="nl-BE" w:eastAsia="en-US"/>
        </w:rPr>
        <w:t>halfuur</w:t>
      </w:r>
      <w:r w:rsidRPr="008C2C69">
        <w:rPr>
          <w:rFonts w:cs="Calibri Light"/>
          <w:lang w:val="nl-BE" w:eastAsia="en-US"/>
        </w:rPr>
        <w:t xml:space="preserve"> extra inhaalrust</w:t>
      </w:r>
      <w:r w:rsidR="00186280" w:rsidRPr="008C2C69">
        <w:rPr>
          <w:rFonts w:cs="Calibri Light"/>
          <w:lang w:val="nl-BE" w:eastAsia="en-US"/>
        </w:rPr>
        <w:t>, indien deze</w:t>
      </w:r>
      <w:r w:rsidR="00017B55" w:rsidRPr="008C2C69">
        <w:rPr>
          <w:rFonts w:cs="Calibri Light"/>
          <w:lang w:val="nl-BE" w:eastAsia="en-US"/>
        </w:rPr>
        <w:t xml:space="preserve"> prestatie geleverd wordt bovenop het uurrooster</w:t>
      </w:r>
      <w:r w:rsidRPr="008C2C69">
        <w:rPr>
          <w:rFonts w:cs="Calibri Light"/>
          <w:lang w:val="nl-BE" w:eastAsia="en-US"/>
        </w:rPr>
        <w:t>.</w:t>
      </w:r>
    </w:p>
    <w:p w14:paraId="0E4E8858" w14:textId="77777777" w:rsidR="00DB1FB0" w:rsidRPr="001E2958" w:rsidRDefault="00DB1FB0" w:rsidP="00356739">
      <w:pPr>
        <w:pStyle w:val="Kop5"/>
      </w:pPr>
      <w:r w:rsidRPr="001E2958">
        <w:t>Paragraaf 3</w:t>
      </w:r>
    </w:p>
    <w:p w14:paraId="764E2AFC" w14:textId="75D14932" w:rsidR="00B14158" w:rsidRPr="00287B07" w:rsidRDefault="00DB1FB0" w:rsidP="00DB1FB0">
      <w:pPr>
        <w:spacing w:before="60" w:after="120"/>
        <w:rPr>
          <w:rFonts w:cs="Calibri Light"/>
          <w:lang w:val="nl-BE" w:eastAsia="en-US"/>
        </w:rPr>
      </w:pPr>
      <w:r w:rsidRPr="00DB1FB0">
        <w:rPr>
          <w:rFonts w:cs="Calibri Light"/>
          <w:lang w:val="nl-BE" w:eastAsia="en-US"/>
        </w:rPr>
        <w:t>Als berekeningsbasis voor de toeslag geldt het bruto-uursalaris, eventueel verhoogd met de haard- of standplaatstoelage, de toelage voor het waarnemen van een hogere functie of de gegarandeerde salarisverhoging na bevordering.</w:t>
      </w:r>
    </w:p>
    <w:p w14:paraId="4D500D18" w14:textId="48D703F5" w:rsidR="00CA3F2B" w:rsidRPr="00287B07" w:rsidRDefault="00CA3F2B" w:rsidP="000F476B">
      <w:pPr>
        <w:pStyle w:val="Kop4"/>
      </w:pPr>
      <w:r w:rsidRPr="00287B07">
        <w:t xml:space="preserve">Artikel </w:t>
      </w:r>
      <w:r w:rsidR="007310C8">
        <w:t>197</w:t>
      </w:r>
    </w:p>
    <w:p w14:paraId="64AE19C3" w14:textId="77777777" w:rsidR="00CA3F2B" w:rsidRDefault="00CA3F2B" w:rsidP="00B9101F">
      <w:pPr>
        <w:rPr>
          <w:rFonts w:cs="Calibri Light"/>
          <w:lang w:val="nl-BE" w:eastAsia="en-US"/>
        </w:rPr>
      </w:pPr>
      <w:bookmarkStart w:id="305" w:name="_Toc16028947"/>
      <w:r w:rsidRPr="00B9101F">
        <w:rPr>
          <w:rFonts w:cs="Calibri Light"/>
          <w:lang w:val="nl-BE" w:eastAsia="en-US"/>
        </w:rPr>
        <w:t>De compensatie voor nachtprestaties is niet cumuleerbaar met de compensatie voor prestaties op zaterdagen, zondagen en feestdagen.</w:t>
      </w:r>
    </w:p>
    <w:p w14:paraId="703F00C6" w14:textId="77777777" w:rsidR="00D45885" w:rsidRPr="00287B07" w:rsidRDefault="00D45885" w:rsidP="00B9101F">
      <w:pPr>
        <w:rPr>
          <w:rFonts w:cs="Calibri Light"/>
          <w:lang w:val="nl-BE" w:eastAsia="en-US"/>
        </w:rPr>
      </w:pPr>
    </w:p>
    <w:p w14:paraId="6BF12B9B" w14:textId="32E3C631" w:rsidR="00CA3F2B" w:rsidRPr="00287B07" w:rsidRDefault="00CA3F2B" w:rsidP="00CA3F2B">
      <w:pPr>
        <w:pStyle w:val="Kop3"/>
        <w:rPr>
          <w:rFonts w:cs="Calibri Light"/>
        </w:rPr>
      </w:pPr>
      <w:bookmarkStart w:id="306" w:name="_Toc98348669"/>
      <w:bookmarkStart w:id="307" w:name="_Toc153184476"/>
      <w:r w:rsidRPr="00287B07">
        <w:rPr>
          <w:rFonts w:cs="Calibri Light"/>
        </w:rPr>
        <w:lastRenderedPageBreak/>
        <w:t xml:space="preserve">Afdeling </w:t>
      </w:r>
      <w:r w:rsidR="007310C8">
        <w:rPr>
          <w:rFonts w:cs="Calibri Light"/>
        </w:rPr>
        <w:t>3</w:t>
      </w:r>
      <w:r w:rsidRPr="00287B07">
        <w:rPr>
          <w:rFonts w:cs="Calibri Light"/>
        </w:rPr>
        <w:t>. De overuren</w:t>
      </w:r>
      <w:bookmarkEnd w:id="305"/>
      <w:bookmarkEnd w:id="306"/>
      <w:bookmarkEnd w:id="307"/>
    </w:p>
    <w:p w14:paraId="13EA4418" w14:textId="33D41BAD" w:rsidR="00CA3F2B" w:rsidRPr="00287B07" w:rsidRDefault="00CA3F2B" w:rsidP="000F476B">
      <w:pPr>
        <w:pStyle w:val="Kop4"/>
      </w:pPr>
      <w:r w:rsidRPr="00287B07">
        <w:t>Artikel 19</w:t>
      </w:r>
      <w:r w:rsidR="00586F8E">
        <w:t>8</w:t>
      </w:r>
    </w:p>
    <w:p w14:paraId="1A790FE7" w14:textId="77777777" w:rsidR="00C37012" w:rsidRPr="00C37012" w:rsidRDefault="00C37012" w:rsidP="00C37012">
      <w:pPr>
        <w:rPr>
          <w:rFonts w:cs="Calibri Light"/>
          <w:lang w:val="nl-BE" w:eastAsia="en-US"/>
        </w:rPr>
      </w:pPr>
      <w:r w:rsidRPr="00C37012">
        <w:rPr>
          <w:rFonts w:cs="Calibri Light"/>
          <w:lang w:val="nl-BE" w:eastAsia="en-US"/>
        </w:rPr>
        <w:t>Onder overuren worden verstaan de uitzonderlijke prestaties die op verzoek van de algemeen directeur of het diensthoofd of de rechtstreeks leidinggevende geleverd worden boven op de uren die op grond van de gewone arbeidstijdregeling op weekbasis door het personeelslid gepresteerd worden.</w:t>
      </w:r>
    </w:p>
    <w:p w14:paraId="30BB7532" w14:textId="3163C25F" w:rsidR="00CA3F2B" w:rsidRPr="00287B07" w:rsidRDefault="00C37012" w:rsidP="00C37012">
      <w:pPr>
        <w:rPr>
          <w:rFonts w:cs="Calibri Light"/>
          <w:lang w:val="nl-BE" w:eastAsia="en-US"/>
        </w:rPr>
      </w:pPr>
      <w:r w:rsidRPr="00C37012">
        <w:rPr>
          <w:rFonts w:cs="Calibri Light"/>
          <w:lang w:val="nl-BE" w:eastAsia="en-US"/>
        </w:rPr>
        <w:t>Het personeelslid dat overuren presteert, krijgt compenserende inhaalrust binnen de termijn bepaald in de wet van 14 december 2000 tot vaststelling van sommige aspecten van de organisatie van de arbeidstijd in de openbare sector. Deze compenserende inhaalrust is gelijk aan de duur van de overuren.</w:t>
      </w:r>
    </w:p>
    <w:p w14:paraId="50E5E924" w14:textId="2DDC41F7" w:rsidR="00C37012" w:rsidRPr="00C37012" w:rsidRDefault="00C37012" w:rsidP="00C37012">
      <w:pPr>
        <w:pStyle w:val="Kop4"/>
      </w:pPr>
      <w:bookmarkStart w:id="308" w:name="OLE_LINK24"/>
      <w:bookmarkStart w:id="309" w:name="OLE_LINK25"/>
      <w:r w:rsidRPr="00287B07">
        <w:t xml:space="preserve">Artikel </w:t>
      </w:r>
      <w:r w:rsidR="00C17321">
        <w:t>199</w:t>
      </w:r>
    </w:p>
    <w:bookmarkEnd w:id="308"/>
    <w:bookmarkEnd w:id="309"/>
    <w:p w14:paraId="1FE818DF" w14:textId="77777777" w:rsidR="001A751C" w:rsidRPr="00287B07" w:rsidRDefault="001A751C" w:rsidP="00356739">
      <w:pPr>
        <w:pStyle w:val="Kop5"/>
      </w:pPr>
      <w:r w:rsidRPr="00287B07">
        <w:t>Paragraaf 1</w:t>
      </w:r>
    </w:p>
    <w:p w14:paraId="187BF99F" w14:textId="06F97BC7" w:rsidR="00C17321" w:rsidRPr="00C17321" w:rsidRDefault="00C17321" w:rsidP="00C17321">
      <w:pPr>
        <w:rPr>
          <w:rFonts w:cs="Calibri Light"/>
          <w:lang w:val="nl-BE" w:eastAsia="en-US"/>
        </w:rPr>
      </w:pPr>
      <w:r w:rsidRPr="00C17321">
        <w:rPr>
          <w:rFonts w:cs="Calibri Light"/>
          <w:lang w:val="nl-BE" w:eastAsia="en-US"/>
        </w:rPr>
        <w:t>Als over een periode van vier maanden de gemiddelde arbeidstijd groter is dan 38 uur per week voor voltijdse prestaties of dan de gewone arbeidstijdregeling op weekbasis bij deeltijdse prestaties, doordat er geen mogelijkheid geboden werd om ze te compenseren, wordt voor het saldo aan overuren aan het personeelslid het uursalaris uitbetaald.</w:t>
      </w:r>
    </w:p>
    <w:p w14:paraId="672413B0" w14:textId="5B899E75" w:rsidR="00C17321" w:rsidRPr="00C17321" w:rsidRDefault="00C17321" w:rsidP="00C17321">
      <w:pPr>
        <w:rPr>
          <w:rFonts w:cs="Calibri Light"/>
          <w:lang w:val="nl-BE" w:eastAsia="en-US"/>
        </w:rPr>
      </w:pPr>
      <w:r w:rsidRPr="00C17321">
        <w:rPr>
          <w:rFonts w:cs="Calibri Light"/>
          <w:lang w:val="nl-BE" w:eastAsia="en-US"/>
        </w:rPr>
        <w:t>Bovenop de uitbetaling van het saldo aan overuren hebben de personeelsleden</w:t>
      </w:r>
      <w:r w:rsidR="00B93621">
        <w:rPr>
          <w:rFonts w:cs="Calibri Light"/>
          <w:lang w:val="nl-BE" w:eastAsia="en-US"/>
        </w:rPr>
        <w:t>, met uitzondering van de personeelsleden van niveau A,</w:t>
      </w:r>
      <w:r w:rsidRPr="00C17321">
        <w:rPr>
          <w:rFonts w:cs="Calibri Light"/>
          <w:lang w:val="nl-BE" w:eastAsia="en-US"/>
        </w:rPr>
        <w:t xml:space="preserve"> recht op een toeslag van 25 % per uur overuren.</w:t>
      </w:r>
    </w:p>
    <w:p w14:paraId="763E2DCC" w14:textId="2E71E073" w:rsidR="00071DAB" w:rsidRDefault="00C17321" w:rsidP="00C17321">
      <w:pPr>
        <w:rPr>
          <w:rFonts w:cs="Calibri Light"/>
          <w:b/>
          <w:i/>
          <w:lang w:val="nl-BE" w:eastAsia="en-US"/>
        </w:rPr>
      </w:pPr>
      <w:r w:rsidRPr="00C17321">
        <w:rPr>
          <w:rFonts w:cs="Calibri Light"/>
          <w:lang w:val="nl-BE" w:eastAsia="en-US"/>
        </w:rPr>
        <w:t>Als berekeningsbasis voor het overloon geldt het bruto-uursalaris, eventueel verhoogd met de haard- of standplaatstoelage, de toelage voor het waarnemen van een hogere functie, de gegarandeerde salarisverhoging na bevordering of de toelage voor opdrachthouderschap.</w:t>
      </w:r>
      <w:r w:rsidR="00071DAB" w:rsidRPr="00287B07">
        <w:rPr>
          <w:rFonts w:cs="Calibri Light"/>
          <w:b/>
          <w:i/>
          <w:lang w:val="nl-BE" w:eastAsia="en-US"/>
        </w:rPr>
        <w:t xml:space="preserve"> </w:t>
      </w:r>
    </w:p>
    <w:p w14:paraId="2394BC15" w14:textId="41E39C85" w:rsidR="001A751C" w:rsidRPr="00287B07" w:rsidRDefault="001A751C" w:rsidP="00356739">
      <w:pPr>
        <w:pStyle w:val="Kop5"/>
      </w:pPr>
      <w:r w:rsidRPr="00287B07">
        <w:t xml:space="preserve">Paragraaf </w:t>
      </w:r>
      <w:r>
        <w:t>2</w:t>
      </w:r>
    </w:p>
    <w:p w14:paraId="4A6FE04C" w14:textId="4ADAC076" w:rsidR="00071DAB" w:rsidRDefault="00071DAB" w:rsidP="00071DAB">
      <w:pPr>
        <w:rPr>
          <w:rFonts w:cs="Calibri Light"/>
          <w:lang w:val="nl-BE" w:eastAsia="en-US"/>
        </w:rPr>
      </w:pPr>
      <w:r w:rsidRPr="00287B07">
        <w:rPr>
          <w:rFonts w:cs="Calibri Light"/>
          <w:lang w:val="nl-BE" w:eastAsia="en-US"/>
        </w:rPr>
        <w:t>Een personeelslid dat overuren presteert op een zaterdag, een zondag, een feestdag of ’s nachts heeft tevens recht op de compensatie zoals voorzien in artikel 196.</w:t>
      </w:r>
    </w:p>
    <w:p w14:paraId="2BE7B1DA" w14:textId="5D0197EB" w:rsidR="00C17321" w:rsidRPr="00287B07" w:rsidRDefault="00C17321" w:rsidP="00C17321">
      <w:pPr>
        <w:pStyle w:val="Kop3"/>
        <w:rPr>
          <w:rFonts w:cs="Calibri Light"/>
        </w:rPr>
      </w:pPr>
      <w:bookmarkStart w:id="310" w:name="_Toc153184477"/>
      <w:r w:rsidRPr="00287B07">
        <w:rPr>
          <w:rFonts w:cs="Calibri Light"/>
        </w:rPr>
        <w:t xml:space="preserve">Afdeling </w:t>
      </w:r>
      <w:r>
        <w:rPr>
          <w:rFonts w:cs="Calibri Light"/>
        </w:rPr>
        <w:t>4</w:t>
      </w:r>
      <w:r w:rsidRPr="00287B07">
        <w:rPr>
          <w:rFonts w:cs="Calibri Light"/>
        </w:rPr>
        <w:t xml:space="preserve">. De </w:t>
      </w:r>
      <w:r>
        <w:rPr>
          <w:rFonts w:cs="Calibri Light"/>
        </w:rPr>
        <w:t>verstoringstoelage</w:t>
      </w:r>
      <w:bookmarkEnd w:id="310"/>
    </w:p>
    <w:p w14:paraId="40FCA0BF" w14:textId="1AEC785A" w:rsidR="00071DAB" w:rsidRPr="00287B07" w:rsidRDefault="00071DAB" w:rsidP="00C17321">
      <w:pPr>
        <w:pStyle w:val="Kop4"/>
      </w:pPr>
      <w:r w:rsidRPr="00287B07">
        <w:t xml:space="preserve">Artikel </w:t>
      </w:r>
      <w:r w:rsidR="001A751C">
        <w:t>200</w:t>
      </w:r>
    </w:p>
    <w:p w14:paraId="36AF90C2" w14:textId="77777777" w:rsidR="00071DAB" w:rsidRPr="00287B07" w:rsidRDefault="00071DAB" w:rsidP="00356739">
      <w:pPr>
        <w:pStyle w:val="Kop5"/>
      </w:pPr>
      <w:r w:rsidRPr="00287B07">
        <w:t>Paragraaf 1</w:t>
      </w:r>
    </w:p>
    <w:p w14:paraId="0BAC0DB4" w14:textId="77777777" w:rsidR="003A15ED" w:rsidRPr="007623A7" w:rsidRDefault="003A15ED" w:rsidP="003A15ED">
      <w:pPr>
        <w:rPr>
          <w:rFonts w:cs="Calibri Light"/>
          <w:lang w:val="nl-BE" w:eastAsia="en-US"/>
        </w:rPr>
      </w:pPr>
      <w:r w:rsidRPr="007623A7">
        <w:rPr>
          <w:rFonts w:cs="Calibri Light"/>
          <w:lang w:eastAsia="en-US"/>
        </w:rPr>
        <w:t>Het personeelslid dat onvoorzien buiten zijn arbeidstijdregeling of permanentieplicht opgeroepen wordt voor een dringend werk ontvangt, per oproep, een verstoringstoelage (‘oproepcode’). De verstoringstoelage bedraagt 2 keer het uurloon en wordt omgezet naar 2 uur inhaalrust (vanaf 01/07/2014).</w:t>
      </w:r>
    </w:p>
    <w:p w14:paraId="62967287" w14:textId="77777777" w:rsidR="003A15ED" w:rsidRPr="007623A7" w:rsidRDefault="003A15ED" w:rsidP="003A15ED">
      <w:pPr>
        <w:pStyle w:val="Kop5"/>
      </w:pPr>
      <w:r w:rsidRPr="007623A7">
        <w:t>Paragraaf 2</w:t>
      </w:r>
    </w:p>
    <w:p w14:paraId="6D49AD5E" w14:textId="0F838EB0" w:rsidR="00A71737" w:rsidRPr="003A15ED" w:rsidRDefault="003A15ED" w:rsidP="007623A7">
      <w:pPr>
        <w:rPr>
          <w:rFonts w:cs="Calibri Light"/>
          <w:highlight w:val="yellow"/>
          <w:lang w:val="nl-BE" w:eastAsia="en-US"/>
        </w:rPr>
      </w:pPr>
      <w:r w:rsidRPr="007623A7">
        <w:rPr>
          <w:rFonts w:cs="Calibri Light"/>
          <w:lang w:val="nl-BE" w:eastAsia="en-US"/>
        </w:rPr>
        <w:t>De verstoringstoelage kan gecumuleerd worden met de toeslag voor overuren en de toeslag voor onregelmatige prestaties.</w:t>
      </w:r>
    </w:p>
    <w:p w14:paraId="7EF5BD2E" w14:textId="419CF861" w:rsidR="00F25594" w:rsidRPr="00287B07" w:rsidRDefault="00F25594" w:rsidP="006A4581">
      <w:pPr>
        <w:pStyle w:val="Kop3"/>
      </w:pPr>
      <w:bookmarkStart w:id="311" w:name="_Toc108102728"/>
      <w:bookmarkStart w:id="312" w:name="_Toc109912397"/>
      <w:bookmarkStart w:id="313" w:name="_Toc153184478"/>
      <w:r w:rsidRPr="00287B07">
        <w:t xml:space="preserve">Afdeling </w:t>
      </w:r>
      <w:r w:rsidR="001A751C">
        <w:t>5</w:t>
      </w:r>
      <w:r w:rsidRPr="00287B07">
        <w:t xml:space="preserve">. onregelmatige </w:t>
      </w:r>
      <w:r w:rsidRPr="006A4581">
        <w:t>prestaties</w:t>
      </w:r>
      <w:r w:rsidRPr="00287B07">
        <w:t xml:space="preserve"> van verzorgend personeel in gezinszorg</w:t>
      </w:r>
      <w:bookmarkEnd w:id="311"/>
      <w:bookmarkEnd w:id="312"/>
      <w:bookmarkEnd w:id="313"/>
    </w:p>
    <w:p w14:paraId="34679867" w14:textId="0C47B0C6" w:rsidR="00F25594" w:rsidRPr="00287B07" w:rsidRDefault="00F25594" w:rsidP="000F476B">
      <w:pPr>
        <w:pStyle w:val="Kop4"/>
      </w:pPr>
      <w:r w:rsidRPr="00287B07">
        <w:t xml:space="preserve">Artikel </w:t>
      </w:r>
      <w:r w:rsidR="001A751C">
        <w:t>201</w:t>
      </w:r>
    </w:p>
    <w:p w14:paraId="7F03FC76" w14:textId="2B3AE600" w:rsidR="00511E9E" w:rsidRPr="00511E9E" w:rsidRDefault="00C27692" w:rsidP="00511E9E">
      <w:pPr>
        <w:rPr>
          <w:rFonts w:cs="Calibri Light"/>
          <w:lang w:val="nl-BE" w:eastAsia="en-US"/>
        </w:rPr>
      </w:pPr>
      <w:r>
        <w:rPr>
          <w:rFonts w:cs="Calibri Light"/>
          <w:lang w:val="nl-BE" w:eastAsia="en-US"/>
        </w:rPr>
        <w:t>Niet van toepassing</w:t>
      </w:r>
    </w:p>
    <w:p w14:paraId="6943EA95" w14:textId="77777777" w:rsidR="003F681F" w:rsidRDefault="003F681F">
      <w:pPr>
        <w:rPr>
          <w:rFonts w:cs="Calibri Light"/>
          <w:b/>
          <w:bCs/>
          <w:smallCaps/>
          <w:color w:val="FFFFFF"/>
          <w:sz w:val="28"/>
          <w:szCs w:val="28"/>
        </w:rPr>
      </w:pPr>
      <w:bookmarkStart w:id="314" w:name="_Toc16028948"/>
      <w:bookmarkStart w:id="315" w:name="_Toc98348670"/>
      <w:r>
        <w:rPr>
          <w:rFonts w:cs="Calibri Light"/>
        </w:rPr>
        <w:br w:type="page"/>
      </w:r>
    </w:p>
    <w:p w14:paraId="5E3202A2" w14:textId="79A926D6" w:rsidR="006B49B4" w:rsidRPr="00287B07" w:rsidRDefault="006B49B4" w:rsidP="006B49B4">
      <w:pPr>
        <w:pStyle w:val="Kop2"/>
        <w:spacing w:after="0"/>
        <w:rPr>
          <w:rFonts w:cs="Calibri Light"/>
        </w:rPr>
      </w:pPr>
      <w:bookmarkStart w:id="316" w:name="_Toc153184479"/>
      <w:r w:rsidRPr="00287B07">
        <w:rPr>
          <w:rFonts w:cs="Calibri Light"/>
        </w:rPr>
        <w:lastRenderedPageBreak/>
        <w:t xml:space="preserve">Hoofdstuk </w:t>
      </w:r>
      <w:r>
        <w:rPr>
          <w:rFonts w:cs="Calibri Light"/>
        </w:rPr>
        <w:t>IV</w:t>
      </w:r>
      <w:r w:rsidRPr="00287B07">
        <w:rPr>
          <w:rFonts w:cs="Calibri Light"/>
        </w:rPr>
        <w:t xml:space="preserve">. </w:t>
      </w:r>
      <w:r w:rsidR="00B31793">
        <w:rPr>
          <w:rFonts w:cs="Calibri Light"/>
        </w:rPr>
        <w:t>D</w:t>
      </w:r>
      <w:r w:rsidRPr="00287B07">
        <w:rPr>
          <w:rFonts w:cs="Calibri Light"/>
        </w:rPr>
        <w:t>e andere toelagen</w:t>
      </w:r>
      <w:bookmarkEnd w:id="314"/>
      <w:bookmarkEnd w:id="315"/>
      <w:bookmarkEnd w:id="316"/>
    </w:p>
    <w:p w14:paraId="3F9BE7E1" w14:textId="77777777" w:rsidR="006B49B4" w:rsidRPr="00287B07" w:rsidRDefault="006B49B4" w:rsidP="006B49B4">
      <w:pPr>
        <w:pStyle w:val="Kop3"/>
        <w:rPr>
          <w:rFonts w:cs="Calibri Light"/>
        </w:rPr>
      </w:pPr>
      <w:bookmarkStart w:id="317" w:name="_Toc16028949"/>
      <w:bookmarkStart w:id="318" w:name="_Toc98348671"/>
      <w:bookmarkStart w:id="319" w:name="_Toc153184480"/>
      <w:r w:rsidRPr="00287B07">
        <w:rPr>
          <w:rFonts w:cs="Calibri Light"/>
        </w:rPr>
        <w:t>Afdeling 1. De toelage voor het waarnemen van een hogere functie</w:t>
      </w:r>
      <w:bookmarkEnd w:id="317"/>
      <w:bookmarkEnd w:id="318"/>
      <w:bookmarkEnd w:id="319"/>
    </w:p>
    <w:p w14:paraId="5B1B7336" w14:textId="432CC437" w:rsidR="006B49B4" w:rsidRPr="00287B07" w:rsidRDefault="006B49B4" w:rsidP="000F476B">
      <w:pPr>
        <w:pStyle w:val="Kop4"/>
      </w:pPr>
      <w:r w:rsidRPr="00287B07">
        <w:t xml:space="preserve">Artikel </w:t>
      </w:r>
      <w:r w:rsidR="00FA5198">
        <w:t>202</w:t>
      </w:r>
    </w:p>
    <w:p w14:paraId="471FBB9A" w14:textId="4259242D" w:rsidR="006B49B4" w:rsidRPr="00287B07" w:rsidRDefault="006B49B4" w:rsidP="006B49B4">
      <w:pPr>
        <w:rPr>
          <w:rFonts w:cs="Calibri Light"/>
          <w:lang w:val="nl-BE" w:eastAsia="en-US"/>
        </w:rPr>
      </w:pPr>
      <w:r w:rsidRPr="00287B07">
        <w:rPr>
          <w:rFonts w:cs="Calibri Light"/>
          <w:lang w:val="nl-BE" w:eastAsia="en-US"/>
        </w:rPr>
        <w:t xml:space="preserve">Het statutaire personeelslid </w:t>
      </w:r>
      <w:r w:rsidRPr="0007610E">
        <w:rPr>
          <w:rFonts w:cs="Calibri Light"/>
          <w:lang w:val="nl-BE" w:eastAsia="en-US"/>
        </w:rPr>
        <w:t>dat gedurende ten minste dertig opeenvolgende kalenderdagen een</w:t>
      </w:r>
      <w:r w:rsidRPr="00287B07">
        <w:rPr>
          <w:rFonts w:cs="Calibri Light"/>
          <w:lang w:val="nl-BE" w:eastAsia="en-US"/>
        </w:rPr>
        <w:t xml:space="preserve"> hogere functie waarneemt heeft recht op een toelage.</w:t>
      </w:r>
    </w:p>
    <w:p w14:paraId="276CECBF" w14:textId="722FE74E" w:rsidR="006B49B4" w:rsidRPr="00287B07" w:rsidRDefault="006B49B4" w:rsidP="000F476B">
      <w:pPr>
        <w:pStyle w:val="Kop4"/>
      </w:pPr>
      <w:r w:rsidRPr="00287B07">
        <w:t xml:space="preserve">Artikel </w:t>
      </w:r>
      <w:r w:rsidR="006F29BF">
        <w:t>203</w:t>
      </w:r>
    </w:p>
    <w:p w14:paraId="18C32126" w14:textId="77777777" w:rsidR="006B49B4" w:rsidRPr="00287B07" w:rsidRDefault="006B49B4" w:rsidP="006B49B4">
      <w:pPr>
        <w:rPr>
          <w:rFonts w:cs="Calibri Light"/>
          <w:lang w:val="nl-BE" w:eastAsia="en-US"/>
        </w:rPr>
      </w:pPr>
      <w:r w:rsidRPr="00287B07">
        <w:rPr>
          <w:rFonts w:cs="Calibri Light"/>
          <w:lang w:val="nl-BE" w:eastAsia="en-US"/>
        </w:rPr>
        <w:t>De toelage is gelijk aan het verschil tussen het salaris dat het personeelslid bij een bevordering in de waargenomen hogere functie zou ontvangen en het salaris dat het personeelslid in zijn werkelijke functie ontvangt.</w:t>
      </w:r>
    </w:p>
    <w:p w14:paraId="10DB6668" w14:textId="77777777" w:rsidR="006B49B4" w:rsidRPr="00287B07" w:rsidRDefault="006B49B4" w:rsidP="006B49B4">
      <w:pPr>
        <w:rPr>
          <w:rFonts w:cs="Calibri Light"/>
          <w:lang w:val="nl-BE" w:eastAsia="en-US"/>
        </w:rPr>
      </w:pPr>
      <w:r w:rsidRPr="00287B07">
        <w:rPr>
          <w:rFonts w:cs="Calibri Light"/>
          <w:lang w:val="nl-BE" w:eastAsia="en-US"/>
        </w:rPr>
        <w:t>In het salaris zijn de haard- of standplaatstoelage en elke andere salaristoeslag waaronder de gegarandeerde salarisverhoging bij bevordering inbegrepen.</w:t>
      </w:r>
    </w:p>
    <w:p w14:paraId="2B22C5E2" w14:textId="77777777" w:rsidR="00935A2D" w:rsidRPr="00287B07" w:rsidRDefault="00935A2D" w:rsidP="00935A2D">
      <w:pPr>
        <w:pStyle w:val="Kop3"/>
        <w:rPr>
          <w:rFonts w:cs="Calibri Light"/>
        </w:rPr>
      </w:pPr>
      <w:bookmarkStart w:id="320" w:name="_Toc16028950"/>
      <w:bookmarkStart w:id="321" w:name="_Toc98348672"/>
      <w:bookmarkStart w:id="322" w:name="_Toc153184481"/>
      <w:r w:rsidRPr="00287B07">
        <w:rPr>
          <w:rFonts w:cs="Calibri Light"/>
        </w:rPr>
        <w:t>Afdeling 2. De permanentietoelage</w:t>
      </w:r>
      <w:bookmarkEnd w:id="320"/>
      <w:bookmarkEnd w:id="321"/>
      <w:bookmarkEnd w:id="322"/>
    </w:p>
    <w:p w14:paraId="700E4651" w14:textId="3B4C2492" w:rsidR="00935A2D" w:rsidRPr="00287B07" w:rsidRDefault="00935A2D" w:rsidP="000F476B">
      <w:pPr>
        <w:pStyle w:val="Kop4"/>
      </w:pPr>
      <w:r w:rsidRPr="00287B07">
        <w:t xml:space="preserve">Artikel </w:t>
      </w:r>
      <w:r w:rsidR="006F29BF">
        <w:t>204</w:t>
      </w:r>
    </w:p>
    <w:p w14:paraId="6D86BD5E" w14:textId="77777777" w:rsidR="00935A2D" w:rsidRPr="00287B07" w:rsidRDefault="00935A2D" w:rsidP="00935A2D">
      <w:pPr>
        <w:rPr>
          <w:rFonts w:cs="Calibri Light"/>
        </w:rPr>
      </w:pPr>
      <w:r w:rsidRPr="00287B07">
        <w:rPr>
          <w:rFonts w:cs="Calibri Light"/>
        </w:rPr>
        <w:t>Het personeelslid dat door de algemeen directeur wordt aangewezen om zich buiten de normale diensturen op korte termijn beschikbaar te houden voor interventies heeft recht op een permanentietoelage.</w:t>
      </w:r>
    </w:p>
    <w:p w14:paraId="687F106A" w14:textId="1A19263C" w:rsidR="003C3CFD" w:rsidRPr="00287B07" w:rsidRDefault="003C3CFD" w:rsidP="003C3CFD">
      <w:pPr>
        <w:pStyle w:val="Kop4"/>
      </w:pPr>
      <w:r w:rsidRPr="00287B07">
        <w:t xml:space="preserve">Artikel </w:t>
      </w:r>
      <w:r>
        <w:t>205</w:t>
      </w:r>
    </w:p>
    <w:p w14:paraId="730D4283" w14:textId="77777777" w:rsidR="00935A2D" w:rsidRPr="00287B07" w:rsidRDefault="00935A2D" w:rsidP="00935A2D">
      <w:pPr>
        <w:rPr>
          <w:rFonts w:cs="Calibri Light"/>
        </w:rPr>
      </w:pPr>
      <w:r w:rsidRPr="00287B07">
        <w:rPr>
          <w:rFonts w:cs="Calibri Light"/>
        </w:rPr>
        <w:t>De toelage bedraagt 2,01 euro tegen 100% voor elk uur dat werkelijk aan de permanentie wordt besteed. Dat bedrag is gekoppeld aan de gezondheidsindex.</w:t>
      </w:r>
    </w:p>
    <w:p w14:paraId="05E5E2E6" w14:textId="13EE87E3" w:rsidR="003C3CFD" w:rsidRPr="00287B07" w:rsidRDefault="003C3CFD" w:rsidP="003C3CFD">
      <w:pPr>
        <w:pStyle w:val="Kop4"/>
      </w:pPr>
      <w:r w:rsidRPr="00287B07">
        <w:t xml:space="preserve">Artikel </w:t>
      </w:r>
      <w:r>
        <w:t>206</w:t>
      </w:r>
    </w:p>
    <w:p w14:paraId="275157A3" w14:textId="2F56E225" w:rsidR="00935A2D" w:rsidRPr="00287B07" w:rsidRDefault="00935A2D" w:rsidP="00935A2D">
      <w:pPr>
        <w:rPr>
          <w:rFonts w:cs="Calibri Light"/>
          <w:lang w:eastAsia="en-US"/>
        </w:rPr>
      </w:pPr>
      <w:r w:rsidRPr="00287B07">
        <w:rPr>
          <w:rFonts w:cs="Calibri Light"/>
          <w:lang w:eastAsia="en-US"/>
        </w:rPr>
        <w:t>De algemeen directeur en de financieel directeur</w:t>
      </w:r>
      <w:r w:rsidRPr="00287B07">
        <w:rPr>
          <w:rFonts w:cs="Calibri Light"/>
          <w:snapToGrid w:val="0"/>
          <w:lang w:val="nl-BE"/>
        </w:rPr>
        <w:t xml:space="preserve"> </w:t>
      </w:r>
      <w:r w:rsidRPr="00287B07">
        <w:rPr>
          <w:rFonts w:cs="Calibri Light"/>
          <w:lang w:eastAsia="en-US"/>
        </w:rPr>
        <w:t>komen niet in aanmerking voor een permanentietoelage.</w:t>
      </w:r>
    </w:p>
    <w:p w14:paraId="77400886" w14:textId="01A1DD99" w:rsidR="006F5F83" w:rsidRPr="00287B07" w:rsidRDefault="006F5F83" w:rsidP="006F5F83">
      <w:pPr>
        <w:pStyle w:val="Kop3"/>
        <w:rPr>
          <w:rFonts w:cs="Calibri Light"/>
        </w:rPr>
      </w:pPr>
      <w:bookmarkStart w:id="323" w:name="_Toc16028952"/>
      <w:bookmarkStart w:id="324" w:name="_Toc98348674"/>
      <w:bookmarkStart w:id="325" w:name="_Toc153184482"/>
      <w:r w:rsidRPr="00287B07">
        <w:rPr>
          <w:rFonts w:cs="Calibri Light"/>
        </w:rPr>
        <w:t xml:space="preserve">Afdeling </w:t>
      </w:r>
      <w:r w:rsidR="00E26085">
        <w:rPr>
          <w:rFonts w:cs="Calibri Light"/>
        </w:rPr>
        <w:t>3</w:t>
      </w:r>
      <w:r w:rsidRPr="00287B07">
        <w:rPr>
          <w:rFonts w:cs="Calibri Light"/>
        </w:rPr>
        <w:t>. De toelage voor opdrachthouderschap</w:t>
      </w:r>
      <w:bookmarkEnd w:id="323"/>
      <w:bookmarkEnd w:id="324"/>
      <w:bookmarkEnd w:id="325"/>
    </w:p>
    <w:p w14:paraId="6E93F191" w14:textId="6635AEDE" w:rsidR="006F5F83" w:rsidRPr="00287B07" w:rsidRDefault="006F5F83" w:rsidP="000F476B">
      <w:pPr>
        <w:pStyle w:val="Kop4"/>
      </w:pPr>
      <w:r w:rsidRPr="00287B07">
        <w:t>Artikel 20</w:t>
      </w:r>
      <w:r w:rsidR="001338C2">
        <w:t>7</w:t>
      </w:r>
    </w:p>
    <w:p w14:paraId="348C1287" w14:textId="77777777" w:rsidR="006F5F83" w:rsidRPr="00287B07" w:rsidRDefault="006F5F83" w:rsidP="006F5F83">
      <w:pPr>
        <w:rPr>
          <w:rFonts w:cs="Calibri Light"/>
          <w:lang w:eastAsia="en-US"/>
        </w:rPr>
      </w:pPr>
      <w:r w:rsidRPr="00287B07">
        <w:rPr>
          <w:rFonts w:cs="Calibri Light"/>
          <w:lang w:eastAsia="en-US"/>
        </w:rPr>
        <w:t xml:space="preserve">De toelage voor opdrachthouderschap bedraagt 5% van het geïndexeerde jaarsalaris van het personeelslid. </w:t>
      </w:r>
    </w:p>
    <w:p w14:paraId="7CAFA34D" w14:textId="77777777" w:rsidR="006F5F83" w:rsidRDefault="006F5F83" w:rsidP="006F5F83">
      <w:pPr>
        <w:rPr>
          <w:rFonts w:cs="Calibri Light"/>
          <w:lang w:eastAsia="en-US"/>
        </w:rPr>
      </w:pPr>
      <w:r w:rsidRPr="00287B07">
        <w:rPr>
          <w:rFonts w:cs="Calibri Light"/>
          <w:lang w:eastAsia="en-US"/>
        </w:rPr>
        <w:t xml:space="preserve">De toelage wordt maandelijks samen met het salaris betaald. </w:t>
      </w:r>
    </w:p>
    <w:p w14:paraId="041E04F3" w14:textId="2D3241C4" w:rsidR="00E26085" w:rsidRDefault="00E26085">
      <w:pPr>
        <w:rPr>
          <w:rFonts w:cs="Calibri Light"/>
          <w:b/>
          <w:bCs/>
          <w:smallCaps/>
          <w:color w:val="FFFFFF"/>
          <w:sz w:val="28"/>
          <w:szCs w:val="28"/>
        </w:rPr>
      </w:pPr>
      <w:bookmarkStart w:id="326" w:name="_Toc16028953"/>
      <w:bookmarkStart w:id="327" w:name="_Toc98348675"/>
      <w:r>
        <w:rPr>
          <w:rFonts w:cs="Calibri Light"/>
        </w:rPr>
        <w:br w:type="page"/>
      </w:r>
    </w:p>
    <w:p w14:paraId="3F862024" w14:textId="5376801F" w:rsidR="00FE6379" w:rsidRPr="00287B07" w:rsidRDefault="00FE6379" w:rsidP="00FE6379">
      <w:pPr>
        <w:pStyle w:val="Kop2"/>
        <w:spacing w:after="0"/>
        <w:rPr>
          <w:rFonts w:cs="Calibri Light"/>
        </w:rPr>
      </w:pPr>
      <w:bookmarkStart w:id="328" w:name="_Toc153184483"/>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D</w:t>
      </w:r>
      <w:r w:rsidRPr="00287B07">
        <w:rPr>
          <w:rFonts w:cs="Calibri Light"/>
        </w:rPr>
        <w:t>e vergoeding voor reis- en verblijfskosten</w:t>
      </w:r>
      <w:bookmarkEnd w:id="326"/>
      <w:bookmarkEnd w:id="327"/>
      <w:bookmarkEnd w:id="328"/>
    </w:p>
    <w:p w14:paraId="178BDD92" w14:textId="77777777" w:rsidR="00FE6379" w:rsidRPr="00287B07" w:rsidRDefault="00FE6379" w:rsidP="00FE6379">
      <w:pPr>
        <w:pStyle w:val="Kop3"/>
        <w:rPr>
          <w:rFonts w:cs="Calibri Light"/>
        </w:rPr>
      </w:pPr>
      <w:bookmarkStart w:id="329" w:name="_Toc16028954"/>
      <w:bookmarkStart w:id="330" w:name="_Toc98348676"/>
      <w:bookmarkStart w:id="331" w:name="_Toc153184484"/>
      <w:r w:rsidRPr="00287B07">
        <w:rPr>
          <w:rFonts w:cs="Calibri Light"/>
        </w:rPr>
        <w:t>Afdeling 1. Algemene bepalingen</w:t>
      </w:r>
      <w:bookmarkEnd w:id="329"/>
      <w:bookmarkEnd w:id="330"/>
      <w:bookmarkEnd w:id="331"/>
    </w:p>
    <w:p w14:paraId="6BBFF15E" w14:textId="0906987B" w:rsidR="00FE6379" w:rsidRPr="00287B07" w:rsidRDefault="00FE6379" w:rsidP="000F476B">
      <w:pPr>
        <w:pStyle w:val="Kop4"/>
      </w:pPr>
      <w:r w:rsidRPr="00287B07">
        <w:t xml:space="preserve">Artikel </w:t>
      </w:r>
      <w:r w:rsidR="004B28A2">
        <w:t>20</w:t>
      </w:r>
      <w:r w:rsidR="00FC64DF">
        <w:t>8</w:t>
      </w:r>
    </w:p>
    <w:p w14:paraId="3D9BA05B" w14:textId="77777777" w:rsidR="00FE6379" w:rsidRPr="00287B07" w:rsidRDefault="00FE6379" w:rsidP="00FE6379">
      <w:pPr>
        <w:rPr>
          <w:rFonts w:cs="Calibri Light"/>
          <w:lang w:eastAsia="en-US"/>
        </w:rPr>
      </w:pPr>
      <w:r w:rsidRPr="00287B07">
        <w:rPr>
          <w:rFonts w:cs="Calibri Light"/>
          <w:lang w:eastAsia="en-US"/>
        </w:rPr>
        <w:t>Een dienstreis is de verplaatsing van de woonplaats of de standplaats naar een vooraf bepaalde bestemming in opdracht of op uitnodiging van de bevoegde hiërarchische meerdere van het personeelslid.</w:t>
      </w:r>
    </w:p>
    <w:p w14:paraId="16638A9E" w14:textId="4681B633" w:rsidR="00FE6379" w:rsidRPr="00287B07" w:rsidRDefault="00FE6379" w:rsidP="000F476B">
      <w:pPr>
        <w:pStyle w:val="Kop4"/>
      </w:pPr>
      <w:r w:rsidRPr="00287B07">
        <w:t xml:space="preserve">Artikel </w:t>
      </w:r>
      <w:r w:rsidR="004B28A2">
        <w:t>2</w:t>
      </w:r>
      <w:r w:rsidR="00FC64DF">
        <w:t>09</w:t>
      </w:r>
    </w:p>
    <w:p w14:paraId="03C994C9" w14:textId="77777777" w:rsidR="00FE6379" w:rsidRPr="00287B07" w:rsidRDefault="00FE6379" w:rsidP="00FE6379">
      <w:pPr>
        <w:rPr>
          <w:rFonts w:cs="Calibri Light"/>
          <w:lang w:eastAsia="en-US"/>
        </w:rPr>
      </w:pPr>
      <w:r w:rsidRPr="00287B07">
        <w:rPr>
          <w:rFonts w:cs="Calibri Light"/>
          <w:lang w:eastAsia="en-US"/>
        </w:rPr>
        <w:t>De algemeen directeur geeft toestemming voor dienstreizen en beslist welk vervoermiddel functioneel en financieel het meest verantwoord is.</w:t>
      </w:r>
    </w:p>
    <w:p w14:paraId="675D9E23" w14:textId="63E1460E" w:rsidR="00FE6379" w:rsidRPr="00287B07" w:rsidRDefault="00FE6379" w:rsidP="000F476B">
      <w:pPr>
        <w:pStyle w:val="Kop4"/>
      </w:pPr>
      <w:r w:rsidRPr="00287B07">
        <w:t xml:space="preserve">Artikel </w:t>
      </w:r>
      <w:r w:rsidR="004B28A2">
        <w:t>21</w:t>
      </w:r>
      <w:r w:rsidR="00FC64DF">
        <w:t>0</w:t>
      </w:r>
    </w:p>
    <w:p w14:paraId="0D76DA3B" w14:textId="1E161483" w:rsidR="00DB46A3" w:rsidRPr="00403F66" w:rsidRDefault="00FE6379" w:rsidP="00403F66">
      <w:pPr>
        <w:rPr>
          <w:rFonts w:cs="Calibri Light"/>
          <w:b/>
          <w:lang w:eastAsia="en-US"/>
        </w:rPr>
      </w:pPr>
      <w:r w:rsidRPr="00287B07">
        <w:rPr>
          <w:rFonts w:cs="Calibri Light"/>
          <w:lang w:eastAsia="en-US"/>
        </w:rPr>
        <w:t>Reiskosten worden, samen met de bewijsstukken, ingediend met een standaardformulier voor de opgave van de dienstverplaatsing.</w:t>
      </w:r>
      <w:r w:rsidRPr="00287B07">
        <w:rPr>
          <w:rFonts w:cs="Calibri Light"/>
        </w:rPr>
        <w:t xml:space="preserve"> </w:t>
      </w:r>
    </w:p>
    <w:p w14:paraId="00BCB5D6" w14:textId="77777777" w:rsidR="00403F66" w:rsidRPr="00287B07" w:rsidRDefault="00403F66" w:rsidP="00403F66">
      <w:pPr>
        <w:pStyle w:val="Kop3"/>
        <w:rPr>
          <w:rFonts w:cs="Calibri Light"/>
        </w:rPr>
      </w:pPr>
      <w:bookmarkStart w:id="332" w:name="_Toc16028955"/>
      <w:bookmarkStart w:id="333" w:name="_Toc98348677"/>
      <w:bookmarkStart w:id="334" w:name="_Toc153184485"/>
      <w:r w:rsidRPr="00287B07">
        <w:rPr>
          <w:rFonts w:cs="Calibri Light"/>
        </w:rPr>
        <w:t>Afdeling 2. De vergoeding voor reiskosten</w:t>
      </w:r>
      <w:bookmarkEnd w:id="332"/>
      <w:bookmarkEnd w:id="333"/>
      <w:bookmarkEnd w:id="334"/>
    </w:p>
    <w:p w14:paraId="62988F35" w14:textId="4914944D" w:rsidR="00403F66" w:rsidRPr="00287B07" w:rsidRDefault="00403F66" w:rsidP="000F476B">
      <w:pPr>
        <w:pStyle w:val="Kop4"/>
      </w:pPr>
      <w:r w:rsidRPr="00287B07">
        <w:t xml:space="preserve">Artikel </w:t>
      </w:r>
      <w:r w:rsidR="004B28A2">
        <w:t>21</w:t>
      </w:r>
      <w:r w:rsidR="00FC64DF">
        <w:t>1</w:t>
      </w:r>
    </w:p>
    <w:p w14:paraId="4776F530" w14:textId="2FC6D9F5" w:rsidR="00403F66" w:rsidRPr="00287B07" w:rsidRDefault="00403F66" w:rsidP="00403F66">
      <w:pPr>
        <w:rPr>
          <w:rFonts w:cs="Calibri Light"/>
          <w:b/>
          <w:i/>
          <w:lang w:eastAsia="en-US"/>
        </w:rPr>
      </w:pPr>
      <w:r w:rsidRPr="00287B07">
        <w:rPr>
          <w:rFonts w:cs="Calibri Light"/>
          <w:lang w:eastAsia="en-US"/>
        </w:rPr>
        <w:t xml:space="preserve">Het personeelslid dat voor dienstreizen van zijn eigen motorvoertuig gebruik maakt, heeft </w:t>
      </w:r>
      <w:bookmarkStart w:id="335" w:name="_Hlk96981868"/>
      <w:r w:rsidRPr="00287B07">
        <w:rPr>
          <w:rFonts w:cs="Calibri Light"/>
          <w:lang w:eastAsia="en-US"/>
        </w:rPr>
        <w:t>recht op een vergoeding conform het BVR</w:t>
      </w:r>
      <w:bookmarkEnd w:id="335"/>
      <w:r w:rsidR="004B28A2">
        <w:rPr>
          <w:rFonts w:cs="Calibri Light"/>
          <w:lang w:eastAsia="en-US"/>
        </w:rPr>
        <w:t xml:space="preserve"> RPR</w:t>
      </w:r>
      <w:r w:rsidRPr="00287B07">
        <w:rPr>
          <w:rFonts w:cs="Calibri Light"/>
          <w:lang w:eastAsia="en-US"/>
        </w:rPr>
        <w:t>.</w:t>
      </w:r>
    </w:p>
    <w:p w14:paraId="39A8FF3D" w14:textId="77777777" w:rsidR="00403F66" w:rsidRPr="00287B07" w:rsidRDefault="00403F66" w:rsidP="00403F66">
      <w:pPr>
        <w:rPr>
          <w:rFonts w:cs="Calibri Light"/>
          <w:lang w:eastAsia="en-US"/>
        </w:rPr>
      </w:pPr>
      <w:r w:rsidRPr="00287B07">
        <w:rPr>
          <w:rFonts w:cs="Calibri Light"/>
          <w:lang w:eastAsia="en-US"/>
        </w:rPr>
        <w:t xml:space="preserve">Onder motorvoertuig wordt verstaan: een auto, motorfiets of bromfiets. </w:t>
      </w:r>
    </w:p>
    <w:p w14:paraId="1256AF05" w14:textId="5AA78C77" w:rsidR="00FC64DF" w:rsidRPr="00287B07" w:rsidRDefault="00FC64DF" w:rsidP="00FC64DF">
      <w:pPr>
        <w:pStyle w:val="Kop4"/>
      </w:pPr>
      <w:r w:rsidRPr="00287B07">
        <w:t xml:space="preserve">Artikel </w:t>
      </w:r>
      <w:r>
        <w:t>212</w:t>
      </w:r>
    </w:p>
    <w:p w14:paraId="01BCA2A6" w14:textId="71B768BC" w:rsidR="00403F66" w:rsidRPr="00287B07" w:rsidRDefault="00403F66" w:rsidP="00403F66">
      <w:pPr>
        <w:rPr>
          <w:rFonts w:cs="Calibri Light"/>
          <w:lang w:eastAsia="en-US"/>
        </w:rPr>
      </w:pPr>
      <w:r w:rsidRPr="00287B07">
        <w:rPr>
          <w:rFonts w:cs="Calibri Light"/>
          <w:lang w:eastAsia="en-US"/>
        </w:rPr>
        <w:t xml:space="preserve">De kilometervergoeding dekt alle kosten die gepaard gaan met het gebruik van het eigen motorvoertuig, met uitzondering van de parkeerkosten. </w:t>
      </w:r>
    </w:p>
    <w:p w14:paraId="3CB86DB5" w14:textId="77777777" w:rsidR="00403F66" w:rsidRPr="00287B07" w:rsidRDefault="00403F66" w:rsidP="00403F66">
      <w:pPr>
        <w:rPr>
          <w:rFonts w:cs="Calibri Light"/>
          <w:lang w:eastAsia="en-US"/>
        </w:rPr>
      </w:pPr>
      <w:r w:rsidRPr="00287B07">
        <w:rPr>
          <w:rFonts w:cs="Calibri Light"/>
          <w:lang w:eastAsia="en-US"/>
        </w:rPr>
        <w:t>Het personeelslid heeft recht op de terugbetaling van eventuele parkeerkosten.</w:t>
      </w:r>
    </w:p>
    <w:p w14:paraId="48685807" w14:textId="77777777" w:rsidR="00A84015" w:rsidRPr="00FC64DF" w:rsidRDefault="00A84015" w:rsidP="00A84015">
      <w:pPr>
        <w:pStyle w:val="Kop4"/>
      </w:pPr>
      <w:r w:rsidRPr="00FC64DF">
        <w:t>Artikel 213</w:t>
      </w:r>
    </w:p>
    <w:p w14:paraId="63FFA256" w14:textId="62668ABF" w:rsidR="002E2886" w:rsidRPr="00FC64DF" w:rsidRDefault="002E2886" w:rsidP="002E2886">
      <w:pPr>
        <w:rPr>
          <w:rFonts w:cs="Calibri Light"/>
          <w:lang w:eastAsia="en-US"/>
        </w:rPr>
      </w:pPr>
      <w:r w:rsidRPr="00FC64DF">
        <w:rPr>
          <w:rFonts w:cs="Calibri Light"/>
          <w:lang w:eastAsia="en-US"/>
        </w:rPr>
        <w:t>Bij carpooling wordt de vergoeding voor het personeelslid dat voor een dienstreis gebruik maakt van een eigen voertuig en een of meerdere andere personeelsleden meeneemt, verhoogd met de helft van de vergoeding conform het BVR</w:t>
      </w:r>
      <w:r w:rsidR="00C601BE">
        <w:rPr>
          <w:rFonts w:cs="Calibri Light"/>
          <w:lang w:eastAsia="en-US"/>
        </w:rPr>
        <w:t xml:space="preserve"> RPR</w:t>
      </w:r>
      <w:r w:rsidRPr="00FC64DF">
        <w:rPr>
          <w:rFonts w:cs="Calibri Light"/>
          <w:lang w:eastAsia="en-US"/>
        </w:rPr>
        <w:t>.</w:t>
      </w:r>
    </w:p>
    <w:p w14:paraId="6103AA1C" w14:textId="77777777" w:rsidR="002E2886" w:rsidRPr="002E2886" w:rsidRDefault="002E2886" w:rsidP="002E2886">
      <w:pPr>
        <w:rPr>
          <w:rFonts w:cs="Calibri Light"/>
          <w:lang w:eastAsia="en-US"/>
        </w:rPr>
      </w:pPr>
      <w:r w:rsidRPr="00FC64DF">
        <w:rPr>
          <w:rFonts w:cs="Calibri Light"/>
          <w:lang w:eastAsia="en-US"/>
        </w:rPr>
        <w:t>De meereizende personeelsleden hebben geen recht op een kilometervergoeding.</w:t>
      </w:r>
    </w:p>
    <w:p w14:paraId="0A558377" w14:textId="2D4164BD" w:rsidR="00403F66" w:rsidRPr="00287B07" w:rsidRDefault="00403F66" w:rsidP="000F476B">
      <w:pPr>
        <w:pStyle w:val="Kop4"/>
      </w:pPr>
      <w:r w:rsidRPr="00287B07">
        <w:t xml:space="preserve">Artikel </w:t>
      </w:r>
      <w:r w:rsidR="00BF7913">
        <w:t>214</w:t>
      </w:r>
    </w:p>
    <w:p w14:paraId="0DA11405" w14:textId="14FB282C" w:rsidR="00403F66" w:rsidRPr="00287B07" w:rsidRDefault="00403F66" w:rsidP="00403F66">
      <w:pPr>
        <w:rPr>
          <w:rFonts w:cs="Calibri Light"/>
          <w:b/>
          <w:i/>
          <w:lang w:val="nl-BE" w:eastAsia="en-US"/>
        </w:rPr>
      </w:pPr>
      <w:r w:rsidRPr="00287B07">
        <w:rPr>
          <w:rFonts w:cs="Calibri Light"/>
          <w:lang w:eastAsia="en-US"/>
        </w:rPr>
        <w:t>Het personeelslid dat voor dienstreizen van de eigen fiets gebruik maakt, heeft recht op een vergoeding conform het BVR</w:t>
      </w:r>
      <w:r w:rsidR="00BF7913">
        <w:rPr>
          <w:rFonts w:cs="Calibri Light"/>
          <w:lang w:eastAsia="en-US"/>
        </w:rPr>
        <w:t xml:space="preserve"> RPR</w:t>
      </w:r>
      <w:r w:rsidRPr="00287B07">
        <w:rPr>
          <w:rFonts w:cs="Calibri Light"/>
          <w:lang w:eastAsia="en-US"/>
        </w:rPr>
        <w:t>.</w:t>
      </w:r>
    </w:p>
    <w:p w14:paraId="04F9AAF4" w14:textId="5134069F" w:rsidR="00DC537F" w:rsidRPr="00287B07" w:rsidRDefault="00DC537F" w:rsidP="000F476B">
      <w:pPr>
        <w:pStyle w:val="Kop4"/>
      </w:pPr>
      <w:r w:rsidRPr="00287B07">
        <w:t xml:space="preserve">Artikel </w:t>
      </w:r>
      <w:r w:rsidR="00BF7913">
        <w:t>215</w:t>
      </w:r>
    </w:p>
    <w:p w14:paraId="79201865" w14:textId="77777777" w:rsidR="00DC537F" w:rsidRPr="00287B07" w:rsidRDefault="00DC537F" w:rsidP="00DC537F">
      <w:pPr>
        <w:rPr>
          <w:rFonts w:cs="Calibri Light"/>
          <w:lang w:eastAsia="en-US"/>
        </w:rPr>
      </w:pPr>
      <w:r w:rsidRPr="00287B07">
        <w:rPr>
          <w:rFonts w:cs="Calibri Light"/>
          <w:lang w:eastAsia="en-US"/>
        </w:rPr>
        <w:t>Voor dienstreizen met het openbaar vervoer of per vliegtuig worden de reële kosten vergoed die het personeelslid bewijst.</w:t>
      </w:r>
    </w:p>
    <w:p w14:paraId="5F54DF03" w14:textId="07730972" w:rsidR="00DC537F" w:rsidRPr="00287B07" w:rsidRDefault="00DC537F" w:rsidP="000F476B">
      <w:pPr>
        <w:pStyle w:val="Kop4"/>
      </w:pPr>
      <w:r w:rsidRPr="00287B07">
        <w:t xml:space="preserve">Artikel </w:t>
      </w:r>
      <w:r w:rsidR="00BF7913">
        <w:t>216</w:t>
      </w:r>
    </w:p>
    <w:p w14:paraId="55FC6DE6" w14:textId="77777777" w:rsidR="00DC537F" w:rsidRPr="00287B07" w:rsidRDefault="00DC537F" w:rsidP="00DC537F">
      <w:pPr>
        <w:rPr>
          <w:rFonts w:cs="Calibri Light"/>
          <w:lang w:eastAsia="en-US"/>
        </w:rPr>
      </w:pPr>
      <w:r w:rsidRPr="00287B07">
        <w:rPr>
          <w:rFonts w:cs="Calibri Light"/>
          <w:lang w:eastAsia="en-US"/>
        </w:rPr>
        <w:t>Het personeelslid dat een dienstreis met overnachting maakt, heeft recht op vergoeding van de kosten voor kamer en ontbijt, maaltijden en eventuele andere kosten. Het personeelslid dient voor al de gemaakte kosten de originele bewijsstukken in.</w:t>
      </w:r>
    </w:p>
    <w:p w14:paraId="1DBAC3C3" w14:textId="77777777" w:rsidR="00DB07A4" w:rsidRPr="00287B07" w:rsidRDefault="00DB07A4" w:rsidP="00DB46A3">
      <w:pPr>
        <w:ind w:left="0"/>
        <w:rPr>
          <w:rFonts w:cs="Calibri Light"/>
        </w:rPr>
      </w:pPr>
    </w:p>
    <w:p w14:paraId="4BBFA761" w14:textId="77777777" w:rsidR="00934E00" w:rsidRPr="00287B07" w:rsidRDefault="00934E00" w:rsidP="00111E20">
      <w:pPr>
        <w:pStyle w:val="Kop2"/>
        <w:spacing w:after="0"/>
        <w:rPr>
          <w:rFonts w:cs="Calibri Light"/>
        </w:rPr>
      </w:pPr>
      <w:bookmarkStart w:id="336" w:name="_Toc16028956"/>
      <w:bookmarkStart w:id="337" w:name="_Toc98348678"/>
      <w:bookmarkStart w:id="338" w:name="_Toc153184486"/>
      <w:r w:rsidRPr="00287B07">
        <w:rPr>
          <w:rFonts w:cs="Calibri Light"/>
        </w:rPr>
        <w:lastRenderedPageBreak/>
        <w:t>Hoofdstuk vi. de sociale voordelen</w:t>
      </w:r>
      <w:bookmarkEnd w:id="336"/>
      <w:bookmarkEnd w:id="337"/>
      <w:bookmarkEnd w:id="338"/>
    </w:p>
    <w:p w14:paraId="12850E15" w14:textId="77777777" w:rsidR="00934E00" w:rsidRPr="00287B07" w:rsidRDefault="00934E00" w:rsidP="00934E00">
      <w:pPr>
        <w:pStyle w:val="Kop3"/>
        <w:rPr>
          <w:rFonts w:cs="Calibri Light"/>
        </w:rPr>
      </w:pPr>
      <w:bookmarkStart w:id="339" w:name="_Toc16028957"/>
      <w:bookmarkStart w:id="340" w:name="_Toc98348679"/>
      <w:bookmarkStart w:id="341" w:name="_Toc153184487"/>
      <w:r w:rsidRPr="00287B07">
        <w:rPr>
          <w:rFonts w:cs="Calibri Light"/>
        </w:rPr>
        <w:t>Afdeling 1. De elektronische maaltijdcheques</w:t>
      </w:r>
      <w:bookmarkEnd w:id="339"/>
      <w:bookmarkEnd w:id="340"/>
      <w:bookmarkEnd w:id="341"/>
    </w:p>
    <w:p w14:paraId="1579E6F1" w14:textId="0F1525D2" w:rsidR="00934E00" w:rsidRPr="00287B07" w:rsidRDefault="00934E00" w:rsidP="000F476B">
      <w:pPr>
        <w:pStyle w:val="Kop4"/>
      </w:pPr>
      <w:r w:rsidRPr="00287B07">
        <w:t xml:space="preserve">Artikel </w:t>
      </w:r>
      <w:r w:rsidR="00D47C0E">
        <w:t>217</w:t>
      </w:r>
    </w:p>
    <w:p w14:paraId="009D5E95" w14:textId="77777777" w:rsidR="00934E00" w:rsidRPr="00287B07" w:rsidRDefault="00934E00" w:rsidP="00356739">
      <w:pPr>
        <w:pStyle w:val="Kop5"/>
      </w:pPr>
      <w:r w:rsidRPr="00287B07">
        <w:t xml:space="preserve">Paragraaf 1 </w:t>
      </w:r>
    </w:p>
    <w:p w14:paraId="304221FE" w14:textId="77777777" w:rsidR="00934E00" w:rsidRPr="00287B07" w:rsidRDefault="00934E00" w:rsidP="00934E00">
      <w:pPr>
        <w:rPr>
          <w:rFonts w:cs="Calibri Light"/>
          <w:lang w:val="nl-BE"/>
        </w:rPr>
      </w:pPr>
      <w:r w:rsidRPr="00287B07">
        <w:rPr>
          <w:rFonts w:cs="Calibri Light"/>
          <w:lang w:val="nl-BE"/>
        </w:rPr>
        <w:t xml:space="preserve">De personeelsleden hebben recht op maaltijdcheques. </w:t>
      </w:r>
    </w:p>
    <w:p w14:paraId="741ED906" w14:textId="77777777" w:rsidR="00934E00" w:rsidRPr="00287B07" w:rsidRDefault="00934E00" w:rsidP="00356739">
      <w:pPr>
        <w:pStyle w:val="Kop5"/>
        <w:rPr>
          <w:lang w:val="nl-BE"/>
        </w:rPr>
      </w:pPr>
      <w:r w:rsidRPr="00287B07">
        <w:rPr>
          <w:lang w:val="nl-BE"/>
        </w:rPr>
        <w:t>Paragraaf 2</w:t>
      </w:r>
    </w:p>
    <w:p w14:paraId="5E78B905" w14:textId="77777777" w:rsidR="00934E00" w:rsidRPr="00287B07" w:rsidRDefault="00934E00" w:rsidP="00934E00">
      <w:pPr>
        <w:rPr>
          <w:rFonts w:cs="Calibri Light"/>
          <w:lang w:val="nl-BE"/>
        </w:rPr>
      </w:pPr>
      <w:r w:rsidRPr="00287B07">
        <w:rPr>
          <w:rFonts w:cs="Calibri Light"/>
          <w:lang w:val="nl-BE"/>
        </w:rPr>
        <w:t xml:space="preserve">Maaltijdcheques worden toegekend voor de perioden (dagen of uren) waarin het personeelslid effectieve arbeidsprestaties levert. </w:t>
      </w:r>
    </w:p>
    <w:p w14:paraId="585EE462" w14:textId="77777777" w:rsidR="00934E00" w:rsidRPr="00287B07" w:rsidRDefault="00934E00" w:rsidP="00934E00">
      <w:pPr>
        <w:rPr>
          <w:rFonts w:cs="Calibri Light"/>
          <w:lang w:val="nl-BE"/>
        </w:rPr>
      </w:pPr>
      <w:r w:rsidRPr="00287B07">
        <w:rPr>
          <w:rFonts w:cs="Calibri Light"/>
          <w:lang w:val="nl-BE"/>
        </w:rPr>
        <w:t xml:space="preserve">Onder de term ‘effectieve arbeidsprestaties’ wordt verstaan: de perioden waarin het personeelslid effectief op de normale arbeidsplaats aanwezig is of in opdracht van het bestuur elders arbeidsprestaties levert. </w:t>
      </w:r>
    </w:p>
    <w:p w14:paraId="4B6C6F33" w14:textId="77777777" w:rsidR="00934E00" w:rsidRPr="00287B07" w:rsidRDefault="00934E00" w:rsidP="00934E00">
      <w:pPr>
        <w:rPr>
          <w:rFonts w:cs="Calibri Light"/>
          <w:lang w:val="nl-BE"/>
        </w:rPr>
      </w:pPr>
      <w:r w:rsidRPr="00287B07">
        <w:rPr>
          <w:rFonts w:cs="Calibri Light"/>
          <w:lang w:val="nl-BE"/>
        </w:rPr>
        <w:t>Opleiding, studiedagen en vergaderingen van het bestuur, als ook de vergaderingen met vakbondsverlof worden gelijkgesteld met arbeidsprestaties. Overuren, die nadien binnen het kwartaal worden gerecupereerd via vrijaf van gelijke duur, worden gelijkgesteld met effectieve arbeidsprestaties tot beloop van het theoretisch maximum aantal te presteren arbeidsdagen per kwartaal.</w:t>
      </w:r>
    </w:p>
    <w:p w14:paraId="19F2CB13" w14:textId="77777777" w:rsidR="00934E00" w:rsidRPr="00287B07" w:rsidRDefault="00934E00" w:rsidP="00356739">
      <w:pPr>
        <w:pStyle w:val="Kop5"/>
        <w:rPr>
          <w:lang w:val="nl-BE"/>
        </w:rPr>
      </w:pPr>
      <w:r w:rsidRPr="00287B07">
        <w:rPr>
          <w:lang w:val="nl-BE"/>
        </w:rPr>
        <w:t>Paragraaf 3</w:t>
      </w:r>
    </w:p>
    <w:p w14:paraId="12655FB0" w14:textId="77777777" w:rsidR="00934E00" w:rsidRPr="00065A4D" w:rsidRDefault="00934E00" w:rsidP="00934E00">
      <w:pPr>
        <w:rPr>
          <w:rFonts w:cs="Calibri Light"/>
          <w:lang w:val="nl-BE"/>
        </w:rPr>
      </w:pPr>
      <w:r w:rsidRPr="00065A4D">
        <w:rPr>
          <w:rFonts w:cs="Calibri Light"/>
          <w:lang w:val="nl-BE"/>
        </w:rPr>
        <w:t>Het aantal maaltijdcheques dat voor een bepaalde maand aan een personeelslid wordt toegekend, wordt bepaald door het totaal aantal effectief gepresteerde uren in de loop van de maand te delen door het normale aantal arbeidsuren per dag. Indien deze bewerking een decimaal getal oplevert, wordt het afgerond op de hogere eenheid.</w:t>
      </w:r>
    </w:p>
    <w:p w14:paraId="561496DD" w14:textId="77777777" w:rsidR="00934E00" w:rsidRPr="00065A4D" w:rsidRDefault="00934E00" w:rsidP="00934E00">
      <w:pPr>
        <w:rPr>
          <w:rFonts w:cs="Calibri Light"/>
          <w:lang w:val="nl-BE"/>
        </w:rPr>
      </w:pPr>
      <w:r w:rsidRPr="00065A4D">
        <w:rPr>
          <w:rFonts w:cs="Calibri Light"/>
          <w:lang w:val="nl-BE"/>
        </w:rPr>
        <w:t>Het aantal toegekende maaltijdcheques per kwartaal mag nooit hoger zijn dan het maximum aantal arbeidsdagen dat tijdens het kwartaal gepresteerd kan worden door een voltijdspersoneelslid.</w:t>
      </w:r>
    </w:p>
    <w:p w14:paraId="6EEC7167" w14:textId="77777777" w:rsidR="00934E00" w:rsidRPr="00065A4D" w:rsidRDefault="00934E00" w:rsidP="00356739">
      <w:pPr>
        <w:pStyle w:val="Kop5"/>
        <w:rPr>
          <w:lang w:val="nl-BE"/>
        </w:rPr>
      </w:pPr>
      <w:r w:rsidRPr="00065A4D">
        <w:rPr>
          <w:lang w:val="nl-BE"/>
        </w:rPr>
        <w:t>Paragraaf 4</w:t>
      </w:r>
    </w:p>
    <w:p w14:paraId="7FC76371" w14:textId="77777777" w:rsidR="00934E00" w:rsidRPr="00065A4D" w:rsidRDefault="00934E00" w:rsidP="00934E00">
      <w:pPr>
        <w:rPr>
          <w:rFonts w:cs="Calibri Light"/>
          <w:lang w:eastAsia="en-US"/>
        </w:rPr>
      </w:pPr>
      <w:r w:rsidRPr="00065A4D">
        <w:rPr>
          <w:rFonts w:cs="Calibri Light"/>
          <w:lang w:eastAsia="en-US"/>
        </w:rPr>
        <w:t>Voor de berekeningen waarvan sprake in paragraaf 3 gelden volgende elementen :</w:t>
      </w:r>
    </w:p>
    <w:p w14:paraId="1F3EDCF7" w14:textId="77777777" w:rsidR="00934E00" w:rsidRPr="00065A4D" w:rsidRDefault="00934E00" w:rsidP="009060E4">
      <w:pPr>
        <w:numPr>
          <w:ilvl w:val="0"/>
          <w:numId w:val="51"/>
        </w:numPr>
        <w:spacing w:before="60" w:after="120"/>
        <w:ind w:left="1276" w:hanging="283"/>
        <w:jc w:val="left"/>
        <w:rPr>
          <w:rFonts w:cs="Calibri Light"/>
          <w:lang w:eastAsia="en-US"/>
        </w:rPr>
      </w:pPr>
      <w:r w:rsidRPr="00065A4D">
        <w:rPr>
          <w:rFonts w:cs="Calibri Light"/>
          <w:lang w:eastAsia="en-US"/>
        </w:rPr>
        <w:t>het dagelijks normale aantal arbeidsuren bedraagt 7,6 uren;</w:t>
      </w:r>
    </w:p>
    <w:p w14:paraId="49AFAD65" w14:textId="77777777" w:rsidR="00934E00" w:rsidRPr="00065A4D" w:rsidRDefault="00934E00" w:rsidP="009060E4">
      <w:pPr>
        <w:numPr>
          <w:ilvl w:val="0"/>
          <w:numId w:val="51"/>
        </w:numPr>
        <w:spacing w:before="60" w:after="120"/>
        <w:ind w:left="1276" w:hanging="283"/>
        <w:rPr>
          <w:rFonts w:cs="Calibri Light"/>
          <w:lang w:eastAsia="en-US"/>
        </w:rPr>
      </w:pPr>
      <w:r w:rsidRPr="00065A4D">
        <w:rPr>
          <w:rFonts w:cs="Calibri Light"/>
          <w:lang w:eastAsia="en-US"/>
        </w:rPr>
        <w:t>het maximum aantal dagen dat een voltijds personeelslid per kwartaal kan presteren, stemt overeen met het aantal werkdagen in het regime van de vijfdagenweek, die in het kwartaal vallen (d.w.z. het aantal kalenderdagen in het kwartaal, verminderd met het aantal zaterdagen en zondagen het aantal wettelijke en reglementaire feestdagen).</w:t>
      </w:r>
    </w:p>
    <w:p w14:paraId="739BE856" w14:textId="77777777" w:rsidR="00934E00" w:rsidRPr="00065A4D" w:rsidRDefault="00934E00" w:rsidP="00356739">
      <w:pPr>
        <w:pStyle w:val="Kop5"/>
        <w:rPr>
          <w:lang w:val="nl-BE"/>
        </w:rPr>
      </w:pPr>
      <w:r w:rsidRPr="00065A4D">
        <w:rPr>
          <w:lang w:val="nl-BE"/>
        </w:rPr>
        <w:t>Paragraaf 5</w:t>
      </w:r>
    </w:p>
    <w:p w14:paraId="3F2D139E" w14:textId="0AD182C5" w:rsidR="00934E00" w:rsidRPr="00065A4D" w:rsidRDefault="00934E00" w:rsidP="00934E00">
      <w:pPr>
        <w:rPr>
          <w:rFonts w:cs="Calibri Light"/>
          <w:lang w:val="nl-BE"/>
        </w:rPr>
      </w:pPr>
      <w:r w:rsidRPr="00065A4D">
        <w:rPr>
          <w:rFonts w:cs="Calibri Light"/>
          <w:lang w:val="nl-BE"/>
        </w:rPr>
        <w:t>De tegemoetkoming van het bestuur in de kostprijs van de maaltijdcheque is gelijk aan</w:t>
      </w:r>
      <w:r w:rsidR="004D6D3C" w:rsidRPr="00065A4D">
        <w:rPr>
          <w:rFonts w:cs="Calibri Light"/>
          <w:lang w:val="nl-BE"/>
        </w:rPr>
        <w:t xml:space="preserve"> 6,91 euro.</w:t>
      </w:r>
      <w:r w:rsidRPr="00065A4D">
        <w:rPr>
          <w:rFonts w:cs="Calibri Light"/>
          <w:lang w:val="nl-BE"/>
        </w:rPr>
        <w:t xml:space="preserve"> Het personeelslid neemt een bedrag van 1,09 euro voor zijn rekening. Dit bedrag wordt maandelijks afgehouden van de netto-wedde.</w:t>
      </w:r>
    </w:p>
    <w:p w14:paraId="48402BB1" w14:textId="77777777" w:rsidR="00DC0A7F" w:rsidRDefault="00DC0A7F">
      <w:pPr>
        <w:rPr>
          <w:bCs/>
          <w:i/>
          <w:iCs/>
          <w:color w:val="00AFA8"/>
          <w:szCs w:val="28"/>
          <w:lang w:val="nl-BE"/>
        </w:rPr>
      </w:pPr>
      <w:r>
        <w:rPr>
          <w:lang w:val="nl-BE"/>
        </w:rPr>
        <w:br w:type="page"/>
      </w:r>
    </w:p>
    <w:p w14:paraId="1DB9FFF9" w14:textId="64F93A58" w:rsidR="002A780C" w:rsidRPr="00065A4D" w:rsidRDefault="002A780C" w:rsidP="00356739">
      <w:pPr>
        <w:pStyle w:val="Kop5"/>
        <w:rPr>
          <w:lang w:val="nl-BE"/>
        </w:rPr>
      </w:pPr>
      <w:r w:rsidRPr="00065A4D">
        <w:rPr>
          <w:lang w:val="nl-BE"/>
        </w:rPr>
        <w:lastRenderedPageBreak/>
        <w:t>Paragraaf 6</w:t>
      </w:r>
    </w:p>
    <w:p w14:paraId="6112D272" w14:textId="77777777" w:rsidR="002A780C" w:rsidRPr="00287B07" w:rsidRDefault="002A780C" w:rsidP="002A780C">
      <w:pPr>
        <w:rPr>
          <w:rFonts w:cs="Calibri Light"/>
          <w:lang w:val="nl-BE"/>
        </w:rPr>
      </w:pPr>
      <w:bookmarkStart w:id="342" w:name="_Hlk110956869"/>
      <w:r w:rsidRPr="00065A4D">
        <w:rPr>
          <w:rFonts w:cs="Calibri Light"/>
          <w:lang w:val="nl-BE"/>
        </w:rPr>
        <w:t>De maaltijdcheques worden iedere maand, volgende op de refertemaand (= vorige maand) aan het personeelslid overhandigd in functie van de berekening zoals vermeld in §3.</w:t>
      </w:r>
    </w:p>
    <w:p w14:paraId="2A205ABF" w14:textId="77777777" w:rsidR="002A780C" w:rsidRPr="00287B07" w:rsidRDefault="002A780C" w:rsidP="002A780C">
      <w:pPr>
        <w:rPr>
          <w:rFonts w:cs="Calibri Light"/>
          <w:szCs w:val="22"/>
        </w:rPr>
      </w:pPr>
      <w:r w:rsidRPr="00287B07">
        <w:rPr>
          <w:rFonts w:cs="Calibri Light"/>
          <w:szCs w:val="22"/>
        </w:rPr>
        <w:t>De maaltijdchequerekening is een databank waarop voor het personeelslid een aantal elektronische maaltijdcheques wordt opgeslagen en die beheerd wordt door een erkende uitgever.</w:t>
      </w:r>
    </w:p>
    <w:p w14:paraId="36462A7A" w14:textId="77777777" w:rsidR="002A780C" w:rsidRPr="00287B07" w:rsidRDefault="002A780C" w:rsidP="002A780C">
      <w:pPr>
        <w:rPr>
          <w:rFonts w:cs="Calibri Light"/>
          <w:lang w:val="nl-BE"/>
        </w:rPr>
      </w:pPr>
      <w:r w:rsidRPr="00287B07">
        <w:rPr>
          <w:rFonts w:cs="Calibri Light"/>
          <w:lang w:val="nl-BE"/>
        </w:rPr>
        <w:t>Zo in een bepaalde maand het aantal toegekende cheques afwijkt van het aantal maaltijdcheques berekend volgens §3, wordt in de loop van hetzelfde kwartaal en uiterlijk de laatste dag van de eerste maand die volgt op het kwartaal, het aantal cheques in overeenstemming gebracht met dit aantal.</w:t>
      </w:r>
    </w:p>
    <w:bookmarkEnd w:id="342"/>
    <w:p w14:paraId="545C2C81" w14:textId="77777777" w:rsidR="002A780C" w:rsidRPr="00287B07" w:rsidRDefault="002A780C" w:rsidP="00356739">
      <w:pPr>
        <w:pStyle w:val="Kop5"/>
        <w:rPr>
          <w:lang w:val="nl-BE"/>
        </w:rPr>
      </w:pPr>
      <w:r w:rsidRPr="00287B07">
        <w:rPr>
          <w:lang w:val="nl-BE"/>
        </w:rPr>
        <w:t>Paragraaf 7</w:t>
      </w:r>
    </w:p>
    <w:p w14:paraId="6F2441B4" w14:textId="77777777" w:rsidR="002A780C" w:rsidRPr="00287B07" w:rsidRDefault="002A780C" w:rsidP="002A780C">
      <w:pPr>
        <w:rPr>
          <w:rFonts w:cs="Calibri Light"/>
          <w:lang w:val="nl-BE"/>
        </w:rPr>
      </w:pPr>
      <w:r w:rsidRPr="00287B07">
        <w:rPr>
          <w:rFonts w:cs="Calibri Light"/>
          <w:lang w:val="nl-BE"/>
        </w:rPr>
        <w:t>Op de jaarlijkse individuele rekening van het personeelslid wordt vermeld: het aantal toegekende maaltijdcheques en het brutobedrag van de maaltijdcheques verminderd met de persoonlijke bijdrage van het personeelslid.</w:t>
      </w:r>
    </w:p>
    <w:p w14:paraId="5CF9855C" w14:textId="77777777" w:rsidR="002A780C" w:rsidRPr="00287B07" w:rsidRDefault="002A780C" w:rsidP="00356739">
      <w:pPr>
        <w:pStyle w:val="Kop5"/>
        <w:rPr>
          <w:lang w:val="nl-BE"/>
        </w:rPr>
      </w:pPr>
      <w:r w:rsidRPr="00287B07">
        <w:rPr>
          <w:lang w:val="nl-BE"/>
        </w:rPr>
        <w:t>Paragraaf 8</w:t>
      </w:r>
    </w:p>
    <w:p w14:paraId="6B7DF4B5" w14:textId="77777777" w:rsidR="002A780C" w:rsidRDefault="002A780C" w:rsidP="002A780C">
      <w:pPr>
        <w:rPr>
          <w:rFonts w:cs="Calibri Light"/>
          <w:lang w:val="nl-BE"/>
        </w:rPr>
      </w:pPr>
      <w:r w:rsidRPr="00287B07">
        <w:rPr>
          <w:rFonts w:cs="Calibri Light"/>
          <w:lang w:val="nl-BE"/>
        </w:rPr>
        <w:t>De geldigheidduur van de maaltijdcheque is beperkt tot 12 maanden vanaf het ogenblik dat zij op de maaltijdchequerekening van het personeelslid worden geplaatst. Hij mag slechts gebruikt worden ter betaling van een eetmaal of voor aankoop van verbruiksklare voeding.</w:t>
      </w:r>
    </w:p>
    <w:p w14:paraId="76B5FB9D" w14:textId="77777777" w:rsidR="00F95303" w:rsidRPr="00287B07" w:rsidRDefault="00F95303" w:rsidP="00356739">
      <w:pPr>
        <w:pStyle w:val="Kop5"/>
        <w:rPr>
          <w:lang w:val="nl-BE"/>
        </w:rPr>
      </w:pPr>
      <w:r w:rsidRPr="00287B07">
        <w:rPr>
          <w:lang w:val="nl-BE"/>
        </w:rPr>
        <w:t xml:space="preserve">Paragraaf 9 </w:t>
      </w:r>
    </w:p>
    <w:p w14:paraId="3E82A1EF" w14:textId="77777777" w:rsidR="00F95303" w:rsidRPr="00287B07" w:rsidRDefault="00F95303" w:rsidP="00F95303">
      <w:pPr>
        <w:rPr>
          <w:rFonts w:cs="Calibri Light"/>
          <w:szCs w:val="22"/>
        </w:rPr>
      </w:pPr>
      <w:r w:rsidRPr="00287B07">
        <w:rPr>
          <w:rFonts w:cs="Calibri Light"/>
          <w:szCs w:val="22"/>
        </w:rPr>
        <w:t>Het personeelslid dat geniet van het voordeel van maaltijdcheques in elektronische vorm, krijgt gratis een drager ter beschikking gesteld (een kaart). Hij verbindt zich ertoe deze in goede staat te bewaren.</w:t>
      </w:r>
    </w:p>
    <w:p w14:paraId="348B16E1" w14:textId="77777777" w:rsidR="00F95303" w:rsidRPr="0007610E" w:rsidRDefault="00F95303" w:rsidP="00F95303">
      <w:pPr>
        <w:rPr>
          <w:rFonts w:cs="Calibri Light"/>
          <w:szCs w:val="22"/>
        </w:rPr>
      </w:pPr>
      <w:r w:rsidRPr="00287B07">
        <w:rPr>
          <w:rFonts w:cs="Calibri Light"/>
          <w:szCs w:val="22"/>
        </w:rPr>
        <w:t xml:space="preserve">Het personeelslid kan de drager niettemin bewaren tot aan de vervaldatum van de maaltijdcheques die </w:t>
      </w:r>
      <w:r w:rsidRPr="0007610E">
        <w:rPr>
          <w:rFonts w:cs="Calibri Light"/>
          <w:szCs w:val="22"/>
        </w:rPr>
        <w:t>nog ter beschikking zijn op zijn maaltijdchequerekening.</w:t>
      </w:r>
    </w:p>
    <w:p w14:paraId="2F62A739" w14:textId="60E08F31" w:rsidR="00F95303" w:rsidRPr="00F95303" w:rsidRDefault="00F95303" w:rsidP="00F95303">
      <w:pPr>
        <w:rPr>
          <w:rFonts w:cs="Calibri Light"/>
          <w:szCs w:val="22"/>
          <w:lang w:val="nl-BE"/>
        </w:rPr>
      </w:pPr>
      <w:r w:rsidRPr="0007610E">
        <w:rPr>
          <w:rFonts w:cs="Calibri Light"/>
          <w:szCs w:val="22"/>
        </w:rPr>
        <w:t>In geval van verlies of diefstal van de drager, zal het bestuur de kost van de vervanging van de drager dragen. Uitzondering op de regel is ingesteld indien dit verlies of diefstal van de drager zich binnen de periode van twaalf maanden herhaalt. In dat geval wordt de kost van de vervanging van de drager verhaald op het personeelslid. D</w:t>
      </w:r>
      <w:r w:rsidRPr="0007610E">
        <w:rPr>
          <w:rFonts w:cs="Calibri Light"/>
          <w:szCs w:val="22"/>
          <w:lang w:val="nl-BE"/>
        </w:rPr>
        <w:t xml:space="preserve">e kostprijs die aangerekend wordt heeft een maximale waarde van één maaltijdcheque. </w:t>
      </w:r>
      <w:r w:rsidRPr="0007610E">
        <w:rPr>
          <w:rFonts w:cs="Calibri Light"/>
          <w:szCs w:val="22"/>
        </w:rPr>
        <w:t>Bij diefstal van de kaart zal echter geen kost worden aangerekend aan het personeelslid indien een kopie van het proces-verbaal aan het bestuur wordt overgemaakt.</w:t>
      </w:r>
      <w:r w:rsidRPr="00287B07">
        <w:rPr>
          <w:rFonts w:cs="Calibri Light"/>
          <w:szCs w:val="22"/>
        </w:rPr>
        <w:t xml:space="preserve"> </w:t>
      </w:r>
    </w:p>
    <w:p w14:paraId="5E2171EB" w14:textId="77777777" w:rsidR="007B050E" w:rsidRPr="00287B07" w:rsidRDefault="007B050E" w:rsidP="00356739">
      <w:pPr>
        <w:pStyle w:val="Kop5"/>
        <w:rPr>
          <w:lang w:eastAsia="en-US"/>
        </w:rPr>
      </w:pPr>
      <w:r w:rsidRPr="00287B07">
        <w:rPr>
          <w:lang w:eastAsia="en-US"/>
        </w:rPr>
        <w:t>Paragraaf 10</w:t>
      </w:r>
    </w:p>
    <w:p w14:paraId="441C2D59" w14:textId="77777777" w:rsidR="007B050E" w:rsidRPr="00287B07" w:rsidRDefault="007B050E" w:rsidP="007B050E">
      <w:pPr>
        <w:rPr>
          <w:rFonts w:cs="Calibri Light"/>
          <w:lang w:eastAsia="en-US"/>
        </w:rPr>
      </w:pPr>
      <w:r w:rsidRPr="00287B07">
        <w:rPr>
          <w:rFonts w:cs="Calibri Light"/>
          <w:lang w:eastAsia="en-US"/>
        </w:rPr>
        <w:t>Volgende afwezigheden geven recht op de toekenning van maaltijdcheques met vrijstelling van sociale zekerheidsbijdragen:</w:t>
      </w:r>
    </w:p>
    <w:p w14:paraId="0804752B"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 xml:space="preserve">syndicaal verlof; </w:t>
      </w:r>
    </w:p>
    <w:p w14:paraId="2E0FB130"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de dagen waarop het personeelslid tijdens de normale werkuren aan examens moet deelnemen in opdracht van de werkgever;</w:t>
      </w:r>
    </w:p>
    <w:p w14:paraId="2B0D4B9E"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oproeping voor MEDEX tijdens de normale diensturen;</w:t>
      </w:r>
    </w:p>
    <w:p w14:paraId="381AA352"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de uren gedurende welke een personeelslid geen arbeidsprestaties (tijdens de diensturen) moet verrichten wegens een opening  (bv. nieuw gebouw) of een receptie (bv. jubileum van de instelling of van een collega-personeelslid) die georganiseerd resp. aangeboden wordt door het bestuur;</w:t>
      </w:r>
    </w:p>
    <w:p w14:paraId="70F86018"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de dagen waarop het personeelslid thuis prestaties verricht voor en in opdracht van het bestuur.</w:t>
      </w:r>
    </w:p>
    <w:p w14:paraId="0172E63A" w14:textId="77777777" w:rsidR="00DC0A7F" w:rsidRDefault="00DC0A7F">
      <w:pPr>
        <w:rPr>
          <w:bCs/>
          <w:i/>
          <w:iCs/>
          <w:color w:val="00AFA8"/>
          <w:szCs w:val="28"/>
          <w:lang w:eastAsia="en-US"/>
        </w:rPr>
      </w:pPr>
      <w:r>
        <w:rPr>
          <w:lang w:eastAsia="en-US"/>
        </w:rPr>
        <w:br w:type="page"/>
      </w:r>
    </w:p>
    <w:p w14:paraId="038B7AB9" w14:textId="60D90A74" w:rsidR="007B050E" w:rsidRPr="00287B07" w:rsidRDefault="007B050E" w:rsidP="00356739">
      <w:pPr>
        <w:pStyle w:val="Kop5"/>
        <w:rPr>
          <w:lang w:eastAsia="en-US"/>
        </w:rPr>
      </w:pPr>
      <w:r w:rsidRPr="00287B07">
        <w:rPr>
          <w:lang w:eastAsia="en-US"/>
        </w:rPr>
        <w:lastRenderedPageBreak/>
        <w:t xml:space="preserve">Paragraaf 11 </w:t>
      </w:r>
    </w:p>
    <w:p w14:paraId="18EFC461" w14:textId="77777777" w:rsidR="007B050E" w:rsidRPr="00287B07" w:rsidRDefault="007B050E" w:rsidP="007B050E">
      <w:pPr>
        <w:rPr>
          <w:rFonts w:cs="Calibri Light"/>
          <w:lang w:eastAsia="en-US"/>
        </w:rPr>
      </w:pPr>
      <w:r w:rsidRPr="00287B07">
        <w:rPr>
          <w:rFonts w:cs="Calibri Light"/>
          <w:lang w:eastAsia="en-US"/>
        </w:rPr>
        <w:t>Volgende afwezigheden geven geen recht op de toekenning van maaltijdcheques met vrijstelling van sociale zekerheidsbijdragen:</w:t>
      </w:r>
    </w:p>
    <w:p w14:paraId="414D876B"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de dagen van tijdelijke arbeidsongeschiktheid wegens arbeidsongeval;</w:t>
      </w:r>
    </w:p>
    <w:p w14:paraId="5650E6F7"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jaarlijkse vakantiedagen;</w:t>
      </w:r>
    </w:p>
    <w:p w14:paraId="78B97C6D"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feestdagen;</w:t>
      </w:r>
    </w:p>
    <w:p w14:paraId="7EE7549C"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dagen van omstandigheidsverlof;</w:t>
      </w:r>
    </w:p>
    <w:p w14:paraId="0BA5DDFC" w14:textId="77777777"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ziektedagen;</w:t>
      </w:r>
    </w:p>
    <w:p w14:paraId="7541C304" w14:textId="11BBA7DA"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dienstvrijstelling</w:t>
      </w:r>
      <w:r w:rsidR="007A5070" w:rsidRPr="007623A7">
        <w:rPr>
          <w:rFonts w:cs="Calibri Light"/>
          <w:lang w:eastAsia="en-US"/>
        </w:rPr>
        <w:t>en</w:t>
      </w:r>
      <w:r w:rsidR="00556903" w:rsidRPr="007623A7">
        <w:rPr>
          <w:rFonts w:cs="Calibri Light"/>
          <w:lang w:eastAsia="en-US"/>
        </w:rPr>
        <w:t>, m</w:t>
      </w:r>
      <w:r w:rsidR="00772AD5" w:rsidRPr="007623A7">
        <w:rPr>
          <w:rFonts w:cs="Calibri Light"/>
          <w:lang w:eastAsia="en-US"/>
        </w:rPr>
        <w:t>.u.v. de dienstvrijstelling voor vorming</w:t>
      </w:r>
      <w:r w:rsidRPr="007623A7">
        <w:rPr>
          <w:rFonts w:cs="Calibri Light"/>
          <w:lang w:eastAsia="en-US"/>
        </w:rPr>
        <w:t>;</w:t>
      </w:r>
    </w:p>
    <w:p w14:paraId="76E372AD" w14:textId="77777777"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bevallingsverlof, vaderschapsverlof en ouderschapsverlof;</w:t>
      </w:r>
    </w:p>
    <w:p w14:paraId="0EB34B5D" w14:textId="77777777"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verlof voor de opvang met het oog op adoptie of pleegvoogdij;</w:t>
      </w:r>
    </w:p>
    <w:p w14:paraId="0F5EF3A6" w14:textId="77777777"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verlof voor deeltijdse prestaties;</w:t>
      </w:r>
    </w:p>
    <w:p w14:paraId="48B5D802" w14:textId="21148E14" w:rsidR="007B050E" w:rsidRPr="007623A7" w:rsidRDefault="00786681"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onbezoldigd</w:t>
      </w:r>
      <w:r w:rsidR="007B050E" w:rsidRPr="007623A7">
        <w:rPr>
          <w:rFonts w:cs="Calibri Light"/>
          <w:lang w:eastAsia="en-US"/>
        </w:rPr>
        <w:t xml:space="preserve"> verlof;</w:t>
      </w:r>
    </w:p>
    <w:p w14:paraId="032CA11E"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verlof voor verminderde</w:t>
      </w:r>
      <w:r w:rsidRPr="00287B07">
        <w:rPr>
          <w:rFonts w:cs="Calibri Light"/>
          <w:lang w:eastAsia="en-US"/>
        </w:rPr>
        <w:t xml:space="preserve"> prestaties wegens ziekte; </w:t>
      </w:r>
    </w:p>
    <w:p w14:paraId="622DADF3"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politiek verlof;</w:t>
      </w:r>
    </w:p>
    <w:p w14:paraId="0D772A03"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 xml:space="preserve">verlof voor opdracht; </w:t>
      </w:r>
    </w:p>
    <w:p w14:paraId="2F935A55"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voor sociale promotie;</w:t>
      </w:r>
    </w:p>
    <w:p w14:paraId="42FD2CEB"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de dagen van economische werkloosheid;</w:t>
      </w:r>
    </w:p>
    <w:p w14:paraId="05B11C80"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de periodes van loopbaanonderbreking en loopbaanvermindering;</w:t>
      </w:r>
    </w:p>
    <w:p w14:paraId="769F07E7"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wegens overmacht;</w:t>
      </w:r>
    </w:p>
    <w:p w14:paraId="4DFF2BF8"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disponibiliteit;</w:t>
      </w:r>
    </w:p>
    <w:p w14:paraId="51469718" w14:textId="77777777" w:rsidR="007B050E" w:rsidRPr="00287B07" w:rsidRDefault="007B050E" w:rsidP="009060E4">
      <w:pPr>
        <w:numPr>
          <w:ilvl w:val="0"/>
          <w:numId w:val="51"/>
        </w:numPr>
        <w:tabs>
          <w:tab w:val="clear" w:pos="1643"/>
          <w:tab w:val="left" w:pos="1276"/>
        </w:tabs>
        <w:spacing w:before="60" w:after="80"/>
        <w:rPr>
          <w:rFonts w:cs="Calibri Light"/>
          <w:lang w:eastAsia="en-US"/>
        </w:rPr>
      </w:pPr>
      <w:r w:rsidRPr="00287B07">
        <w:rPr>
          <w:rFonts w:cs="Calibri Light"/>
          <w:lang w:eastAsia="en-US"/>
        </w:rPr>
        <w:t>de dagen waarop het personeelslid afwezig is omdat hij op eigen initiatief - zonder dat hij daartoe door het bestuur verplicht wordt - aan een selectie bij het bestuur deelneemt;</w:t>
      </w:r>
    </w:p>
    <w:p w14:paraId="0CA890AC"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dagen waarbij het personeelslid afwezig is wegens oproeping door de vrederechter in het kader van de organisatie van de voogdij over een minderjarige</w:t>
      </w:r>
    </w:p>
    <w:p w14:paraId="00045CF7"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dagen die men afwezig is wegens een verplichte controle na een arbeidsongeval;</w:t>
      </w:r>
    </w:p>
    <w:p w14:paraId="426F3291"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wegens arbeidsduurvermindering;</w:t>
      </w:r>
    </w:p>
    <w:p w14:paraId="3EF3BF6A"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sollicitatieverlof (tijdens opzegtermijn).</w:t>
      </w:r>
    </w:p>
    <w:p w14:paraId="43AB9570" w14:textId="77777777" w:rsidR="00D05338" w:rsidRDefault="00D05338">
      <w:pPr>
        <w:rPr>
          <w:rFonts w:cs="Calibri Light"/>
          <w:b/>
          <w:color w:val="00AFA8"/>
          <w:sz w:val="28"/>
          <w:szCs w:val="28"/>
          <w:u w:val="single"/>
        </w:rPr>
      </w:pPr>
      <w:bookmarkStart w:id="343" w:name="_Toc16028958"/>
      <w:bookmarkStart w:id="344" w:name="_Toc98348680"/>
      <w:r>
        <w:rPr>
          <w:rFonts w:cs="Calibri Light"/>
        </w:rPr>
        <w:br w:type="page"/>
      </w:r>
    </w:p>
    <w:p w14:paraId="492A935A" w14:textId="21E40549" w:rsidR="00D05338" w:rsidRPr="00287B07" w:rsidRDefault="00D05338" w:rsidP="00D05338">
      <w:pPr>
        <w:pStyle w:val="Kop3"/>
        <w:rPr>
          <w:rFonts w:cs="Calibri Light"/>
        </w:rPr>
      </w:pPr>
      <w:bookmarkStart w:id="345" w:name="_Toc153184488"/>
      <w:r w:rsidRPr="00287B07">
        <w:rPr>
          <w:rFonts w:cs="Calibri Light"/>
        </w:rPr>
        <w:lastRenderedPageBreak/>
        <w:t>Afdeling 2. De hospitalisatieverzekering</w:t>
      </w:r>
      <w:bookmarkEnd w:id="343"/>
      <w:bookmarkEnd w:id="344"/>
      <w:bookmarkEnd w:id="345"/>
    </w:p>
    <w:p w14:paraId="0163D2AB" w14:textId="7AF75021" w:rsidR="00D05338" w:rsidRPr="00287B07" w:rsidRDefault="00D05338" w:rsidP="000F476B">
      <w:pPr>
        <w:pStyle w:val="Kop4"/>
      </w:pPr>
      <w:r w:rsidRPr="00287B07">
        <w:t xml:space="preserve">Artikel </w:t>
      </w:r>
      <w:r w:rsidR="006C213D">
        <w:t>218</w:t>
      </w:r>
    </w:p>
    <w:p w14:paraId="6D959DF8" w14:textId="77777777" w:rsidR="00D05338" w:rsidRPr="00287B07" w:rsidRDefault="00D05338" w:rsidP="00356739">
      <w:pPr>
        <w:pStyle w:val="Kop5"/>
      </w:pPr>
      <w:r w:rsidRPr="00287B07">
        <w:t>Paragraaf 1</w:t>
      </w:r>
    </w:p>
    <w:p w14:paraId="1FDA279C" w14:textId="77777777" w:rsidR="00D05338" w:rsidRPr="00287B07" w:rsidRDefault="00D05338" w:rsidP="00D05338">
      <w:pPr>
        <w:rPr>
          <w:rFonts w:cs="Calibri Light"/>
          <w:lang w:eastAsia="en-US"/>
        </w:rPr>
      </w:pPr>
      <w:r w:rsidRPr="00287B07">
        <w:rPr>
          <w:rFonts w:cs="Calibri Light"/>
          <w:lang w:eastAsia="en-US"/>
        </w:rPr>
        <w:t>Het bestuur sluit een collectieve hospitalisatieverzekering af voor:</w:t>
      </w:r>
    </w:p>
    <w:p w14:paraId="0F2E5C13" w14:textId="77777777" w:rsidR="00D05338" w:rsidRPr="00287B07" w:rsidRDefault="00D05338" w:rsidP="009060E4">
      <w:pPr>
        <w:numPr>
          <w:ilvl w:val="0"/>
          <w:numId w:val="53"/>
        </w:numPr>
        <w:spacing w:before="60" w:after="120"/>
        <w:rPr>
          <w:rFonts w:cs="Calibri Light"/>
          <w:lang w:eastAsia="en-US"/>
        </w:rPr>
      </w:pPr>
      <w:r w:rsidRPr="00287B07">
        <w:rPr>
          <w:rFonts w:cs="Calibri Light"/>
          <w:lang w:eastAsia="en-US"/>
        </w:rPr>
        <w:t>de statutaire personeelsleden;</w:t>
      </w:r>
    </w:p>
    <w:p w14:paraId="008EF490" w14:textId="2290EA04" w:rsidR="00D05338" w:rsidRDefault="00D05338" w:rsidP="009060E4">
      <w:pPr>
        <w:numPr>
          <w:ilvl w:val="0"/>
          <w:numId w:val="53"/>
        </w:numPr>
        <w:spacing w:before="60" w:after="120"/>
        <w:rPr>
          <w:rFonts w:cs="Calibri Light"/>
          <w:lang w:eastAsia="en-US"/>
        </w:rPr>
      </w:pPr>
      <w:r w:rsidRPr="00287B07">
        <w:rPr>
          <w:rFonts w:cs="Calibri Light"/>
          <w:lang w:eastAsia="en-US"/>
        </w:rPr>
        <w:t>de personeelsleden met een arbeidsovereenkomst van onbepaalde duur</w:t>
      </w:r>
      <w:r w:rsidR="007B6EBB">
        <w:rPr>
          <w:rFonts w:cs="Calibri Light"/>
          <w:lang w:eastAsia="en-US"/>
        </w:rPr>
        <w:t>.</w:t>
      </w:r>
    </w:p>
    <w:p w14:paraId="0748D982" w14:textId="77777777" w:rsidR="00D05338" w:rsidRPr="00287B07" w:rsidRDefault="00D05338" w:rsidP="00356739">
      <w:pPr>
        <w:pStyle w:val="Kop5"/>
      </w:pPr>
      <w:r w:rsidRPr="00287B07">
        <w:t>Paragraaf 2</w:t>
      </w:r>
    </w:p>
    <w:p w14:paraId="10CD159D" w14:textId="7E7485D1" w:rsidR="00D05338" w:rsidRDefault="00D05338" w:rsidP="00D05338">
      <w:pPr>
        <w:rPr>
          <w:rFonts w:cs="Calibri Light"/>
        </w:rPr>
      </w:pPr>
      <w:bookmarkStart w:id="346" w:name="_Hlk70700049"/>
      <w:r w:rsidRPr="00287B07">
        <w:rPr>
          <w:rFonts w:cs="Calibri Light"/>
        </w:rPr>
        <w:t>Het bestuur neemt de premie</w:t>
      </w:r>
      <w:r w:rsidR="00171B52">
        <w:rPr>
          <w:rFonts w:cs="Calibri Light"/>
        </w:rPr>
        <w:t>, ongeacht de prestatiebreuk,</w:t>
      </w:r>
      <w:r w:rsidRPr="00287B07">
        <w:rPr>
          <w:rFonts w:cs="Calibri Light"/>
        </w:rPr>
        <w:t xml:space="preserve"> volledig ten laste.</w:t>
      </w:r>
      <w:r w:rsidR="001542CB">
        <w:rPr>
          <w:rFonts w:cs="Calibri Light"/>
        </w:rPr>
        <w:t xml:space="preserve"> </w:t>
      </w:r>
    </w:p>
    <w:bookmarkEnd w:id="346"/>
    <w:p w14:paraId="1F4A7139" w14:textId="4E290EFF" w:rsidR="00D05338" w:rsidRPr="00287B07" w:rsidRDefault="00D05338" w:rsidP="000F476B">
      <w:pPr>
        <w:pStyle w:val="Kop4"/>
      </w:pPr>
      <w:r w:rsidRPr="00287B07">
        <w:t xml:space="preserve">Artikel </w:t>
      </w:r>
      <w:r w:rsidR="00D64D60">
        <w:t>219</w:t>
      </w:r>
    </w:p>
    <w:p w14:paraId="05E64CCC" w14:textId="4D7EFF15" w:rsidR="00D05338" w:rsidRPr="00F2701C" w:rsidRDefault="00D05338" w:rsidP="00D05338">
      <w:pPr>
        <w:rPr>
          <w:rFonts w:cs="Calibri Light"/>
          <w:lang w:eastAsia="en-US"/>
        </w:rPr>
      </w:pPr>
      <w:r w:rsidRPr="00F2701C">
        <w:rPr>
          <w:rFonts w:cs="Calibri Light"/>
          <w:lang w:eastAsia="en-US"/>
        </w:rPr>
        <w:t>Een hospitalisatieverzekering wordt tevens afgesloten voor contractuele personeelsleden met een arbeidsovereenkomst van bepaalde duur</w:t>
      </w:r>
      <w:r w:rsidR="002E6B21">
        <w:rPr>
          <w:rFonts w:cs="Calibri Light"/>
          <w:lang w:eastAsia="en-US"/>
        </w:rPr>
        <w:t>,</w:t>
      </w:r>
      <w:r w:rsidRPr="00F2701C">
        <w:rPr>
          <w:rFonts w:cs="Calibri Light"/>
          <w:lang w:eastAsia="en-US"/>
        </w:rPr>
        <w:t xml:space="preserve"> met een contract voor een bepaalde opdracht </w:t>
      </w:r>
      <w:r w:rsidR="00900A3F" w:rsidRPr="00F2701C">
        <w:rPr>
          <w:rFonts w:cs="Calibri Light"/>
          <w:lang w:eastAsia="en-US"/>
        </w:rPr>
        <w:t>of</w:t>
      </w:r>
      <w:r w:rsidR="002E6B21">
        <w:rPr>
          <w:rFonts w:cs="Calibri Light"/>
          <w:lang w:eastAsia="en-US"/>
        </w:rPr>
        <w:t xml:space="preserve"> met</w:t>
      </w:r>
      <w:r w:rsidR="00900A3F" w:rsidRPr="00F2701C">
        <w:rPr>
          <w:rFonts w:cs="Calibri Light"/>
          <w:lang w:eastAsia="en-US"/>
        </w:rPr>
        <w:t xml:space="preserve"> een vervangingsovereenkomst </w:t>
      </w:r>
      <w:r w:rsidRPr="00F2701C">
        <w:rPr>
          <w:rFonts w:cs="Calibri Light"/>
          <w:lang w:eastAsia="en-US"/>
        </w:rPr>
        <w:t>van zodra deze personeelsleden 1 jaar anciënniteit binnen het bestuur hebben.</w:t>
      </w:r>
    </w:p>
    <w:p w14:paraId="6F1CE8F7" w14:textId="7C9B67FA" w:rsidR="00D05338" w:rsidRPr="00287B07" w:rsidRDefault="00D05338" w:rsidP="000F476B">
      <w:pPr>
        <w:pStyle w:val="Kop4"/>
        <w:rPr>
          <w:lang w:eastAsia="en-US"/>
        </w:rPr>
      </w:pPr>
      <w:r w:rsidRPr="00287B07">
        <w:rPr>
          <w:lang w:eastAsia="en-US"/>
        </w:rPr>
        <w:t xml:space="preserve">Artikel </w:t>
      </w:r>
      <w:r w:rsidR="00D64D60">
        <w:rPr>
          <w:lang w:eastAsia="en-US"/>
        </w:rPr>
        <w:t>220</w:t>
      </w:r>
    </w:p>
    <w:p w14:paraId="43222C6D" w14:textId="77777777" w:rsidR="00D05338" w:rsidRPr="00287B07" w:rsidRDefault="00D05338" w:rsidP="00D05338">
      <w:pPr>
        <w:rPr>
          <w:rFonts w:cs="Calibri Light"/>
          <w:lang w:eastAsia="en-US"/>
        </w:rPr>
      </w:pPr>
      <w:r w:rsidRPr="00F2701C">
        <w:rPr>
          <w:rFonts w:cs="Calibri Light"/>
          <w:lang w:eastAsia="en-US"/>
        </w:rPr>
        <w:t>Een hospitalisatieverzekering, wordt tevens aangeboden aan de gezinsleden van de personeelsleden en aan gepensioneerde personeelsleden. Hierbij wordt door het bestuur de premie niet ten laste genomen.</w:t>
      </w:r>
    </w:p>
    <w:p w14:paraId="0D7DFF50" w14:textId="536DB861" w:rsidR="00D05338" w:rsidRPr="00287B07" w:rsidRDefault="00D05338" w:rsidP="000F476B">
      <w:pPr>
        <w:pStyle w:val="Kop4"/>
      </w:pPr>
      <w:r w:rsidRPr="00287B07">
        <w:t xml:space="preserve">Artikel </w:t>
      </w:r>
      <w:r w:rsidR="00BC2803">
        <w:t>221</w:t>
      </w:r>
    </w:p>
    <w:p w14:paraId="35B850D7" w14:textId="77777777" w:rsidR="00D05338" w:rsidRPr="00287B07" w:rsidRDefault="00D05338" w:rsidP="00D05338">
      <w:pPr>
        <w:rPr>
          <w:rFonts w:cs="Calibri Light"/>
          <w:lang w:eastAsia="en-US"/>
        </w:rPr>
      </w:pPr>
      <w:r w:rsidRPr="00287B07">
        <w:rPr>
          <w:rFonts w:cs="Calibri Light"/>
          <w:lang w:eastAsia="en-US"/>
        </w:rPr>
        <w:t>Het personeelslid ontvangt tijdig de nodige informatie in verband met toepassingsvoorwaarden van de hospitalisatieverzekering.</w:t>
      </w:r>
    </w:p>
    <w:p w14:paraId="25C83B17" w14:textId="77777777" w:rsidR="00181C07" w:rsidRPr="00287B07" w:rsidRDefault="00181C07" w:rsidP="00181C07">
      <w:pPr>
        <w:pStyle w:val="Kop3"/>
        <w:rPr>
          <w:rFonts w:cs="Calibri Light"/>
        </w:rPr>
      </w:pPr>
      <w:bookmarkStart w:id="347" w:name="_Toc16028959"/>
      <w:bookmarkStart w:id="348" w:name="_Toc98348681"/>
      <w:bookmarkStart w:id="349" w:name="_Toc153184489"/>
      <w:r w:rsidRPr="00287B07">
        <w:rPr>
          <w:rFonts w:cs="Calibri Light"/>
        </w:rPr>
        <w:t>Afdeling 3. De vergoeding van de kosten van het woon-werkverkeer</w:t>
      </w:r>
      <w:bookmarkEnd w:id="347"/>
      <w:bookmarkEnd w:id="348"/>
      <w:bookmarkEnd w:id="349"/>
    </w:p>
    <w:p w14:paraId="0D8F9536" w14:textId="18DCD267" w:rsidR="00181C07" w:rsidRPr="00287B07" w:rsidRDefault="00181C07" w:rsidP="000F476B">
      <w:pPr>
        <w:pStyle w:val="Kop4"/>
      </w:pPr>
      <w:r w:rsidRPr="00287B07">
        <w:t xml:space="preserve">Artikel </w:t>
      </w:r>
      <w:r w:rsidR="00BC2803">
        <w:t>222</w:t>
      </w:r>
    </w:p>
    <w:p w14:paraId="585BE067" w14:textId="77777777" w:rsidR="00181C07" w:rsidRPr="00287B07" w:rsidRDefault="00181C07" w:rsidP="00356739">
      <w:pPr>
        <w:pStyle w:val="Kop5"/>
        <w:rPr>
          <w:lang w:eastAsia="en-US"/>
        </w:rPr>
      </w:pPr>
      <w:r w:rsidRPr="00287B07">
        <w:rPr>
          <w:lang w:eastAsia="en-US"/>
        </w:rPr>
        <w:t>Paragraaf 1</w:t>
      </w:r>
    </w:p>
    <w:p w14:paraId="57BCBA90" w14:textId="5256AD35" w:rsidR="00181C07" w:rsidRPr="00287B07" w:rsidRDefault="00181C07" w:rsidP="00181C07">
      <w:pPr>
        <w:rPr>
          <w:rFonts w:cs="Calibri Light"/>
          <w:lang w:eastAsia="en-US"/>
        </w:rPr>
      </w:pPr>
      <w:r w:rsidRPr="00287B07">
        <w:rPr>
          <w:rFonts w:cs="Calibri Light"/>
          <w:lang w:eastAsia="en-US"/>
        </w:rPr>
        <w:t xml:space="preserve">Het personeelslid dat gebruik maakt van </w:t>
      </w:r>
      <w:r w:rsidR="00F442C6">
        <w:rPr>
          <w:rFonts w:cs="Calibri Light"/>
          <w:lang w:eastAsia="en-US"/>
        </w:rPr>
        <w:t>het openbaar vervoer</w:t>
      </w:r>
      <w:r w:rsidRPr="00287B07">
        <w:rPr>
          <w:rFonts w:cs="Calibri Light"/>
          <w:lang w:eastAsia="en-US"/>
        </w:rPr>
        <w:t xml:space="preserve"> voor de verplaatsing van en naar het werk krijgt </w:t>
      </w:r>
      <w:r w:rsidR="002074D9">
        <w:rPr>
          <w:rFonts w:cs="Calibri Light"/>
          <w:lang w:eastAsia="en-US"/>
        </w:rPr>
        <w:t>de kosten volledig terugbetaald</w:t>
      </w:r>
      <w:r w:rsidRPr="00287B07">
        <w:rPr>
          <w:rFonts w:cs="Calibri Light"/>
          <w:lang w:eastAsia="en-US"/>
        </w:rPr>
        <w:t>.</w:t>
      </w:r>
    </w:p>
    <w:p w14:paraId="7E4E1CC5" w14:textId="77777777" w:rsidR="00181C07" w:rsidRPr="00287B07" w:rsidRDefault="00181C07" w:rsidP="00181C07">
      <w:pPr>
        <w:rPr>
          <w:rFonts w:cs="Calibri Light"/>
          <w:lang w:eastAsia="en-US"/>
        </w:rPr>
      </w:pPr>
      <w:r w:rsidRPr="00287B07">
        <w:rPr>
          <w:rFonts w:cs="Calibri Light"/>
          <w:lang w:eastAsia="en-US"/>
        </w:rPr>
        <w:t>Het personeelslid dient te allen tijde te opteren voor de meest voordelige en duurzame reisformule.</w:t>
      </w:r>
    </w:p>
    <w:p w14:paraId="15B2B871" w14:textId="77777777" w:rsidR="00181C07" w:rsidRPr="00287B07" w:rsidRDefault="00181C07" w:rsidP="00181C07">
      <w:pPr>
        <w:rPr>
          <w:rFonts w:cs="Calibri Light"/>
          <w:lang w:eastAsia="en-US"/>
        </w:rPr>
      </w:pPr>
      <w:r w:rsidRPr="00287B07">
        <w:rPr>
          <w:rFonts w:cs="Calibri Light"/>
          <w:lang w:eastAsia="en-US"/>
        </w:rPr>
        <w:t xml:space="preserve">Als het personeelslid in eerste klasse reist, betaalt het zelf de supplementaire kosten daarvoor. </w:t>
      </w:r>
    </w:p>
    <w:p w14:paraId="533F8C49" w14:textId="77777777" w:rsidR="006A4DED" w:rsidRPr="00287B07" w:rsidRDefault="006A4DED" w:rsidP="00356739">
      <w:pPr>
        <w:pStyle w:val="Kop5"/>
        <w:rPr>
          <w:lang w:eastAsia="en-US"/>
        </w:rPr>
      </w:pPr>
      <w:r w:rsidRPr="00287B07">
        <w:rPr>
          <w:lang w:eastAsia="en-US"/>
        </w:rPr>
        <w:t>Paragraaf 2</w:t>
      </w:r>
    </w:p>
    <w:p w14:paraId="7CC6F436" w14:textId="33E378FE" w:rsidR="006A4DED" w:rsidRPr="00734C06" w:rsidRDefault="006A4DED" w:rsidP="006A4DED">
      <w:pPr>
        <w:rPr>
          <w:rFonts w:cs="Calibri Light"/>
        </w:rPr>
      </w:pPr>
      <w:bookmarkStart w:id="350" w:name="_Hlk99662379"/>
      <w:bookmarkStart w:id="351" w:name="_Hlk110956950"/>
      <w:r w:rsidRPr="00287B07">
        <w:rPr>
          <w:rFonts w:cs="Calibri Light"/>
        </w:rPr>
        <w:t xml:space="preserve">Het personeelslid dat de afstand van en naar het werk volledig of gedeeltelijk aflegt met de fiets krijgt voor het afleggen van de meest aangewezen en logische route maandelijks per afgelegde kilometer een </w:t>
      </w:r>
      <w:r w:rsidRPr="00734C06">
        <w:rPr>
          <w:rFonts w:cs="Calibri Light"/>
        </w:rPr>
        <w:t xml:space="preserve">fietsvergoeding. </w:t>
      </w:r>
    </w:p>
    <w:p w14:paraId="47F5A42F" w14:textId="7591FDEA" w:rsidR="006A4DED" w:rsidRPr="00734C06" w:rsidRDefault="006A4DED" w:rsidP="006A4DED">
      <w:pPr>
        <w:rPr>
          <w:rFonts w:cs="Calibri Light"/>
        </w:rPr>
      </w:pPr>
      <w:r w:rsidRPr="00734C06">
        <w:rPr>
          <w:rFonts w:cs="Calibri Light"/>
        </w:rPr>
        <w:t>Het bedrag is gelijk aan het maximum bedrag per kilometer dat op grond van de fiscale wetgeving en socialezekerheidswetgeving is vrijgesteld van belasting en sociale bijdragen.</w:t>
      </w:r>
    </w:p>
    <w:bookmarkEnd w:id="350"/>
    <w:p w14:paraId="35A88CD8" w14:textId="77777777" w:rsidR="006A4DED" w:rsidRPr="00287B07" w:rsidRDefault="006A4DED" w:rsidP="006A4DED">
      <w:pPr>
        <w:rPr>
          <w:rFonts w:cs="Calibri Light"/>
        </w:rPr>
      </w:pPr>
      <w:r w:rsidRPr="00734C06">
        <w:rPr>
          <w:rFonts w:cs="Calibri Light"/>
        </w:rPr>
        <w:t>Een fietsvergoeding kan niet samengaan met de vergoeding voor het gebruik van het openbaar vervoer voor hetzelfde traject.</w:t>
      </w:r>
    </w:p>
    <w:bookmarkEnd w:id="351"/>
    <w:p w14:paraId="1843422D" w14:textId="77777777" w:rsidR="00550049" w:rsidRDefault="00550049">
      <w:pPr>
        <w:rPr>
          <w:bCs/>
          <w:i/>
          <w:iCs/>
          <w:color w:val="00AFA8"/>
          <w:szCs w:val="28"/>
          <w:lang w:eastAsia="en-US"/>
        </w:rPr>
      </w:pPr>
      <w:r>
        <w:rPr>
          <w:lang w:eastAsia="en-US"/>
        </w:rPr>
        <w:br w:type="page"/>
      </w:r>
    </w:p>
    <w:p w14:paraId="0E9516A0" w14:textId="2C501BB2" w:rsidR="006B3029" w:rsidRPr="00287B07" w:rsidRDefault="006B3029" w:rsidP="00356739">
      <w:pPr>
        <w:pStyle w:val="Kop5"/>
        <w:rPr>
          <w:lang w:eastAsia="en-US"/>
        </w:rPr>
      </w:pPr>
      <w:r w:rsidRPr="00287B07">
        <w:rPr>
          <w:lang w:eastAsia="en-US"/>
        </w:rPr>
        <w:lastRenderedPageBreak/>
        <w:t xml:space="preserve">Paragraaf </w:t>
      </w:r>
      <w:r>
        <w:rPr>
          <w:lang w:eastAsia="en-US"/>
        </w:rPr>
        <w:t>3</w:t>
      </w:r>
    </w:p>
    <w:p w14:paraId="166D42C1" w14:textId="77777777" w:rsidR="006A4DED" w:rsidRPr="00287B07" w:rsidRDefault="006A4DED" w:rsidP="006A4DED">
      <w:pPr>
        <w:rPr>
          <w:rFonts w:cs="Calibri Light"/>
        </w:rPr>
      </w:pPr>
      <w:r w:rsidRPr="00287B07">
        <w:rPr>
          <w:rFonts w:cs="Calibri Light"/>
        </w:rPr>
        <w:t>Het personeelslid dat aan de voorwaarden voldoet voor de toekenning van een parkeerkaart door de bevoegde hogere overheid (in de huidige stand van zaken de FOD Sociale Zekerheid, Directoraat-Generaal Personen met een Handicap),</w:t>
      </w:r>
      <w:r w:rsidRPr="00287B07">
        <w:rPr>
          <w:rFonts w:cs="Calibri Light"/>
          <w:b/>
          <w:i/>
        </w:rPr>
        <w:t xml:space="preserve"> </w:t>
      </w:r>
      <w:r w:rsidRPr="00287B07">
        <w:rPr>
          <w:rFonts w:cs="Calibri Light"/>
        </w:rPr>
        <w:t>en voor de verplaatsing van en naar het werk gebruikt maakt van de wagen wordt vergoed aan de kostprijs van een treinkaart tweede klasse over dezelfde afstand.</w:t>
      </w:r>
    </w:p>
    <w:p w14:paraId="427B1699" w14:textId="77777777" w:rsidR="00F23896" w:rsidRPr="00287B07" w:rsidRDefault="00F23896" w:rsidP="00F23896">
      <w:pPr>
        <w:pStyle w:val="Kop3"/>
        <w:rPr>
          <w:rFonts w:cs="Calibri Light"/>
        </w:rPr>
      </w:pPr>
      <w:bookmarkStart w:id="352" w:name="_Toc16028960"/>
      <w:bookmarkStart w:id="353" w:name="_Toc98348682"/>
      <w:bookmarkStart w:id="354" w:name="_Toc153184490"/>
      <w:r w:rsidRPr="00287B07">
        <w:rPr>
          <w:rFonts w:cs="Calibri Light"/>
        </w:rPr>
        <w:t>Afdeling 4. De begrafenisvergoeding</w:t>
      </w:r>
      <w:bookmarkEnd w:id="352"/>
      <w:bookmarkEnd w:id="353"/>
      <w:bookmarkEnd w:id="354"/>
    </w:p>
    <w:p w14:paraId="071EC799" w14:textId="2004005E" w:rsidR="00F23896" w:rsidRPr="00287B07" w:rsidRDefault="00F23896" w:rsidP="000F476B">
      <w:pPr>
        <w:pStyle w:val="Kop4"/>
      </w:pPr>
      <w:r w:rsidRPr="00287B07">
        <w:t>Artikel 22</w:t>
      </w:r>
      <w:r w:rsidR="00BA515D">
        <w:t>3</w:t>
      </w:r>
    </w:p>
    <w:p w14:paraId="42DBEE28" w14:textId="77777777" w:rsidR="00F23896" w:rsidRPr="00287B07" w:rsidRDefault="00F23896" w:rsidP="00356739">
      <w:pPr>
        <w:pStyle w:val="Kop5"/>
      </w:pPr>
      <w:r w:rsidRPr="00287B07">
        <w:t>Paragraaf 1</w:t>
      </w:r>
    </w:p>
    <w:p w14:paraId="0A4C4981" w14:textId="77777777" w:rsidR="00F23896" w:rsidRPr="00287B07" w:rsidRDefault="00F23896" w:rsidP="00F23896">
      <w:pPr>
        <w:rPr>
          <w:rFonts w:cs="Calibri Light"/>
        </w:rPr>
      </w:pPr>
      <w:r w:rsidRPr="00287B07">
        <w:rPr>
          <w:rFonts w:cs="Calibri Light"/>
        </w:rPr>
        <w:t>Als een personeelslid overlijdt, wordt aan de persoon of personen die kosten voor de begrafenis hebben gedragen, een begrafenisvergoeding toegekend.</w:t>
      </w:r>
    </w:p>
    <w:p w14:paraId="2BAC8C97" w14:textId="77777777" w:rsidR="00F23896" w:rsidRPr="00287B07" w:rsidRDefault="00F23896" w:rsidP="00356739">
      <w:pPr>
        <w:pStyle w:val="Kop5"/>
      </w:pPr>
      <w:r w:rsidRPr="00287B07">
        <w:t>Paragraaf 2</w:t>
      </w:r>
    </w:p>
    <w:p w14:paraId="159A5593" w14:textId="77777777" w:rsidR="00F23896" w:rsidRPr="00287B07" w:rsidRDefault="00F23896" w:rsidP="00F23896">
      <w:pPr>
        <w:rPr>
          <w:rFonts w:cs="Calibri Light"/>
        </w:rPr>
      </w:pPr>
      <w:r w:rsidRPr="00287B07">
        <w:rPr>
          <w:rFonts w:cs="Calibri Light"/>
        </w:rPr>
        <w:t xml:space="preserve">Deze vergoeding stemt overeen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5CD19E46" w14:textId="77777777" w:rsidR="00F23896" w:rsidRPr="00287B07" w:rsidRDefault="00F23896" w:rsidP="00F23896">
      <w:pPr>
        <w:rPr>
          <w:rFonts w:cs="Calibri Light"/>
        </w:rPr>
      </w:pPr>
      <w:r w:rsidRPr="00287B07">
        <w:rPr>
          <w:rFonts w:cs="Calibri Light"/>
        </w:rPr>
        <w:t>De begrafenisvergoeding mag niet meer bedragen dan een twaalfde van het bedrag, vastgesteld met toepassing van artikel 39, eerste, derde en vierde lid, van de Arbeidsongevallenwet van 10 april 1971.</w:t>
      </w:r>
    </w:p>
    <w:p w14:paraId="70B1D445" w14:textId="77777777" w:rsidR="00F23896" w:rsidRPr="00287B07" w:rsidRDefault="00F23896" w:rsidP="00F23896">
      <w:pPr>
        <w:rPr>
          <w:rFonts w:cs="Calibri Light"/>
        </w:rPr>
      </w:pPr>
      <w:r w:rsidRPr="00287B07">
        <w:rPr>
          <w:rFonts w:cs="Calibri Light"/>
        </w:rPr>
        <w:t>De vergoeding wordt in voorkomend geval verminderd met het bedrag van een vergoeding die krachtens andere wettelijke of reglementaire bepalingen wordt toegekend.</w:t>
      </w:r>
    </w:p>
    <w:p w14:paraId="1F8EEC16" w14:textId="77777777" w:rsidR="00F81D38" w:rsidRPr="00287B07" w:rsidRDefault="00F81D38" w:rsidP="00F81D38">
      <w:pPr>
        <w:pStyle w:val="Kop3"/>
        <w:rPr>
          <w:rFonts w:cs="Calibri Light"/>
        </w:rPr>
      </w:pPr>
      <w:bookmarkStart w:id="355" w:name="_Toc98348683"/>
      <w:bookmarkStart w:id="356" w:name="_Toc153184491"/>
      <w:r w:rsidRPr="00287B07">
        <w:rPr>
          <w:rFonts w:cs="Calibri Light"/>
        </w:rPr>
        <w:t>Afdeling 5. De tweede pensioenpijler</w:t>
      </w:r>
      <w:bookmarkEnd w:id="355"/>
      <w:bookmarkEnd w:id="356"/>
    </w:p>
    <w:p w14:paraId="4903C210" w14:textId="081E4B2B" w:rsidR="00F81D38" w:rsidRPr="00287B07" w:rsidRDefault="00F81D38" w:rsidP="000F476B">
      <w:pPr>
        <w:pStyle w:val="Kop4"/>
      </w:pPr>
      <w:r w:rsidRPr="00287B07">
        <w:t>Artikel 22</w:t>
      </w:r>
      <w:r w:rsidR="00BA515D">
        <w:t>4</w:t>
      </w:r>
    </w:p>
    <w:p w14:paraId="6428E3BA" w14:textId="77777777" w:rsidR="00F36F81" w:rsidRPr="00287B07" w:rsidRDefault="00F36F81" w:rsidP="00356739">
      <w:pPr>
        <w:pStyle w:val="Kop5"/>
      </w:pPr>
      <w:r w:rsidRPr="00287B07">
        <w:t>Paragraaf 1</w:t>
      </w:r>
    </w:p>
    <w:p w14:paraId="3038B0E3" w14:textId="77777777" w:rsidR="00F81D38" w:rsidRDefault="00F81D38" w:rsidP="00F81D38">
      <w:pPr>
        <w:rPr>
          <w:rFonts w:cs="Calibri Light"/>
        </w:rPr>
      </w:pPr>
      <w:r w:rsidRPr="00287B07">
        <w:rPr>
          <w:rFonts w:cs="Calibri Light"/>
        </w:rPr>
        <w:t>Elk contractueel personeelslid komt in aanmerking voor een tweede pensioenpijler.</w:t>
      </w:r>
    </w:p>
    <w:p w14:paraId="575CD20E" w14:textId="776DDE37" w:rsidR="00F36F81" w:rsidRPr="00287B07" w:rsidRDefault="00F36F81" w:rsidP="00356739">
      <w:pPr>
        <w:pStyle w:val="Kop5"/>
      </w:pPr>
      <w:r w:rsidRPr="00287B07">
        <w:t xml:space="preserve">Paragraaf </w:t>
      </w:r>
      <w:r>
        <w:t>2</w:t>
      </w:r>
    </w:p>
    <w:p w14:paraId="7C559FBD" w14:textId="339D1321" w:rsidR="00980B5D" w:rsidRPr="00D065C8" w:rsidRDefault="00980B5D" w:rsidP="00980B5D">
      <w:r w:rsidRPr="007623A7">
        <w:t xml:space="preserve">De bijdrage bedraagt 3% </w:t>
      </w:r>
      <w:r w:rsidR="002A1D4B" w:rsidRPr="007623A7">
        <w:t xml:space="preserve">van het </w:t>
      </w:r>
      <w:r w:rsidRPr="007623A7">
        <w:t xml:space="preserve">pensioengevend </w:t>
      </w:r>
      <w:r w:rsidR="002A1D4B" w:rsidRPr="007623A7">
        <w:t>loon tot het conventioneel plafond van 63.944,74</w:t>
      </w:r>
      <w:r w:rsidR="00AF2649" w:rsidRPr="007623A7">
        <w:t xml:space="preserve"> euro en 3% van het pensioengevend loon dat dit conventioneel plafond overschrijdt</w:t>
      </w:r>
      <w:r w:rsidRPr="007623A7">
        <w:t>.</w:t>
      </w:r>
    </w:p>
    <w:p w14:paraId="7662171F" w14:textId="08911308" w:rsidR="00D065C8" w:rsidRPr="00E8630B" w:rsidRDefault="00D065C8" w:rsidP="00D065C8"/>
    <w:p w14:paraId="293D04A9" w14:textId="77777777" w:rsidR="004609FF" w:rsidRDefault="004609FF">
      <w:pPr>
        <w:rPr>
          <w:rFonts w:cs="Calibri Light"/>
          <w:b/>
          <w:color w:val="00AFA8"/>
          <w:sz w:val="28"/>
          <w:szCs w:val="28"/>
          <w:u w:val="single"/>
        </w:rPr>
      </w:pPr>
      <w:bookmarkStart w:id="357" w:name="_Toc98348684"/>
      <w:r>
        <w:rPr>
          <w:rFonts w:cs="Calibri Light"/>
        </w:rPr>
        <w:br w:type="page"/>
      </w:r>
    </w:p>
    <w:p w14:paraId="7A33A2F0" w14:textId="3216A176" w:rsidR="00F81D38" w:rsidRPr="00F81D38" w:rsidRDefault="00F81D38" w:rsidP="00F81D38">
      <w:pPr>
        <w:pStyle w:val="Kop3"/>
        <w:rPr>
          <w:rFonts w:cs="Calibri Light"/>
        </w:rPr>
      </w:pPr>
      <w:bookmarkStart w:id="358" w:name="_Toc153184492"/>
      <w:r w:rsidRPr="00583585">
        <w:rPr>
          <w:rFonts w:cs="Calibri Light"/>
        </w:rPr>
        <w:lastRenderedPageBreak/>
        <w:t xml:space="preserve">Afdeling 6. </w:t>
      </w:r>
      <w:bookmarkEnd w:id="357"/>
      <w:r w:rsidR="003F4650" w:rsidRPr="00583585">
        <w:rPr>
          <w:rFonts w:cs="Calibri Light"/>
        </w:rPr>
        <w:t>Andere voordelen</w:t>
      </w:r>
      <w:bookmarkEnd w:id="358"/>
    </w:p>
    <w:p w14:paraId="29FEC481" w14:textId="19741B80" w:rsidR="00F81D38" w:rsidRDefault="00F81D38" w:rsidP="000F476B">
      <w:pPr>
        <w:pStyle w:val="Kop4"/>
      </w:pPr>
      <w:r w:rsidRPr="00287B07">
        <w:t xml:space="preserve">Artikel </w:t>
      </w:r>
      <w:r w:rsidR="00384170">
        <w:t>22</w:t>
      </w:r>
      <w:r w:rsidR="00F36F81">
        <w:t>5</w:t>
      </w:r>
    </w:p>
    <w:p w14:paraId="3AD0391B" w14:textId="2567427A" w:rsidR="00841A8B" w:rsidRPr="00841A8B" w:rsidRDefault="00841A8B" w:rsidP="00841A8B">
      <w:pPr>
        <w:rPr>
          <w:rFonts w:cs="Calibri Light"/>
        </w:rPr>
      </w:pPr>
      <w:r w:rsidRPr="00841A8B">
        <w:rPr>
          <w:rFonts w:cs="Calibri Light"/>
        </w:rPr>
        <w:t>Volgende geschenkenregeling wordt vastgelegd:</w:t>
      </w:r>
    </w:p>
    <w:p w14:paraId="612BA716" w14:textId="77777777" w:rsidR="00841A8B" w:rsidRDefault="00841A8B" w:rsidP="009060E4">
      <w:pPr>
        <w:numPr>
          <w:ilvl w:val="0"/>
          <w:numId w:val="87"/>
        </w:numPr>
        <w:spacing w:before="0" w:after="0"/>
        <w:jc w:val="left"/>
        <w:rPr>
          <w:rFonts w:cs="Calibri Light"/>
        </w:rPr>
      </w:pPr>
      <w:r w:rsidRPr="00841A8B">
        <w:rPr>
          <w:rFonts w:cs="Calibri Light"/>
          <w:u w:val="single"/>
        </w:rPr>
        <w:t>Nieuwjaar</w:t>
      </w:r>
      <w:r w:rsidRPr="00841A8B">
        <w:rPr>
          <w:rFonts w:cs="Calibri Light"/>
        </w:rPr>
        <w:t xml:space="preserve"> =&gt; geschenkcheque ten bedrage van € 40,00, voor ieder personeelslid,  in dienst van het bestuur bij de toekenning van de cheque.  Bij ontslag om dringende redenen vervalt het recht op een geschenkencheque.</w:t>
      </w:r>
    </w:p>
    <w:p w14:paraId="55B2545F" w14:textId="77777777" w:rsidR="00841A8B" w:rsidRDefault="00841A8B" w:rsidP="00841A8B">
      <w:pPr>
        <w:spacing w:before="0" w:after="0"/>
        <w:jc w:val="left"/>
        <w:rPr>
          <w:rFonts w:cs="Calibri Light"/>
        </w:rPr>
      </w:pPr>
    </w:p>
    <w:p w14:paraId="19355FDC" w14:textId="2C18139E" w:rsidR="00EC0126" w:rsidRPr="00287B07" w:rsidRDefault="00EC0126" w:rsidP="00EC0126">
      <w:pPr>
        <w:pStyle w:val="Kop4"/>
      </w:pPr>
      <w:bookmarkStart w:id="359" w:name="_Toc16028963"/>
      <w:bookmarkStart w:id="360" w:name="_Toc98348685"/>
      <w:r w:rsidRPr="00287B07">
        <w:t xml:space="preserve">Artikel </w:t>
      </w:r>
      <w:r w:rsidR="00384170">
        <w:t>22</w:t>
      </w:r>
      <w:r w:rsidR="00B67643">
        <w:t>6</w:t>
      </w:r>
    </w:p>
    <w:p w14:paraId="1FCB5147" w14:textId="1E7853BA" w:rsidR="000D0EF6" w:rsidRPr="000D0EF6" w:rsidRDefault="000D0EF6" w:rsidP="000D0EF6">
      <w:pPr>
        <w:rPr>
          <w:rFonts w:cs="Calibri Light"/>
          <w:lang w:val="nl-BE"/>
        </w:rPr>
      </w:pPr>
      <w:r w:rsidRPr="003E3C0F">
        <w:rPr>
          <w:rFonts w:cs="Calibri Light"/>
          <w:lang w:val="nl-BE"/>
        </w:rPr>
        <w:t xml:space="preserve">Het personeelslid heeft recht op een </w:t>
      </w:r>
      <w:r w:rsidR="00841A8B">
        <w:rPr>
          <w:rFonts w:cs="Calibri Light"/>
          <w:lang w:val="nl-BE"/>
        </w:rPr>
        <w:t>eco</w:t>
      </w:r>
      <w:r w:rsidRPr="003E3C0F">
        <w:rPr>
          <w:rFonts w:cs="Calibri Light"/>
          <w:lang w:val="nl-BE"/>
        </w:rPr>
        <w:t>cheque</w:t>
      </w:r>
      <w:r w:rsidR="00C9266D" w:rsidRPr="003E3C0F">
        <w:rPr>
          <w:rFonts w:cs="Calibri Light"/>
          <w:lang w:val="nl-BE"/>
        </w:rPr>
        <w:t xml:space="preserve">s </w:t>
      </w:r>
      <w:r w:rsidRPr="003E3C0F">
        <w:rPr>
          <w:rFonts w:cs="Calibri Light"/>
          <w:lang w:val="nl-BE"/>
        </w:rPr>
        <w:t>van</w:t>
      </w:r>
      <w:r w:rsidR="007623A7">
        <w:rPr>
          <w:rFonts w:cs="Calibri Light"/>
          <w:lang w:val="nl-BE"/>
        </w:rPr>
        <w:t xml:space="preserve"> </w:t>
      </w:r>
      <w:r w:rsidR="009C0388" w:rsidRPr="003E3C0F">
        <w:rPr>
          <w:rFonts w:cs="Calibri Light"/>
          <w:lang w:val="nl-BE"/>
        </w:rPr>
        <w:t xml:space="preserve">200 euro </w:t>
      </w:r>
      <w:r w:rsidRPr="003E3C0F">
        <w:rPr>
          <w:rFonts w:cs="Calibri Light"/>
          <w:lang w:val="nl-BE"/>
        </w:rPr>
        <w:t>per jaar, in verhouding met de arbeidsprestatie van het personeelslid.</w:t>
      </w:r>
      <w:r w:rsidRPr="000D0EF6">
        <w:rPr>
          <w:rFonts w:cs="Calibri Light"/>
          <w:lang w:val="nl-BE"/>
        </w:rPr>
        <w:t xml:space="preserve"> </w:t>
      </w:r>
    </w:p>
    <w:p w14:paraId="21EDC891" w14:textId="46DD5056" w:rsidR="008A752D" w:rsidRDefault="008A752D" w:rsidP="008A752D">
      <w:pPr>
        <w:pStyle w:val="Kop4"/>
      </w:pPr>
      <w:r w:rsidRPr="00B67643">
        <w:t>Artikel 22</w:t>
      </w:r>
      <w:r w:rsidR="00B67643">
        <w:t>7</w:t>
      </w:r>
    </w:p>
    <w:p w14:paraId="685F0C9E" w14:textId="77777777" w:rsidR="00841A8B" w:rsidRPr="00841A8B" w:rsidRDefault="00841A8B" w:rsidP="00841A8B">
      <w:pPr>
        <w:rPr>
          <w:rFonts w:cs="Calibri Light"/>
        </w:rPr>
      </w:pPr>
      <w:r w:rsidRPr="00841A8B">
        <w:rPr>
          <w:rFonts w:cs="Calibri Light"/>
        </w:rPr>
        <w:t>De gemeenschappelijke sociale dienst (GSD-V) voorziet in een betaling van volgende premies:</w:t>
      </w:r>
    </w:p>
    <w:p w14:paraId="2173FB37" w14:textId="77777777" w:rsidR="00841A8B" w:rsidRPr="00841A8B" w:rsidRDefault="00841A8B" w:rsidP="009060E4">
      <w:pPr>
        <w:numPr>
          <w:ilvl w:val="0"/>
          <w:numId w:val="88"/>
        </w:numPr>
        <w:spacing w:before="0" w:after="0"/>
        <w:rPr>
          <w:rFonts w:cs="Calibri Light"/>
        </w:rPr>
      </w:pPr>
      <w:r w:rsidRPr="00841A8B">
        <w:rPr>
          <w:rFonts w:cs="Calibri Light"/>
        </w:rPr>
        <w:t xml:space="preserve">100 euro bij geboorte, adoptie en wettelijk samenwonen/huwelijk;  </w:t>
      </w:r>
    </w:p>
    <w:p w14:paraId="79794372" w14:textId="77777777" w:rsidR="00841A8B" w:rsidRPr="00841A8B" w:rsidRDefault="00841A8B" w:rsidP="009060E4">
      <w:pPr>
        <w:numPr>
          <w:ilvl w:val="0"/>
          <w:numId w:val="88"/>
        </w:numPr>
        <w:spacing w:before="0" w:after="0"/>
        <w:rPr>
          <w:rFonts w:cs="Calibri Light"/>
        </w:rPr>
      </w:pPr>
      <w:r w:rsidRPr="00841A8B">
        <w:rPr>
          <w:rFonts w:cs="Calibri Light"/>
        </w:rPr>
        <w:t>250 euro bij pensionering.</w:t>
      </w:r>
    </w:p>
    <w:p w14:paraId="3C1D5DC8" w14:textId="77777777" w:rsidR="00841A8B" w:rsidRPr="00841A8B" w:rsidRDefault="00841A8B" w:rsidP="00841A8B">
      <w:pPr>
        <w:rPr>
          <w:rFonts w:cs="Calibri Light"/>
        </w:rPr>
      </w:pPr>
      <w:r w:rsidRPr="00841A8B">
        <w:rPr>
          <w:rFonts w:cs="Calibri Light"/>
        </w:rPr>
        <w:t>De nodige aanvraagdocumenten liggen hiervoor ter beschikking op de personeelsdienst.</w:t>
      </w:r>
    </w:p>
    <w:p w14:paraId="3A5DEBE0" w14:textId="77777777" w:rsidR="00841A8B" w:rsidRPr="00841A8B" w:rsidRDefault="00841A8B" w:rsidP="00841A8B"/>
    <w:p w14:paraId="2EAB9A51" w14:textId="08CEEA05" w:rsidR="003C7018" w:rsidRPr="00287B07" w:rsidRDefault="003C7018" w:rsidP="003C7018">
      <w:pPr>
        <w:pStyle w:val="Kop1"/>
        <w:rPr>
          <w:rFonts w:cs="Calibri Light"/>
        </w:rPr>
      </w:pPr>
      <w:bookmarkStart w:id="361" w:name="_Toc153184493"/>
      <w:r w:rsidRPr="00287B07">
        <w:rPr>
          <w:rFonts w:cs="Calibri Light"/>
        </w:rPr>
        <w:lastRenderedPageBreak/>
        <w:t xml:space="preserve">TITEL 9. </w:t>
      </w:r>
      <w:bookmarkEnd w:id="359"/>
      <w:bookmarkEnd w:id="360"/>
      <w:r>
        <w:rPr>
          <w:rFonts w:cs="Calibri Light"/>
        </w:rPr>
        <w:t>Verloven en afwezigheden</w:t>
      </w:r>
      <w:bookmarkEnd w:id="361"/>
    </w:p>
    <w:p w14:paraId="084BF4BD" w14:textId="3073FFE7" w:rsidR="003C7018" w:rsidRPr="00287B07" w:rsidRDefault="003C7018" w:rsidP="003C7018">
      <w:pPr>
        <w:pStyle w:val="Kop2"/>
        <w:rPr>
          <w:rFonts w:cs="Calibri Light"/>
        </w:rPr>
      </w:pPr>
      <w:bookmarkStart w:id="362" w:name="_Toc16028964"/>
      <w:bookmarkStart w:id="363" w:name="_Toc98348686"/>
      <w:bookmarkStart w:id="364" w:name="_Toc153184494"/>
      <w:r w:rsidRPr="00287B07">
        <w:rPr>
          <w:rFonts w:cs="Calibri Light"/>
        </w:rPr>
        <w:t xml:space="preserve">Hoofdstuk </w:t>
      </w:r>
      <w:r>
        <w:rPr>
          <w:rFonts w:cs="Calibri Light"/>
        </w:rPr>
        <w:t>I</w:t>
      </w:r>
      <w:r w:rsidRPr="00287B07">
        <w:rPr>
          <w:rFonts w:cs="Calibri Light"/>
        </w:rPr>
        <w:t xml:space="preserve">. </w:t>
      </w:r>
      <w:r>
        <w:rPr>
          <w:rFonts w:cs="Calibri Light"/>
        </w:rPr>
        <w:t>A</w:t>
      </w:r>
      <w:r w:rsidRPr="00287B07">
        <w:rPr>
          <w:rFonts w:cs="Calibri Light"/>
        </w:rPr>
        <w:t>lgemene bepalingen</w:t>
      </w:r>
      <w:bookmarkEnd w:id="362"/>
      <w:bookmarkEnd w:id="363"/>
      <w:bookmarkEnd w:id="364"/>
    </w:p>
    <w:p w14:paraId="64F8ABEF" w14:textId="19077F14" w:rsidR="003C7018" w:rsidRPr="00287B07" w:rsidRDefault="003C7018" w:rsidP="000F476B">
      <w:pPr>
        <w:pStyle w:val="Kop4"/>
      </w:pPr>
      <w:r w:rsidRPr="00287B07">
        <w:t xml:space="preserve">Artikel </w:t>
      </w:r>
      <w:r w:rsidR="00384170">
        <w:t>228</w:t>
      </w:r>
    </w:p>
    <w:p w14:paraId="32E8CF49" w14:textId="77777777" w:rsidR="003C7018" w:rsidRPr="00287B07" w:rsidRDefault="003C7018" w:rsidP="00356739">
      <w:pPr>
        <w:pStyle w:val="Kop5"/>
      </w:pPr>
      <w:r w:rsidRPr="00287B07">
        <w:t>Paragraaf 1</w:t>
      </w:r>
    </w:p>
    <w:p w14:paraId="2864E6BB" w14:textId="49B8F0AE" w:rsidR="003C7018" w:rsidRPr="00287B07" w:rsidRDefault="003C7018" w:rsidP="003C7018">
      <w:pPr>
        <w:rPr>
          <w:rFonts w:cs="Calibri Light"/>
        </w:rPr>
      </w:pPr>
      <w:r w:rsidRPr="00287B07">
        <w:rPr>
          <w:rFonts w:cs="Calibri Light"/>
        </w:rPr>
        <w:t>Het personeelslid bevindt zich geheel of gedeeltelijk in een van de volgende administratieve toestanden:</w:t>
      </w:r>
    </w:p>
    <w:p w14:paraId="41F46B26" w14:textId="77777777" w:rsidR="003C7018" w:rsidRPr="00287B07" w:rsidRDefault="003C7018" w:rsidP="009060E4">
      <w:pPr>
        <w:numPr>
          <w:ilvl w:val="0"/>
          <w:numId w:val="54"/>
        </w:numPr>
        <w:tabs>
          <w:tab w:val="clear" w:pos="1211"/>
          <w:tab w:val="num" w:pos="1276"/>
        </w:tabs>
        <w:spacing w:before="60" w:after="100"/>
        <w:ind w:left="1276" w:hanging="425"/>
        <w:rPr>
          <w:rFonts w:cs="Calibri Light"/>
        </w:rPr>
      </w:pPr>
      <w:r w:rsidRPr="00287B07">
        <w:rPr>
          <w:rFonts w:cs="Calibri Light"/>
        </w:rPr>
        <w:t>dienstactiviteit;</w:t>
      </w:r>
    </w:p>
    <w:p w14:paraId="58BF7B20" w14:textId="77777777" w:rsidR="003C7018" w:rsidRPr="00287B07" w:rsidRDefault="003C7018" w:rsidP="009060E4">
      <w:pPr>
        <w:numPr>
          <w:ilvl w:val="0"/>
          <w:numId w:val="54"/>
        </w:numPr>
        <w:tabs>
          <w:tab w:val="clear" w:pos="1211"/>
          <w:tab w:val="num" w:pos="1276"/>
        </w:tabs>
        <w:spacing w:before="60" w:after="100"/>
        <w:ind w:left="1276" w:hanging="425"/>
        <w:rPr>
          <w:rFonts w:cs="Calibri Light"/>
          <w:i/>
        </w:rPr>
      </w:pPr>
      <w:r w:rsidRPr="00287B07">
        <w:rPr>
          <w:rFonts w:cs="Calibri Light"/>
        </w:rPr>
        <w:t>non-activiteit</w:t>
      </w:r>
      <w:r w:rsidRPr="00287B07">
        <w:rPr>
          <w:rFonts w:cs="Calibri Light"/>
          <w:i/>
        </w:rPr>
        <w:t>.</w:t>
      </w:r>
    </w:p>
    <w:p w14:paraId="44E37129" w14:textId="77777777" w:rsidR="003C7018" w:rsidRPr="00287B07" w:rsidRDefault="003C7018" w:rsidP="00356739">
      <w:pPr>
        <w:pStyle w:val="Kop5"/>
      </w:pPr>
      <w:r w:rsidRPr="00287B07">
        <w:t>Paragraaf 2</w:t>
      </w:r>
    </w:p>
    <w:p w14:paraId="6479195E" w14:textId="77777777" w:rsidR="003C7018" w:rsidRPr="00287B07" w:rsidRDefault="003C7018" w:rsidP="003C7018">
      <w:pPr>
        <w:rPr>
          <w:rFonts w:cs="Calibri Light"/>
        </w:rPr>
      </w:pPr>
      <w:r w:rsidRPr="00287B07">
        <w:rPr>
          <w:rFonts w:cs="Calibri Light"/>
        </w:rPr>
        <w:t>Het statutaire personeelslid kan zich ook in een toestand van disponibiliteit bevinden.</w:t>
      </w:r>
    </w:p>
    <w:p w14:paraId="14CF256F" w14:textId="564EB279" w:rsidR="003C7018" w:rsidRPr="00287B07" w:rsidRDefault="003C7018" w:rsidP="000F476B">
      <w:pPr>
        <w:pStyle w:val="Kop4"/>
      </w:pPr>
      <w:r w:rsidRPr="00287B07">
        <w:t xml:space="preserve">Artikel </w:t>
      </w:r>
      <w:r w:rsidR="008C2890">
        <w:t>229</w:t>
      </w:r>
      <w:r w:rsidRPr="00287B07">
        <w:t xml:space="preserve"> </w:t>
      </w:r>
    </w:p>
    <w:p w14:paraId="44395585" w14:textId="7D235244" w:rsidR="00A85624" w:rsidRPr="006B7024" w:rsidRDefault="003C7018" w:rsidP="00A85624">
      <w:pPr>
        <w:rPr>
          <w:rFonts w:cs="Calibri Light"/>
        </w:rPr>
      </w:pPr>
      <w:r w:rsidRPr="006B7024">
        <w:rPr>
          <w:rFonts w:cs="Calibri Light"/>
        </w:rPr>
        <w:t>Het personeelslid is in dienstactiviteit</w:t>
      </w:r>
      <w:r w:rsidR="00A85624" w:rsidRPr="006B7024">
        <w:rPr>
          <w:rFonts w:cs="Calibri Light"/>
        </w:rPr>
        <w:t xml:space="preserve"> in de gevallen zoals vermeld in artikel 47, §2 BVR RPR.</w:t>
      </w:r>
    </w:p>
    <w:p w14:paraId="2C496AC4" w14:textId="78BC5AA0" w:rsidR="00A85624" w:rsidRPr="00287B07" w:rsidRDefault="00A85624" w:rsidP="003C7018">
      <w:pPr>
        <w:rPr>
          <w:rFonts w:cs="Calibri Light"/>
        </w:rPr>
      </w:pPr>
      <w:r w:rsidRPr="006B7024">
        <w:rPr>
          <w:rFonts w:cs="Calibri Light"/>
        </w:rPr>
        <w:t xml:space="preserve">De periodes van disponibiliteit wegens arbeidsongeschiktheid en de periodes van ziekte of ongeval privéleven met recht op een uitkering in het kader van de verplichte ziekte- en invaliditeitsuitkering </w:t>
      </w:r>
      <w:r w:rsidR="00065D03" w:rsidRPr="006B7024">
        <w:rPr>
          <w:rFonts w:cs="Calibri Light"/>
        </w:rPr>
        <w:t>worden</w:t>
      </w:r>
      <w:r w:rsidR="00D418C9" w:rsidRPr="006B7024">
        <w:rPr>
          <w:rFonts w:cs="Calibri Light"/>
        </w:rPr>
        <w:t xml:space="preserve"> voor maximaal 12 maanden gelijkgesteld met dienstactiviteit.</w:t>
      </w:r>
    </w:p>
    <w:p w14:paraId="6A7C04BB" w14:textId="6A584888" w:rsidR="003C7018" w:rsidRPr="00287B07" w:rsidRDefault="003C7018" w:rsidP="000F476B">
      <w:pPr>
        <w:pStyle w:val="Kop4"/>
      </w:pPr>
      <w:r w:rsidRPr="00287B07">
        <w:t xml:space="preserve">Artikel </w:t>
      </w:r>
      <w:r w:rsidR="008C2890">
        <w:t>230</w:t>
      </w:r>
    </w:p>
    <w:p w14:paraId="32CE77E4" w14:textId="66314C7A" w:rsidR="003C7018" w:rsidRPr="00287B07" w:rsidRDefault="003C7018" w:rsidP="003C7018">
      <w:pPr>
        <w:rPr>
          <w:rFonts w:cs="Calibri Light"/>
        </w:rPr>
      </w:pPr>
      <w:r w:rsidRPr="00287B07">
        <w:rPr>
          <w:rFonts w:cs="Calibri Light"/>
        </w:rPr>
        <w:t>Het personeelslid is in non-activiteit</w:t>
      </w:r>
      <w:r w:rsidR="00A619E1" w:rsidRPr="00A619E1">
        <w:rPr>
          <w:rFonts w:ascii="Verdana" w:eastAsia="Calibri" w:hAnsi="Verdana" w:cs="Verdana"/>
          <w:color w:val="000000"/>
          <w:lang w:val="nl-BE" w:eastAsia="en-US"/>
        </w:rPr>
        <w:t xml:space="preserve"> </w:t>
      </w:r>
      <w:r w:rsidR="00A619E1" w:rsidRPr="00A619E1">
        <w:rPr>
          <w:rFonts w:cs="Calibri Light"/>
          <w:lang w:val="nl-BE"/>
        </w:rPr>
        <w:t xml:space="preserve">als </w:t>
      </w:r>
      <w:r w:rsidR="00CA74FA">
        <w:rPr>
          <w:rFonts w:cs="Calibri Light"/>
          <w:lang w:val="nl-BE"/>
        </w:rPr>
        <w:t>het</w:t>
      </w:r>
      <w:r w:rsidR="00A619E1" w:rsidRPr="00A619E1">
        <w:rPr>
          <w:rFonts w:cs="Calibri Light"/>
          <w:lang w:val="nl-BE"/>
        </w:rPr>
        <w:t xml:space="preserve"> op dat ogenblik geen recht </w:t>
      </w:r>
      <w:r w:rsidR="00CA74FA">
        <w:rPr>
          <w:rFonts w:cs="Calibri Light"/>
          <w:lang w:val="nl-BE"/>
        </w:rPr>
        <w:t>heeft</w:t>
      </w:r>
      <w:r w:rsidR="00A619E1" w:rsidRPr="00A619E1">
        <w:rPr>
          <w:rFonts w:cs="Calibri Light"/>
          <w:lang w:val="nl-BE"/>
        </w:rPr>
        <w:t xml:space="preserve"> op </w:t>
      </w:r>
      <w:r w:rsidR="00CA74FA">
        <w:rPr>
          <w:rFonts w:cs="Calibri Light"/>
          <w:lang w:val="nl-BE"/>
        </w:rPr>
        <w:t>zijn</w:t>
      </w:r>
      <w:r w:rsidR="00A619E1" w:rsidRPr="00A619E1">
        <w:rPr>
          <w:rFonts w:cs="Calibri Light"/>
          <w:lang w:val="nl-BE"/>
        </w:rPr>
        <w:t xml:space="preserve"> salaris, tenzij in de gevallen, vermeld in </w:t>
      </w:r>
      <w:r w:rsidR="00CA74FA">
        <w:rPr>
          <w:rFonts w:cs="Calibri Light"/>
          <w:lang w:val="nl-BE"/>
        </w:rPr>
        <w:t>a</w:t>
      </w:r>
      <w:r w:rsidR="008C2890">
        <w:rPr>
          <w:rFonts w:cs="Calibri Light"/>
          <w:lang w:val="nl-BE"/>
        </w:rPr>
        <w:t>rtikel 229.</w:t>
      </w:r>
    </w:p>
    <w:p w14:paraId="7302E436" w14:textId="7228375D" w:rsidR="003C7018" w:rsidRPr="00287B07" w:rsidRDefault="003C7018" w:rsidP="000F476B">
      <w:pPr>
        <w:pStyle w:val="Kop4"/>
      </w:pPr>
      <w:r w:rsidRPr="00287B07">
        <w:t>Artikel 23</w:t>
      </w:r>
      <w:r w:rsidR="00BA515D">
        <w:t>1</w:t>
      </w:r>
      <w:r w:rsidRPr="00287B07">
        <w:t xml:space="preserve"> </w:t>
      </w:r>
    </w:p>
    <w:p w14:paraId="50F9E107" w14:textId="77777777" w:rsidR="003C7018" w:rsidRDefault="003C7018" w:rsidP="003C7018">
      <w:pPr>
        <w:rPr>
          <w:rFonts w:cs="Calibri Light"/>
        </w:rPr>
      </w:pPr>
      <w:r w:rsidRPr="00287B07">
        <w:rPr>
          <w:rFonts w:cs="Calibri Light"/>
        </w:rPr>
        <w:t>De algemeen directeur, of het bij delegatie hiertoe aangeduide personeelslid beslist over de individuele verlofaanvraag, tenzij uitdrukkelijk anders bepaald in deze rechtspositieregeling.</w:t>
      </w:r>
    </w:p>
    <w:p w14:paraId="2DC9DBB0" w14:textId="17E87CAD" w:rsidR="00993673" w:rsidRPr="00993673" w:rsidRDefault="00993673" w:rsidP="00993673">
      <w:pPr>
        <w:pStyle w:val="Kop4"/>
      </w:pPr>
      <w:r w:rsidRPr="00993673">
        <w:t>Artikel 232</w:t>
      </w:r>
    </w:p>
    <w:p w14:paraId="3DEBFAB0" w14:textId="77777777" w:rsidR="001E7A60" w:rsidRPr="00287B07" w:rsidRDefault="001E7A60" w:rsidP="001E7A60">
      <w:pPr>
        <w:rPr>
          <w:rFonts w:cs="Calibri Light"/>
        </w:rPr>
      </w:pPr>
      <w:r w:rsidRPr="00287B07">
        <w:rPr>
          <w:rFonts w:cs="Calibri Light"/>
        </w:rPr>
        <w:t>Voor de toepassing van deze titel is een werkdag een dag waarop het personeelslid verplicht is te werken krachtens de arbeidsregeling die op het personeelslid van toepassing is.</w:t>
      </w:r>
    </w:p>
    <w:p w14:paraId="2D70E70A" w14:textId="77777777" w:rsidR="00741DE5" w:rsidRDefault="00741DE5">
      <w:pPr>
        <w:rPr>
          <w:rFonts w:cs="Calibri Light"/>
          <w:b/>
          <w:bCs/>
          <w:smallCaps/>
          <w:color w:val="FFFFFF"/>
          <w:sz w:val="28"/>
          <w:szCs w:val="28"/>
        </w:rPr>
      </w:pPr>
      <w:bookmarkStart w:id="365" w:name="_Toc16028965"/>
      <w:bookmarkStart w:id="366" w:name="_Toc98348687"/>
      <w:r>
        <w:rPr>
          <w:rFonts w:cs="Calibri Light"/>
        </w:rPr>
        <w:br w:type="page"/>
      </w:r>
    </w:p>
    <w:p w14:paraId="744E3CD0" w14:textId="0B113026" w:rsidR="00933452" w:rsidRPr="00287B07" w:rsidRDefault="00933452" w:rsidP="00933452">
      <w:pPr>
        <w:pStyle w:val="Kop2"/>
        <w:rPr>
          <w:rFonts w:cs="Calibri Light"/>
        </w:rPr>
      </w:pPr>
      <w:bookmarkStart w:id="367" w:name="_Toc153184495"/>
      <w:r w:rsidRPr="00287B07">
        <w:rPr>
          <w:rFonts w:cs="Calibri Light"/>
        </w:rPr>
        <w:lastRenderedPageBreak/>
        <w:t xml:space="preserve">Hoofdstuk </w:t>
      </w:r>
      <w:r w:rsidR="00E7218F">
        <w:rPr>
          <w:rFonts w:cs="Calibri Light"/>
        </w:rPr>
        <w:t>II</w:t>
      </w:r>
      <w:r w:rsidRPr="00287B07">
        <w:rPr>
          <w:rFonts w:cs="Calibri Light"/>
        </w:rPr>
        <w:t xml:space="preserve">. </w:t>
      </w:r>
      <w:r w:rsidR="00E7218F">
        <w:rPr>
          <w:rFonts w:cs="Calibri Light"/>
        </w:rPr>
        <w:t>D</w:t>
      </w:r>
      <w:r w:rsidRPr="00287B07">
        <w:rPr>
          <w:rFonts w:cs="Calibri Light"/>
        </w:rPr>
        <w:t>e jaarlijkse vakantiedagen</w:t>
      </w:r>
      <w:bookmarkEnd w:id="365"/>
      <w:bookmarkEnd w:id="366"/>
      <w:bookmarkEnd w:id="367"/>
    </w:p>
    <w:p w14:paraId="787FED92" w14:textId="6A58A306" w:rsidR="00933452" w:rsidRPr="00287B07" w:rsidRDefault="00933452" w:rsidP="000F476B">
      <w:pPr>
        <w:pStyle w:val="Kop4"/>
      </w:pPr>
      <w:r w:rsidRPr="00287B07">
        <w:t xml:space="preserve">Artikel </w:t>
      </w:r>
      <w:r w:rsidR="00F3303A">
        <w:t>233</w:t>
      </w:r>
    </w:p>
    <w:p w14:paraId="5EC9FD89" w14:textId="77777777" w:rsidR="00933452" w:rsidRPr="00287B07" w:rsidRDefault="00933452" w:rsidP="00356739">
      <w:pPr>
        <w:pStyle w:val="Kop5"/>
      </w:pPr>
      <w:r w:rsidRPr="00287B07">
        <w:t>Paragraaf 1</w:t>
      </w:r>
    </w:p>
    <w:p w14:paraId="601C4B7C" w14:textId="77777777" w:rsidR="004D5D12" w:rsidRDefault="004D5D12" w:rsidP="004D5D12">
      <w:pPr>
        <w:tabs>
          <w:tab w:val="left" w:pos="993"/>
          <w:tab w:val="left" w:pos="1701"/>
          <w:tab w:val="left" w:pos="2410"/>
          <w:tab w:val="left" w:pos="3402"/>
          <w:tab w:val="left" w:pos="4253"/>
          <w:tab w:val="left" w:pos="4820"/>
          <w:tab w:val="right" w:pos="8222"/>
        </w:tabs>
        <w:snapToGrid w:val="0"/>
        <w:spacing w:before="0" w:after="0"/>
        <w:ind w:left="708"/>
        <w:jc w:val="left"/>
        <w:rPr>
          <w:rFonts w:asciiTheme="majorHAnsi" w:eastAsia="Batang" w:hAnsiTheme="majorHAnsi" w:cstheme="majorHAnsi"/>
          <w:snapToGrid w:val="0"/>
        </w:rPr>
      </w:pPr>
      <w:r>
        <w:rPr>
          <w:rFonts w:asciiTheme="majorHAnsi" w:eastAsia="Batang" w:hAnsiTheme="majorHAnsi" w:cstheme="majorHAnsi"/>
          <w:snapToGrid w:val="0"/>
        </w:rPr>
        <w:t xml:space="preserve">  </w:t>
      </w:r>
      <w:r w:rsidRPr="004D5D12">
        <w:rPr>
          <w:rFonts w:asciiTheme="majorHAnsi" w:eastAsia="Batang" w:hAnsiTheme="majorHAnsi" w:cstheme="majorHAnsi"/>
          <w:snapToGrid w:val="0"/>
        </w:rPr>
        <w:t>Een voltijds personeelslid heeft per volledig dienstjaar recht op 30 werkdagen betaalde vakantie. Per</w:t>
      </w:r>
    </w:p>
    <w:p w14:paraId="4D83D080" w14:textId="71524ECD" w:rsidR="004D5D12" w:rsidRPr="004D5D12" w:rsidRDefault="004D5D12" w:rsidP="004D5D12">
      <w:pPr>
        <w:tabs>
          <w:tab w:val="left" w:pos="993"/>
          <w:tab w:val="left" w:pos="1701"/>
          <w:tab w:val="left" w:pos="2410"/>
          <w:tab w:val="left" w:pos="3402"/>
          <w:tab w:val="left" w:pos="4253"/>
          <w:tab w:val="left" w:pos="4820"/>
          <w:tab w:val="right" w:pos="8222"/>
        </w:tabs>
        <w:snapToGrid w:val="0"/>
        <w:spacing w:before="0" w:after="0"/>
        <w:ind w:left="708"/>
        <w:jc w:val="left"/>
        <w:rPr>
          <w:rFonts w:asciiTheme="majorHAnsi" w:eastAsia="Batang" w:hAnsiTheme="majorHAnsi" w:cstheme="majorHAnsi"/>
          <w:snapToGrid w:val="0"/>
        </w:rPr>
      </w:pPr>
      <w:r>
        <w:rPr>
          <w:rFonts w:asciiTheme="majorHAnsi" w:eastAsia="Batang" w:hAnsiTheme="majorHAnsi" w:cstheme="majorHAnsi"/>
          <w:snapToGrid w:val="0"/>
        </w:rPr>
        <w:t xml:space="preserve">  </w:t>
      </w:r>
      <w:r w:rsidRPr="004D5D12">
        <w:rPr>
          <w:rFonts w:asciiTheme="majorHAnsi" w:eastAsia="Batang" w:hAnsiTheme="majorHAnsi" w:cstheme="majorHAnsi"/>
          <w:snapToGrid w:val="0"/>
        </w:rPr>
        <w:t>begonnen schijf van 5 dienstjaren bij het bestuur komt er één dag bij  (tot maximaal 35 dagen).</w:t>
      </w:r>
    </w:p>
    <w:p w14:paraId="1B39D0FA" w14:textId="1BF62D81" w:rsidR="00933452" w:rsidRPr="00287B07" w:rsidRDefault="00933452" w:rsidP="00356739">
      <w:pPr>
        <w:pStyle w:val="Kop5"/>
      </w:pPr>
      <w:r w:rsidRPr="00287B07">
        <w:t xml:space="preserve">Paragraaf </w:t>
      </w:r>
      <w:r w:rsidR="00437962">
        <w:t>2</w:t>
      </w:r>
    </w:p>
    <w:p w14:paraId="5FD48E15" w14:textId="056B95D9" w:rsidR="00373512" w:rsidRDefault="00373512" w:rsidP="00373512">
      <w:pPr>
        <w:pStyle w:val="standaarduitvullen0"/>
        <w:spacing w:before="60" w:beforeAutospacing="0" w:after="120" w:afterAutospacing="0"/>
        <w:ind w:left="851"/>
        <w:jc w:val="both"/>
        <w:rPr>
          <w:rFonts w:ascii="Calibri Light" w:eastAsia="Times New Roman" w:hAnsi="Calibri Light" w:cs="Calibri Light"/>
          <w:sz w:val="20"/>
          <w:szCs w:val="20"/>
          <w:lang w:val="nl-NL" w:eastAsia="nl-NL"/>
        </w:rPr>
      </w:pPr>
      <w:r w:rsidRPr="007623A7">
        <w:rPr>
          <w:rFonts w:ascii="Calibri Light" w:eastAsia="Times New Roman" w:hAnsi="Calibri Light" w:cs="Calibri Light"/>
          <w:sz w:val="20"/>
          <w:szCs w:val="20"/>
          <w:lang w:val="nl-NL" w:eastAsia="nl-NL"/>
        </w:rPr>
        <w:t>Het dienstjaar dat in aanmerking genomen wordt als referentiejaar is het lopende dienstjaar voor wat betreft de statutaire personeelsleden</w:t>
      </w:r>
      <w:r w:rsidR="0094799A" w:rsidRPr="007623A7">
        <w:rPr>
          <w:rFonts w:ascii="Calibri Light" w:eastAsia="Times New Roman" w:hAnsi="Calibri Light" w:cs="Calibri Light"/>
          <w:sz w:val="20"/>
          <w:szCs w:val="20"/>
          <w:lang w:val="nl-NL" w:eastAsia="nl-NL"/>
        </w:rPr>
        <w:t xml:space="preserve"> </w:t>
      </w:r>
      <w:r w:rsidRPr="007623A7">
        <w:rPr>
          <w:rFonts w:ascii="Calibri Light" w:eastAsia="Times New Roman" w:hAnsi="Calibri Light" w:cs="Calibri Light"/>
          <w:sz w:val="20"/>
          <w:szCs w:val="20"/>
          <w:lang w:val="nl-NL" w:eastAsia="nl-NL"/>
        </w:rPr>
        <w:t xml:space="preserve">en het vorige dienstjaar voor de contractuele personeelsleden. </w:t>
      </w:r>
    </w:p>
    <w:p w14:paraId="31FF938D" w14:textId="00888017" w:rsidR="00933452" w:rsidRPr="00287B07" w:rsidRDefault="00933452" w:rsidP="00356739">
      <w:pPr>
        <w:pStyle w:val="Kop5"/>
      </w:pPr>
      <w:r w:rsidRPr="00287B07">
        <w:t xml:space="preserve">Paragraaf </w:t>
      </w:r>
      <w:r w:rsidR="00437962">
        <w:t>3</w:t>
      </w:r>
    </w:p>
    <w:p w14:paraId="1FF79032" w14:textId="77777777" w:rsidR="00933452" w:rsidRPr="00287B07" w:rsidRDefault="00933452" w:rsidP="00933452">
      <w:pPr>
        <w:rPr>
          <w:rFonts w:cs="Calibri Light"/>
        </w:rPr>
      </w:pPr>
      <w:r w:rsidRPr="00287B07">
        <w:rPr>
          <w:rFonts w:cs="Calibri Light"/>
        </w:rPr>
        <w:t xml:space="preserve">Het verlof wordt genomen naar keuze van het personeelslid en met inachtneming van de behoeften van de dienst. </w:t>
      </w:r>
    </w:p>
    <w:p w14:paraId="77637E57" w14:textId="77777777" w:rsidR="00933452" w:rsidRPr="00287B07" w:rsidRDefault="00933452" w:rsidP="00933452">
      <w:pPr>
        <w:rPr>
          <w:rFonts w:cs="Calibri Light"/>
        </w:rPr>
      </w:pPr>
      <w:r w:rsidRPr="00287B07">
        <w:rPr>
          <w:rFonts w:cs="Calibri Light"/>
        </w:rPr>
        <w:t>De vakantiedagen moeten vooraf worden aangevraagd. Als de aangevraagde dagen of periodes niet verzoenbaar zijn met de behoeftes van de dienst, dan wordt dit zo vlug mogelijk meegedeeld aan het personeelslid.</w:t>
      </w:r>
    </w:p>
    <w:p w14:paraId="3EF2C7F1" w14:textId="2998EAB4" w:rsidR="00933452" w:rsidRPr="009238B7" w:rsidRDefault="00933452" w:rsidP="00356739">
      <w:pPr>
        <w:pStyle w:val="Kop5"/>
      </w:pPr>
      <w:r w:rsidRPr="009238B7">
        <w:t xml:space="preserve">Paragraaf </w:t>
      </w:r>
      <w:r w:rsidR="00F3303A" w:rsidRPr="009238B7">
        <w:t>4</w:t>
      </w:r>
    </w:p>
    <w:p w14:paraId="41A4DAB5" w14:textId="1E5CBE61" w:rsidR="009F463A" w:rsidRPr="009F463A" w:rsidRDefault="00A707BD" w:rsidP="009F463A">
      <w:pPr>
        <w:rPr>
          <w:rFonts w:cs="Calibri Light"/>
        </w:rPr>
      </w:pPr>
      <w:r w:rsidRPr="00A707BD">
        <w:rPr>
          <w:rFonts w:cs="Calibri Light"/>
        </w:rPr>
        <w:t>Als een personeelslid er niet in slaagt zijn vakantie op te nemen voor 31 december van het lopende vakantiejaar, kan hij maximum vijf vakantiedagen</w:t>
      </w:r>
      <w:r w:rsidR="0040418C">
        <w:rPr>
          <w:rFonts w:cs="Calibri Light"/>
        </w:rPr>
        <w:t xml:space="preserve"> </w:t>
      </w:r>
      <w:r w:rsidR="0040418C" w:rsidRPr="006B7024">
        <w:rPr>
          <w:rFonts w:cs="Calibri Light"/>
        </w:rPr>
        <w:t>pro rata de tewerkstellingsbreuk</w:t>
      </w:r>
      <w:r w:rsidRPr="006B7024">
        <w:rPr>
          <w:rFonts w:cs="Calibri Light"/>
        </w:rPr>
        <w:t xml:space="preserve"> </w:t>
      </w:r>
      <w:r w:rsidRPr="00A707BD">
        <w:rPr>
          <w:rFonts w:cs="Calibri Light"/>
        </w:rPr>
        <w:t xml:space="preserve">overhevelen naar het volgende jaar. De overgehevelde vakantiedagen moeten uiterlijk </w:t>
      </w:r>
      <w:r w:rsidR="00770C8A">
        <w:rPr>
          <w:rFonts w:cs="Calibri Light"/>
        </w:rPr>
        <w:t>voor 1 mei</w:t>
      </w:r>
      <w:r w:rsidRPr="00A707BD">
        <w:rPr>
          <w:rFonts w:cs="Calibri Light"/>
        </w:rPr>
        <w:t xml:space="preserve"> opgenomen worden, zo niet is hij ze onherroepelijk kwijt, behoudens overmacht.</w:t>
      </w:r>
      <w:r w:rsidR="009F463A">
        <w:rPr>
          <w:rFonts w:cs="Calibri Light"/>
        </w:rPr>
        <w:t xml:space="preserve"> </w:t>
      </w:r>
      <w:r w:rsidR="009F463A" w:rsidRPr="009F463A">
        <w:rPr>
          <w:rFonts w:cs="Calibri Light"/>
        </w:rPr>
        <w:t>In geval van overmacht kan de algemeen directeur hier uitzonderlijk gemotiveerd van afwijken.</w:t>
      </w:r>
    </w:p>
    <w:p w14:paraId="7DE76059" w14:textId="77777777" w:rsidR="00BF76A9" w:rsidRPr="00BF76A9" w:rsidRDefault="00BF76A9" w:rsidP="00BF76A9">
      <w:pPr>
        <w:rPr>
          <w:rFonts w:cs="Calibri Light"/>
        </w:rPr>
      </w:pPr>
      <w:r w:rsidRPr="00BF76A9">
        <w:rPr>
          <w:rFonts w:cs="Calibri Light"/>
        </w:rPr>
        <w:t xml:space="preserve">Bij uitdiensttreding of overlijden van het personeelslid worden de niet opgenomen wettelijke vakantiedagen uitbetaald bij het einde van de arbeidsrelatie. </w:t>
      </w:r>
    </w:p>
    <w:p w14:paraId="430CFC64" w14:textId="17167040" w:rsidR="006B3BC8" w:rsidRPr="00287B07" w:rsidRDefault="006B3BC8" w:rsidP="000F476B">
      <w:pPr>
        <w:pStyle w:val="Kop4"/>
      </w:pPr>
      <w:r w:rsidRPr="00287B07">
        <w:t xml:space="preserve">Artikel </w:t>
      </w:r>
      <w:r w:rsidR="00F3303A">
        <w:t>234</w:t>
      </w:r>
    </w:p>
    <w:p w14:paraId="643B611E" w14:textId="77777777" w:rsidR="006B3BC8" w:rsidRPr="00287B07" w:rsidRDefault="006B3BC8" w:rsidP="00356739">
      <w:pPr>
        <w:pStyle w:val="Kop5"/>
      </w:pPr>
      <w:r w:rsidRPr="00287B07">
        <w:t>Paragraaf 1</w:t>
      </w:r>
    </w:p>
    <w:p w14:paraId="55099F1A" w14:textId="19FA47C5" w:rsidR="006B3BC8" w:rsidRPr="00287B07" w:rsidRDefault="006B3BC8" w:rsidP="006B3BC8">
      <w:pPr>
        <w:rPr>
          <w:rFonts w:cs="Calibri Light"/>
        </w:rPr>
      </w:pPr>
      <w:bookmarkStart w:id="368" w:name="_Hlk86488248"/>
      <w:bookmarkStart w:id="369" w:name="_Hlk86479250"/>
      <w:bookmarkStart w:id="370" w:name="_Hlk86479211"/>
      <w:r w:rsidRPr="00AE32A7">
        <w:rPr>
          <w:rFonts w:cs="Calibri Light"/>
        </w:rPr>
        <w:t xml:space="preserve">Elke periode met recht op salaris </w:t>
      </w:r>
      <w:bookmarkStart w:id="371" w:name="_Hlk86509260"/>
      <w:r w:rsidRPr="00AE32A7">
        <w:rPr>
          <w:rFonts w:cs="Calibri Light"/>
        </w:rPr>
        <w:t>alsook elke periode van georganiseerde werkonderbreking en tijdelijke werkloosheid wegens overmacht</w:t>
      </w:r>
      <w:bookmarkEnd w:id="371"/>
      <w:r w:rsidRPr="00287B07">
        <w:rPr>
          <w:rFonts w:cs="Calibri Light"/>
        </w:rPr>
        <w:t>, geeft recht op jaarlijkse vakantiedagen.</w:t>
      </w:r>
      <w:bookmarkEnd w:id="368"/>
      <w:r w:rsidRPr="00287B07">
        <w:rPr>
          <w:rFonts w:cs="Calibri Light"/>
        </w:rPr>
        <w:t xml:space="preserve"> </w:t>
      </w:r>
      <w:bookmarkEnd w:id="369"/>
      <w:r w:rsidRPr="006B7024">
        <w:rPr>
          <w:rFonts w:cs="Calibri Light"/>
        </w:rPr>
        <w:t>Uitkeringen bij ziekte of arbeidsongeschiktheid van een contractueel personeelslid worden gedurende de eerste twaalf maanden met salaris gelijkgesteld.</w:t>
      </w:r>
    </w:p>
    <w:bookmarkEnd w:id="370"/>
    <w:p w14:paraId="6D29952A" w14:textId="77777777" w:rsidR="006B3BC8" w:rsidRPr="00287B07" w:rsidRDefault="006B3BC8" w:rsidP="006B3BC8">
      <w:pPr>
        <w:rPr>
          <w:rFonts w:cs="Calibri Light"/>
        </w:rPr>
      </w:pPr>
      <w:r w:rsidRPr="00287B07">
        <w:rPr>
          <w:rFonts w:cs="Calibri Light"/>
        </w:rPr>
        <w:t>Als een personeelslid in de loop van het jaar in dienst treedt of zijn functie definitief neerlegt, worden zijn vakantiedagen in evenredige mate verminderd. Dit is eveneens het geval bij afwezigheden zonder recht op salaris of afwezigheden wegens deeltijdse prestaties.</w:t>
      </w:r>
    </w:p>
    <w:p w14:paraId="6F4C5B99" w14:textId="77777777" w:rsidR="006B3BC8" w:rsidRPr="00287B07" w:rsidRDefault="006B3BC8" w:rsidP="006B3BC8">
      <w:pPr>
        <w:rPr>
          <w:rFonts w:cs="Calibri Light"/>
        </w:rPr>
      </w:pPr>
      <w:r w:rsidRPr="00287B07">
        <w:rPr>
          <w:rFonts w:cs="Calibri Light"/>
        </w:rPr>
        <w:t>Als deze berekening leidt tot een niet geheel getal wordt het aantal vakantiedagen/uren vakantie waarop het personeelslid recht heeft afgerond naar boven, tot het eerstvolgende gehele getal.</w:t>
      </w:r>
    </w:p>
    <w:p w14:paraId="10090119" w14:textId="77777777" w:rsidR="005B7456" w:rsidRDefault="005B7456">
      <w:pPr>
        <w:rPr>
          <w:bCs/>
          <w:i/>
          <w:iCs/>
          <w:color w:val="00AFA8"/>
          <w:szCs w:val="28"/>
        </w:rPr>
      </w:pPr>
      <w:r>
        <w:br w:type="page"/>
      </w:r>
    </w:p>
    <w:p w14:paraId="5F62F9C9" w14:textId="539ED973" w:rsidR="006B3BC8" w:rsidRPr="00287B07" w:rsidRDefault="006B3BC8" w:rsidP="00356739">
      <w:pPr>
        <w:pStyle w:val="Kop5"/>
      </w:pPr>
      <w:r w:rsidRPr="00287B07">
        <w:lastRenderedPageBreak/>
        <w:t>Paragraaf 2</w:t>
      </w:r>
    </w:p>
    <w:p w14:paraId="731581F0" w14:textId="77777777" w:rsidR="006B3BC8" w:rsidRPr="00287B07" w:rsidRDefault="006B3BC8" w:rsidP="006B3BC8">
      <w:pPr>
        <w:rPr>
          <w:rFonts w:cs="Calibri Light"/>
        </w:rPr>
      </w:pPr>
      <w:r w:rsidRPr="00287B07">
        <w:rPr>
          <w:rFonts w:cs="Calibri Light"/>
        </w:rPr>
        <w:t>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1B26BFF0" w14:textId="64B9D663" w:rsidR="006B3BC8" w:rsidRPr="00287B07" w:rsidRDefault="006B3BC8" w:rsidP="00356739">
      <w:pPr>
        <w:pStyle w:val="Kop5"/>
      </w:pPr>
      <w:r w:rsidRPr="00287B07">
        <w:t>Paragraaf 3</w:t>
      </w:r>
    </w:p>
    <w:p w14:paraId="389E1575" w14:textId="01749366" w:rsidR="006B3BC8" w:rsidRPr="00287B07" w:rsidRDefault="006B3BC8" w:rsidP="006B3BC8">
      <w:pPr>
        <w:rPr>
          <w:rFonts w:cs="Calibri Light"/>
        </w:rPr>
      </w:pPr>
      <w:r w:rsidRPr="008942DC">
        <w:rPr>
          <w:rFonts w:cs="Calibri Light"/>
        </w:rPr>
        <w:t xml:space="preserve">Periodes van disponibiliteit wegens </w:t>
      </w:r>
      <w:r w:rsidR="003B76A9" w:rsidRPr="008942DC">
        <w:rPr>
          <w:rFonts w:cs="Calibri Light"/>
        </w:rPr>
        <w:t>arbeidsongeschiktheid</w:t>
      </w:r>
      <w:r w:rsidRPr="008942DC">
        <w:rPr>
          <w:rFonts w:cs="Calibri Light"/>
        </w:rPr>
        <w:t xml:space="preserve"> worden niet gelijkgesteld met periodes met recht op salaris. Het aantal vakantiedagen wordt in dat geval dus verminderd.</w:t>
      </w:r>
    </w:p>
    <w:p w14:paraId="4A74CDFB" w14:textId="77777777" w:rsidR="006B3BC8" w:rsidRPr="00287B07" w:rsidRDefault="006B3BC8" w:rsidP="00356739">
      <w:pPr>
        <w:pStyle w:val="Kop5"/>
      </w:pPr>
      <w:r w:rsidRPr="00287B07">
        <w:t>Paragraaf 4</w:t>
      </w:r>
    </w:p>
    <w:p w14:paraId="7E0EE501" w14:textId="77777777" w:rsidR="006B3BC8" w:rsidRPr="00287B07" w:rsidRDefault="006B3BC8" w:rsidP="006B3BC8">
      <w:pPr>
        <w:rPr>
          <w:rFonts w:cs="Calibri Light"/>
        </w:rPr>
      </w:pPr>
      <w:r w:rsidRPr="00287B07">
        <w:rPr>
          <w:rFonts w:cs="Calibri Light"/>
        </w:rPr>
        <w:t>Wanneer een vermindering van het aantal vakantiedagen niet volledig kan worden aangerekend tijdens het jaar, dan wordt de aanrekening verschoven naar het daaropvolgende jaar.</w:t>
      </w:r>
    </w:p>
    <w:p w14:paraId="1C745ADD" w14:textId="1AE586AE" w:rsidR="006B3BC8" w:rsidRPr="00287B07" w:rsidRDefault="006B3BC8" w:rsidP="000F476B">
      <w:pPr>
        <w:pStyle w:val="Kop4"/>
      </w:pPr>
      <w:r w:rsidRPr="00287B07">
        <w:t xml:space="preserve">Artikel </w:t>
      </w:r>
      <w:r w:rsidR="00677DF5">
        <w:t>235</w:t>
      </w:r>
    </w:p>
    <w:p w14:paraId="36CEA1BC" w14:textId="77777777" w:rsidR="006B3BC8" w:rsidRPr="00C263A7" w:rsidRDefault="006B3BC8" w:rsidP="00356739">
      <w:pPr>
        <w:pStyle w:val="Kop5"/>
      </w:pPr>
      <w:r w:rsidRPr="00287B07">
        <w:t>Paragraaf 1</w:t>
      </w:r>
    </w:p>
    <w:p w14:paraId="58B925F9" w14:textId="0758E55F" w:rsidR="00A72A0E" w:rsidRDefault="00A72A0E" w:rsidP="006B3BC8">
      <w:pPr>
        <w:rPr>
          <w:rFonts w:cs="Calibri Light"/>
        </w:rPr>
      </w:pPr>
      <w:r w:rsidRPr="008942DC">
        <w:rPr>
          <w:rFonts w:cs="Calibri Light"/>
        </w:rPr>
        <w:t>Als het personeelslid ziek wordt voor</w:t>
      </w:r>
      <w:r w:rsidR="00EF04A5" w:rsidRPr="008942DC">
        <w:rPr>
          <w:rFonts w:cs="Calibri Light"/>
        </w:rPr>
        <w:t xml:space="preserve"> </w:t>
      </w:r>
      <w:r w:rsidR="0069714D" w:rsidRPr="008942DC">
        <w:rPr>
          <w:rFonts w:cs="Calibri Light"/>
        </w:rPr>
        <w:t>de aanvang van een vakantiedag</w:t>
      </w:r>
      <w:r w:rsidR="002B03E7">
        <w:rPr>
          <w:rFonts w:cs="Calibri Light"/>
        </w:rPr>
        <w:t xml:space="preserve"> of </w:t>
      </w:r>
      <w:r w:rsidR="00746D35">
        <w:rPr>
          <w:rFonts w:cs="Calibri Light"/>
        </w:rPr>
        <w:t xml:space="preserve">een </w:t>
      </w:r>
      <w:r w:rsidR="002B03E7">
        <w:rPr>
          <w:rFonts w:cs="Calibri Light"/>
        </w:rPr>
        <w:t>periode</w:t>
      </w:r>
      <w:r w:rsidR="00746D35">
        <w:rPr>
          <w:rFonts w:cs="Calibri Light"/>
        </w:rPr>
        <w:t xml:space="preserve"> van vakantiedagen</w:t>
      </w:r>
      <w:r w:rsidRPr="008942DC">
        <w:rPr>
          <w:rFonts w:cs="Calibri Light"/>
        </w:rPr>
        <w:t xml:space="preserve"> of tijdens zijn vakantie, dan wordt de vakantie opgeschort.</w:t>
      </w:r>
      <w:r w:rsidR="005B395B" w:rsidRPr="008942DC">
        <w:rPr>
          <w:rFonts w:cs="Calibri Light"/>
        </w:rPr>
        <w:t xml:space="preserve"> </w:t>
      </w:r>
      <w:r w:rsidR="0084758E" w:rsidRPr="008942DC">
        <w:rPr>
          <w:rFonts w:cs="Calibri Light"/>
        </w:rPr>
        <w:t>Voor statutaire personeelsleden worden de ziektedagen aangerekend op het beschikbare ziektekrediet.</w:t>
      </w:r>
    </w:p>
    <w:p w14:paraId="2020B5F8" w14:textId="0697DEA0" w:rsidR="008942DC" w:rsidRPr="00C263A7" w:rsidRDefault="008942DC" w:rsidP="00356739">
      <w:pPr>
        <w:pStyle w:val="Kop5"/>
      </w:pPr>
      <w:r w:rsidRPr="00287B07">
        <w:t xml:space="preserve">Paragraaf </w:t>
      </w:r>
      <w:r>
        <w:t>2</w:t>
      </w:r>
    </w:p>
    <w:p w14:paraId="02E64F8F" w14:textId="53D0D366" w:rsidR="00B36327" w:rsidRPr="008942DC" w:rsidRDefault="00B36327" w:rsidP="00B36327">
      <w:r w:rsidRPr="008942DC">
        <w:t>Het personeelslid brengt het lokaal bestuur onmiddellijk op de hoogte en bezorgt een medisch attest. Het personeelslid meldt aan het lokaal bestuur dat het zijn vakantiedagen wenst te behouden.</w:t>
      </w:r>
      <w:r w:rsidR="00444202" w:rsidRPr="008942DC">
        <w:rPr>
          <w:rFonts w:cs="Calibri Light"/>
        </w:rPr>
        <w:t xml:space="preserve"> </w:t>
      </w:r>
    </w:p>
    <w:p w14:paraId="20BC6786" w14:textId="77777777" w:rsidR="00686242" w:rsidRDefault="00686242">
      <w:pPr>
        <w:rPr>
          <w:rFonts w:cs="Calibri Light"/>
          <w:b/>
          <w:bCs/>
          <w:smallCaps/>
          <w:color w:val="FFFFFF"/>
          <w:sz w:val="28"/>
          <w:szCs w:val="28"/>
        </w:rPr>
      </w:pPr>
      <w:bookmarkStart w:id="372" w:name="_Toc16028966"/>
      <w:bookmarkStart w:id="373" w:name="_Toc98348688"/>
      <w:r>
        <w:rPr>
          <w:rFonts w:cs="Calibri Light"/>
        </w:rPr>
        <w:br w:type="page"/>
      </w:r>
    </w:p>
    <w:p w14:paraId="1462C9DA" w14:textId="657A5283" w:rsidR="00686242" w:rsidRPr="00287B07" w:rsidRDefault="00686242" w:rsidP="00686242">
      <w:pPr>
        <w:pStyle w:val="Kop2"/>
        <w:rPr>
          <w:rFonts w:cs="Calibri Light"/>
        </w:rPr>
      </w:pPr>
      <w:bookmarkStart w:id="374" w:name="_Toc153184496"/>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D</w:t>
      </w:r>
      <w:r w:rsidRPr="00287B07">
        <w:rPr>
          <w:rFonts w:cs="Calibri Light"/>
        </w:rPr>
        <w:t>e feestdagen</w:t>
      </w:r>
      <w:bookmarkEnd w:id="372"/>
      <w:bookmarkEnd w:id="373"/>
      <w:bookmarkEnd w:id="374"/>
    </w:p>
    <w:p w14:paraId="2CE677C1" w14:textId="6BCBB36B" w:rsidR="00686242" w:rsidRPr="00287B07" w:rsidRDefault="00686242" w:rsidP="000F476B">
      <w:pPr>
        <w:pStyle w:val="Kop4"/>
      </w:pPr>
      <w:r w:rsidRPr="00287B07">
        <w:t xml:space="preserve">Artikel </w:t>
      </w:r>
      <w:r w:rsidR="009B1D4D">
        <w:t>236</w:t>
      </w:r>
    </w:p>
    <w:p w14:paraId="208CEC80" w14:textId="77777777" w:rsidR="00686242" w:rsidRPr="00287B07" w:rsidRDefault="00686242" w:rsidP="00356739">
      <w:pPr>
        <w:pStyle w:val="Kop5"/>
      </w:pPr>
      <w:r w:rsidRPr="00287B07">
        <w:t>Paragraaf 1</w:t>
      </w:r>
    </w:p>
    <w:p w14:paraId="5959A59E" w14:textId="77777777" w:rsidR="00686242" w:rsidRPr="00287B07" w:rsidRDefault="00686242" w:rsidP="00686242">
      <w:pPr>
        <w:rPr>
          <w:rFonts w:cs="Calibri Light"/>
        </w:rPr>
      </w:pPr>
      <w:r w:rsidRPr="00287B07">
        <w:rPr>
          <w:rFonts w:cs="Calibri Light"/>
        </w:rPr>
        <w:t xml:space="preserve">Het personeelslid heeft betaalde vakantie op de volgende feestdagen: </w:t>
      </w:r>
    </w:p>
    <w:p w14:paraId="5F33844D"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1 januari;</w:t>
      </w:r>
    </w:p>
    <w:p w14:paraId="56675902"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Paasmaandag;</w:t>
      </w:r>
    </w:p>
    <w:p w14:paraId="55CE962A"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1 mei;</w:t>
      </w:r>
    </w:p>
    <w:p w14:paraId="7163AD6F"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Hemelvaartsdag;</w:t>
      </w:r>
    </w:p>
    <w:p w14:paraId="180175E9"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Pinkstermaandag;</w:t>
      </w:r>
    </w:p>
    <w:p w14:paraId="0B15256B"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11 juli;</w:t>
      </w:r>
    </w:p>
    <w:p w14:paraId="45492F12"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21 juli;</w:t>
      </w:r>
    </w:p>
    <w:p w14:paraId="239F9E08"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15 augustus;</w:t>
      </w:r>
    </w:p>
    <w:p w14:paraId="3D7E603D" w14:textId="77777777" w:rsidR="00686242" w:rsidRPr="00DB6DB0" w:rsidRDefault="00686242" w:rsidP="009060E4">
      <w:pPr>
        <w:numPr>
          <w:ilvl w:val="0"/>
          <w:numId w:val="55"/>
        </w:numPr>
        <w:spacing w:before="40" w:after="60"/>
        <w:ind w:left="1417" w:hanging="357"/>
        <w:rPr>
          <w:rFonts w:cs="Calibri Light"/>
        </w:rPr>
      </w:pPr>
      <w:r w:rsidRPr="00DB6DB0">
        <w:rPr>
          <w:rFonts w:cs="Calibri Light"/>
        </w:rPr>
        <w:t>1 november;</w:t>
      </w:r>
    </w:p>
    <w:p w14:paraId="343EDB01" w14:textId="77777777" w:rsidR="00686242" w:rsidRPr="00DB6DB0" w:rsidRDefault="00686242" w:rsidP="009060E4">
      <w:pPr>
        <w:numPr>
          <w:ilvl w:val="0"/>
          <w:numId w:val="55"/>
        </w:numPr>
        <w:spacing w:before="40" w:after="60"/>
        <w:ind w:left="1417" w:hanging="357"/>
        <w:rPr>
          <w:rFonts w:cs="Calibri Light"/>
        </w:rPr>
      </w:pPr>
      <w:r w:rsidRPr="00DB6DB0">
        <w:rPr>
          <w:rFonts w:cs="Calibri Light"/>
        </w:rPr>
        <w:t>2 november;</w:t>
      </w:r>
    </w:p>
    <w:p w14:paraId="6A647CD8" w14:textId="77777777" w:rsidR="00686242" w:rsidRPr="00DB6DB0" w:rsidRDefault="00686242" w:rsidP="009060E4">
      <w:pPr>
        <w:numPr>
          <w:ilvl w:val="0"/>
          <w:numId w:val="55"/>
        </w:numPr>
        <w:spacing w:before="40" w:after="60"/>
        <w:ind w:left="1417" w:hanging="357"/>
        <w:rPr>
          <w:rFonts w:cs="Calibri Light"/>
        </w:rPr>
      </w:pPr>
      <w:r w:rsidRPr="00DB6DB0">
        <w:rPr>
          <w:rFonts w:cs="Calibri Light"/>
        </w:rPr>
        <w:t>11 november;</w:t>
      </w:r>
    </w:p>
    <w:p w14:paraId="6EEB097D" w14:textId="77777777" w:rsidR="00686242" w:rsidRPr="00DB6DB0" w:rsidRDefault="00686242" w:rsidP="009060E4">
      <w:pPr>
        <w:numPr>
          <w:ilvl w:val="0"/>
          <w:numId w:val="55"/>
        </w:numPr>
        <w:spacing w:before="40" w:after="60"/>
        <w:ind w:left="1417" w:hanging="357"/>
        <w:rPr>
          <w:rFonts w:cs="Calibri Light"/>
        </w:rPr>
      </w:pPr>
      <w:r w:rsidRPr="00DB6DB0">
        <w:rPr>
          <w:rFonts w:cs="Calibri Light"/>
        </w:rPr>
        <w:t>25 december;</w:t>
      </w:r>
    </w:p>
    <w:p w14:paraId="49D7E5F0" w14:textId="77777777" w:rsidR="00686242" w:rsidRDefault="00686242" w:rsidP="009060E4">
      <w:pPr>
        <w:numPr>
          <w:ilvl w:val="0"/>
          <w:numId w:val="55"/>
        </w:numPr>
        <w:spacing w:before="40" w:after="60"/>
        <w:ind w:left="1417" w:hanging="357"/>
        <w:rPr>
          <w:rFonts w:cs="Calibri Light"/>
        </w:rPr>
      </w:pPr>
      <w:r w:rsidRPr="00DB6DB0">
        <w:rPr>
          <w:rFonts w:cs="Calibri Light"/>
        </w:rPr>
        <w:t>26 december.</w:t>
      </w:r>
    </w:p>
    <w:p w14:paraId="32E81A33" w14:textId="502E003B" w:rsidR="00081D39" w:rsidRPr="00081D39" w:rsidRDefault="00081D39" w:rsidP="00081D39">
      <w:pPr>
        <w:pStyle w:val="H-looptekstChar"/>
        <w:ind w:left="1211"/>
        <w:rPr>
          <w:rFonts w:ascii="Calibri Light" w:hAnsi="Calibri Light" w:cs="Calibri Light"/>
          <w:sz w:val="20"/>
          <w:szCs w:val="20"/>
        </w:rPr>
      </w:pPr>
      <w:r w:rsidRPr="00081D39">
        <w:rPr>
          <w:rFonts w:ascii="Calibri Light" w:hAnsi="Calibri Light" w:cs="Calibri Light"/>
          <w:sz w:val="20"/>
          <w:szCs w:val="20"/>
        </w:rPr>
        <w:t>Compensatie voor 15 november wordt jaarlijks  toegevoegd aan het verlofcontingent van iedere medewerker.  Iedere medewerker kan vrij kiezen (rekening houdend met de dienstnoodwendigheden) of hij de compensatiedag op de dag zelf of op een andere dag naar keuze opneemt.</w:t>
      </w:r>
    </w:p>
    <w:p w14:paraId="5BD26E8E" w14:textId="77777777" w:rsidR="00081D39" w:rsidRPr="00DB6DB0" w:rsidRDefault="00081D39" w:rsidP="00081D39">
      <w:pPr>
        <w:spacing w:before="40" w:after="60"/>
        <w:rPr>
          <w:rFonts w:cs="Calibri Light"/>
        </w:rPr>
      </w:pPr>
    </w:p>
    <w:p w14:paraId="2BA3A568" w14:textId="6F575CD5" w:rsidR="00686242" w:rsidRPr="00DB6DB0" w:rsidRDefault="00686242" w:rsidP="00356739">
      <w:pPr>
        <w:pStyle w:val="Kop5"/>
      </w:pPr>
      <w:r w:rsidRPr="00DB6DB0">
        <w:t xml:space="preserve">Paragraaf </w:t>
      </w:r>
      <w:r w:rsidR="00300440" w:rsidRPr="00DB6DB0">
        <w:t>2</w:t>
      </w:r>
    </w:p>
    <w:p w14:paraId="28169E4D" w14:textId="77777777" w:rsidR="00602795" w:rsidRPr="00DB6DB0" w:rsidRDefault="00602795" w:rsidP="00602795">
      <w:pPr>
        <w:pStyle w:val="StandaardUitvullen"/>
        <w:rPr>
          <w:rFonts w:ascii="Calibri Light" w:hAnsi="Calibri Light" w:cs="Calibri Light"/>
        </w:rPr>
      </w:pPr>
      <w:r w:rsidRPr="00DB6DB0">
        <w:rPr>
          <w:rFonts w:ascii="Calibri Light" w:hAnsi="Calibri Light" w:cs="Calibri Light"/>
        </w:rPr>
        <w:t xml:space="preserve">Het uitvoerend orgaan bepaalt jaarlijks op welke wijze feestdagen die samenvallen met een zaterdag of een zondag gecompenseerd worden. </w:t>
      </w:r>
    </w:p>
    <w:p w14:paraId="06C3C1B9" w14:textId="77777777" w:rsidR="00602795" w:rsidRPr="00DB6DB0" w:rsidRDefault="00602795" w:rsidP="00602795">
      <w:pPr>
        <w:pStyle w:val="StandaardUitvullen"/>
        <w:rPr>
          <w:rFonts w:ascii="Calibri Light" w:hAnsi="Calibri Light" w:cs="Calibri Light"/>
        </w:rPr>
      </w:pPr>
      <w:r w:rsidRPr="00DB6DB0">
        <w:rPr>
          <w:rFonts w:ascii="Calibri Light" w:hAnsi="Calibri Light" w:cs="Calibri Light"/>
        </w:rPr>
        <w:t>Het uitvoerend orgaan heeft hierbij de volgende mogelijkheden:</w:t>
      </w:r>
    </w:p>
    <w:p w14:paraId="1EEB9034" w14:textId="12D92FDF" w:rsidR="00602795" w:rsidRPr="00DB6DB0" w:rsidRDefault="00A37E28" w:rsidP="009060E4">
      <w:pPr>
        <w:pStyle w:val="StandaardUitvullen"/>
        <w:numPr>
          <w:ilvl w:val="0"/>
          <w:numId w:val="84"/>
        </w:numPr>
        <w:spacing w:before="60" w:after="120"/>
        <w:rPr>
          <w:rFonts w:ascii="Calibri Light" w:hAnsi="Calibri Light" w:cs="Calibri Light"/>
        </w:rPr>
      </w:pPr>
      <w:r w:rsidRPr="00DB6DB0">
        <w:rPr>
          <w:rFonts w:ascii="Calibri Light" w:hAnsi="Calibri Light" w:cs="Calibri Light"/>
        </w:rPr>
        <w:t>h</w:t>
      </w:r>
      <w:r w:rsidR="00602795" w:rsidRPr="00DB6DB0">
        <w:rPr>
          <w:rFonts w:ascii="Calibri Light" w:hAnsi="Calibri Light" w:cs="Calibri Light"/>
        </w:rPr>
        <w:t>et vaststellen van vervangende feestdagen;</w:t>
      </w:r>
    </w:p>
    <w:p w14:paraId="4E07E4FF" w14:textId="2D04F6D1" w:rsidR="00602795" w:rsidRPr="00DB6DB0" w:rsidRDefault="00A37E28" w:rsidP="009060E4">
      <w:pPr>
        <w:pStyle w:val="StandaardUitvullen"/>
        <w:numPr>
          <w:ilvl w:val="0"/>
          <w:numId w:val="84"/>
        </w:numPr>
        <w:spacing w:before="60" w:after="120"/>
        <w:rPr>
          <w:rFonts w:ascii="Calibri Light" w:hAnsi="Calibri Light" w:cs="Calibri Light"/>
        </w:rPr>
      </w:pPr>
      <w:r w:rsidRPr="00DB6DB0">
        <w:rPr>
          <w:rFonts w:ascii="Calibri Light" w:hAnsi="Calibri Light" w:cs="Calibri Light"/>
        </w:rPr>
        <w:t>h</w:t>
      </w:r>
      <w:r w:rsidR="00602795" w:rsidRPr="00DB6DB0">
        <w:rPr>
          <w:rFonts w:ascii="Calibri Light" w:hAnsi="Calibri Light" w:cs="Calibri Light"/>
        </w:rPr>
        <w:t>et verlenen van het recht aan personeelsleden om deze dagen conform de modaliteiten van de jaarlijkse vakantiedagen op te nemen.</w:t>
      </w:r>
    </w:p>
    <w:p w14:paraId="1FE8D6C4" w14:textId="77777777" w:rsidR="00602795" w:rsidRPr="00602795" w:rsidRDefault="00602795" w:rsidP="00602795">
      <w:pPr>
        <w:pStyle w:val="StandaardUitvullen"/>
        <w:rPr>
          <w:rFonts w:ascii="Calibri Light" w:hAnsi="Calibri Light" w:cs="Calibri Light"/>
        </w:rPr>
      </w:pPr>
      <w:r w:rsidRPr="00DB6DB0">
        <w:rPr>
          <w:rFonts w:ascii="Calibri Light" w:hAnsi="Calibri Light" w:cs="Calibri Light"/>
        </w:rPr>
        <w:t>Het uitvoerend orgaan neemt deze beslissing uiterlijk op 15 december van het voorafgaande jaar.</w:t>
      </w:r>
    </w:p>
    <w:p w14:paraId="59E4E097" w14:textId="5EBF00E4" w:rsidR="00686242" w:rsidRPr="00287B07" w:rsidRDefault="00686242" w:rsidP="00356739">
      <w:pPr>
        <w:pStyle w:val="Kop5"/>
      </w:pPr>
      <w:r w:rsidRPr="00287B07">
        <w:t xml:space="preserve">Paragraaf </w:t>
      </w:r>
      <w:r w:rsidR="00300440">
        <w:t>3</w:t>
      </w:r>
    </w:p>
    <w:p w14:paraId="3C88EFAD" w14:textId="5898328C" w:rsidR="00686242" w:rsidRPr="00287B07" w:rsidRDefault="00686242" w:rsidP="00686242">
      <w:pPr>
        <w:tabs>
          <w:tab w:val="left" w:pos="288"/>
          <w:tab w:val="left" w:pos="432"/>
          <w:tab w:val="left" w:pos="10656"/>
        </w:tabs>
        <w:spacing w:after="60"/>
        <w:ind w:right="-58"/>
        <w:rPr>
          <w:rFonts w:cs="Calibri Light"/>
        </w:rPr>
      </w:pPr>
      <w:r w:rsidRPr="00287B07">
        <w:rPr>
          <w:rFonts w:cs="Calibri Light"/>
        </w:rPr>
        <w:t xml:space="preserve">Als een personeelslid moet werken op een feestdag krijgt hij de compensatie </w:t>
      </w:r>
      <w:r w:rsidR="006A0CDA" w:rsidRPr="006A0CDA">
        <w:rPr>
          <w:rFonts w:cs="Calibri Light"/>
        </w:rPr>
        <w:t>de gewerkte uren terug, die betaald worden, en mogen worden opgenomen zoals de jaarlijkse vakantiedagen</w:t>
      </w:r>
      <w:r w:rsidRPr="00287B07">
        <w:rPr>
          <w:rFonts w:cs="Calibri Light"/>
        </w:rPr>
        <w:t>.</w:t>
      </w:r>
    </w:p>
    <w:p w14:paraId="180E81E6" w14:textId="77777777" w:rsidR="007F4015" w:rsidRDefault="007F4015">
      <w:pPr>
        <w:rPr>
          <w:rFonts w:cs="Calibri Light"/>
          <w:b/>
          <w:bCs/>
          <w:smallCaps/>
          <w:color w:val="FFFFFF"/>
          <w:sz w:val="28"/>
          <w:szCs w:val="28"/>
        </w:rPr>
      </w:pPr>
      <w:bookmarkStart w:id="375" w:name="_Toc16028967"/>
      <w:bookmarkStart w:id="376" w:name="_Toc98348689"/>
      <w:r>
        <w:rPr>
          <w:rFonts w:cs="Calibri Light"/>
        </w:rPr>
        <w:br w:type="page"/>
      </w:r>
    </w:p>
    <w:p w14:paraId="1D7CFDE7" w14:textId="6ACEBBFB" w:rsidR="00B92AA1" w:rsidRPr="00287B07" w:rsidRDefault="00B92AA1" w:rsidP="00B92AA1">
      <w:pPr>
        <w:pStyle w:val="Kop2"/>
        <w:rPr>
          <w:rFonts w:cs="Calibri Light"/>
        </w:rPr>
      </w:pPr>
      <w:bookmarkStart w:id="377" w:name="_Toc153184497"/>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B</w:t>
      </w:r>
      <w:r w:rsidRPr="00287B07">
        <w:rPr>
          <w:rFonts w:cs="Calibri Light"/>
        </w:rPr>
        <w:t>evallingsverlof</w:t>
      </w:r>
      <w:bookmarkEnd w:id="375"/>
      <w:bookmarkEnd w:id="376"/>
      <w:bookmarkEnd w:id="377"/>
    </w:p>
    <w:p w14:paraId="5F253B84" w14:textId="5551E546" w:rsidR="00B92AA1" w:rsidRPr="00287B07" w:rsidRDefault="00B92AA1" w:rsidP="000F476B">
      <w:pPr>
        <w:pStyle w:val="Kop4"/>
      </w:pPr>
      <w:r w:rsidRPr="00287B07">
        <w:t xml:space="preserve">Artikel </w:t>
      </w:r>
      <w:r w:rsidR="007F624A">
        <w:t>237</w:t>
      </w:r>
    </w:p>
    <w:p w14:paraId="3269246D" w14:textId="77777777" w:rsidR="00B92AA1" w:rsidRPr="00287B07" w:rsidRDefault="00B92AA1" w:rsidP="00B92AA1">
      <w:pPr>
        <w:rPr>
          <w:rFonts w:cs="Calibri Light"/>
        </w:rPr>
      </w:pPr>
      <w:r w:rsidRPr="00287B07">
        <w:rPr>
          <w:rFonts w:cs="Calibri Light"/>
        </w:rPr>
        <w:t xml:space="preserve">Het bevallingsverlof wordt toegekend aan het personeelslid volgens de bepalingen van de Arbeidswet van 16 maart 1971. </w:t>
      </w:r>
    </w:p>
    <w:p w14:paraId="06A72B8A" w14:textId="6D900406" w:rsidR="00B92AA1" w:rsidRPr="00287B07" w:rsidRDefault="00B92AA1" w:rsidP="000F476B">
      <w:pPr>
        <w:pStyle w:val="Kop4"/>
      </w:pPr>
      <w:r w:rsidRPr="00287B07">
        <w:t xml:space="preserve">Artikel </w:t>
      </w:r>
      <w:r w:rsidR="007F624A">
        <w:t>238</w:t>
      </w:r>
    </w:p>
    <w:p w14:paraId="563DFA9D" w14:textId="77777777" w:rsidR="00B92AA1" w:rsidRPr="00287B07" w:rsidRDefault="00B92AA1" w:rsidP="00B92AA1">
      <w:pPr>
        <w:rPr>
          <w:rFonts w:cs="Calibri Light"/>
        </w:rPr>
      </w:pPr>
      <w:r w:rsidRPr="00287B07">
        <w:rPr>
          <w:rFonts w:cs="Calibri Light"/>
        </w:rPr>
        <w:t>Het statutaire personeelslid behoudt het recht op salaris tijdens het bevallingsverlof, op voorwaarde dat de betrokkene alle beroepswerkzaamheid staakt.</w:t>
      </w:r>
    </w:p>
    <w:p w14:paraId="22C43CB1" w14:textId="77777777" w:rsidR="00B92AA1" w:rsidRPr="00287B07" w:rsidRDefault="00B92AA1" w:rsidP="00B92AA1">
      <w:pPr>
        <w:rPr>
          <w:rFonts w:cs="Calibri Light"/>
        </w:rPr>
      </w:pPr>
      <w:r w:rsidRPr="00287B07">
        <w:rPr>
          <w:rFonts w:cs="Calibri Light"/>
        </w:rPr>
        <w:t>Voor de contractuele personeelsleden geldt de regelgeving van gewaarborgd salaris en moederschapsuitkeringen als bedoeld in de gecoördineerde wet van 14 juli 1994 betreffende de verplichte verzekering voor geneeskundige verzorging en uitkeringen.</w:t>
      </w:r>
    </w:p>
    <w:p w14:paraId="5D591C1B" w14:textId="5C965757" w:rsidR="00B92AA1" w:rsidRPr="00287B07" w:rsidRDefault="00B92AA1" w:rsidP="000F476B">
      <w:pPr>
        <w:pStyle w:val="Kop4"/>
      </w:pPr>
      <w:r w:rsidRPr="00287B07">
        <w:t xml:space="preserve">Artikel </w:t>
      </w:r>
      <w:r w:rsidR="007F624A">
        <w:t>239</w:t>
      </w:r>
    </w:p>
    <w:p w14:paraId="3E980E6D" w14:textId="77777777" w:rsidR="00B92AA1" w:rsidRPr="00287B07" w:rsidRDefault="00B92AA1" w:rsidP="00356739">
      <w:pPr>
        <w:pStyle w:val="Kop5"/>
      </w:pPr>
      <w:r w:rsidRPr="00287B07">
        <w:t>Paragraaf 1</w:t>
      </w:r>
    </w:p>
    <w:p w14:paraId="6A6E4489" w14:textId="77777777" w:rsidR="00B92AA1" w:rsidRPr="00287B07" w:rsidRDefault="00B92AA1" w:rsidP="00B92AA1">
      <w:pPr>
        <w:rPr>
          <w:rFonts w:cs="Calibri Light"/>
        </w:rPr>
      </w:pPr>
      <w:r w:rsidRPr="00287B07">
        <w:rPr>
          <w:rFonts w:cs="Calibri Light"/>
        </w:rPr>
        <w:t>Als de moeder overlijdt, heeft het personeelslid dat vader is van het kind of meeouder is, recht op vaderschapsverlof resp. geboorteverlof, dat niet langer mag duren dan het deel van het bevallingsverlof dat nog niet opgenomen werd door de moeder bij haar overlijden.</w:t>
      </w:r>
    </w:p>
    <w:p w14:paraId="23482CEA" w14:textId="77777777" w:rsidR="00B92AA1" w:rsidRPr="00287B07" w:rsidRDefault="00B92AA1" w:rsidP="00356739">
      <w:pPr>
        <w:pStyle w:val="Kop5"/>
      </w:pPr>
      <w:r w:rsidRPr="00287B07">
        <w:t>Paragraaf 2</w:t>
      </w:r>
    </w:p>
    <w:p w14:paraId="22EFCB20" w14:textId="77777777" w:rsidR="00B92AA1" w:rsidRPr="00287B07" w:rsidRDefault="00B92AA1" w:rsidP="00B92AA1">
      <w:pPr>
        <w:rPr>
          <w:rFonts w:cs="Calibri Light"/>
        </w:rPr>
      </w:pPr>
      <w:r w:rsidRPr="00287B07">
        <w:rPr>
          <w:rFonts w:cs="Calibri Light"/>
        </w:rPr>
        <w:t>Bij hospitalisatie van de moeder heeft het personeelslid dat vader is van het kind of meeouder, recht op vaderschapsverlof resp. geboorteverlof, dat op zijn vroegst een aanvang neemt vanaf de achtste dag, te rekenen na de geboorte van het kind, op voorwaarde dat de moeder meer dan zeven dagen opgenomen is in het ziekenhuis en dat de pasgeborene het ziekenhuis verlaten heeft.</w:t>
      </w:r>
    </w:p>
    <w:p w14:paraId="6450545A" w14:textId="77777777" w:rsidR="00B92AA1" w:rsidRPr="00287B07" w:rsidRDefault="00B92AA1" w:rsidP="00B92AA1">
      <w:pPr>
        <w:rPr>
          <w:rFonts w:cs="Calibri Light"/>
        </w:rPr>
      </w:pPr>
      <w:r w:rsidRPr="00287B07">
        <w:rPr>
          <w:rFonts w:cs="Calibri Light"/>
        </w:rPr>
        <w:t>Het vaderschapsverlof/ geboorteverlof eindigt als de moeder het ziekenhuis verlaat en uiterlijk bij het verstrijken van de periode die overeenstemt met het deel van het bevallingsverlof dat door de moeder op het ogenblik van haar opname in het ziekenhuis nog niet was opgenomen.</w:t>
      </w:r>
    </w:p>
    <w:p w14:paraId="78C0F6B4" w14:textId="77777777" w:rsidR="00B92AA1" w:rsidRPr="00287B07" w:rsidRDefault="00B92AA1" w:rsidP="00356739">
      <w:pPr>
        <w:pStyle w:val="Kop5"/>
      </w:pPr>
      <w:r w:rsidRPr="00287B07">
        <w:t>Paragraaf 3</w:t>
      </w:r>
    </w:p>
    <w:p w14:paraId="1DC55AD1" w14:textId="77777777" w:rsidR="00B92AA1" w:rsidRPr="00287B07" w:rsidRDefault="00B92AA1" w:rsidP="00B92AA1">
      <w:pPr>
        <w:rPr>
          <w:rFonts w:cs="Calibri Light"/>
        </w:rPr>
      </w:pPr>
      <w:r w:rsidRPr="00287B07">
        <w:rPr>
          <w:rFonts w:cs="Calibri Light"/>
        </w:rPr>
        <w:t>Het vaderschapsverlof/ geboorteverlof, vermeld in §1 en §2, is voor het statutaire personeelslid bezoldigd.</w:t>
      </w:r>
    </w:p>
    <w:p w14:paraId="6F95C1CF" w14:textId="77777777" w:rsidR="00401BE2" w:rsidRDefault="00401BE2">
      <w:pPr>
        <w:rPr>
          <w:rFonts w:cs="Calibri Light"/>
          <w:b/>
          <w:bCs/>
          <w:smallCaps/>
          <w:color w:val="FFFFFF"/>
          <w:sz w:val="28"/>
          <w:szCs w:val="28"/>
        </w:rPr>
      </w:pPr>
      <w:bookmarkStart w:id="378" w:name="_Toc16028968"/>
      <w:bookmarkStart w:id="379" w:name="_Toc57295980"/>
      <w:bookmarkStart w:id="380" w:name="_Toc67241028"/>
      <w:bookmarkStart w:id="381" w:name="_Toc98348690"/>
      <w:bookmarkStart w:id="382" w:name="_Hlk86479350"/>
      <w:r>
        <w:rPr>
          <w:rFonts w:cs="Calibri Light"/>
        </w:rPr>
        <w:br w:type="page"/>
      </w:r>
    </w:p>
    <w:p w14:paraId="5B307E23" w14:textId="5B73411C" w:rsidR="00AB5458" w:rsidRPr="00287B07" w:rsidRDefault="00AB5458" w:rsidP="00AB5458">
      <w:pPr>
        <w:pStyle w:val="Kop2"/>
        <w:rPr>
          <w:rFonts w:cs="Calibri Light"/>
        </w:rPr>
      </w:pPr>
      <w:bookmarkStart w:id="383" w:name="_Toc153184498"/>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O</w:t>
      </w:r>
      <w:r w:rsidRPr="00287B07">
        <w:rPr>
          <w:rFonts w:cs="Calibri Light"/>
        </w:rPr>
        <w:t>pvangverlof</w:t>
      </w:r>
      <w:bookmarkEnd w:id="378"/>
      <w:r w:rsidRPr="00287B07">
        <w:rPr>
          <w:rFonts w:cs="Calibri Light"/>
        </w:rPr>
        <w:t>, pleegzorgverlof en pleegouderverlof</w:t>
      </w:r>
      <w:bookmarkEnd w:id="379"/>
      <w:bookmarkEnd w:id="380"/>
      <w:bookmarkEnd w:id="381"/>
      <w:bookmarkEnd w:id="383"/>
    </w:p>
    <w:p w14:paraId="6E63DD5A" w14:textId="46EA1A85" w:rsidR="00AB5458" w:rsidRPr="00287B07" w:rsidRDefault="00AB5458" w:rsidP="000F476B">
      <w:pPr>
        <w:pStyle w:val="Kop4"/>
      </w:pPr>
      <w:bookmarkStart w:id="384" w:name="_Hlk110957096"/>
      <w:bookmarkEnd w:id="382"/>
      <w:r w:rsidRPr="00287B07">
        <w:t xml:space="preserve">Artikel </w:t>
      </w:r>
      <w:r w:rsidR="007F624A">
        <w:t>240</w:t>
      </w:r>
    </w:p>
    <w:p w14:paraId="082FC155" w14:textId="77777777" w:rsidR="00AB5458" w:rsidRPr="00287B07" w:rsidRDefault="00AB5458" w:rsidP="00356739">
      <w:pPr>
        <w:pStyle w:val="Kop5"/>
      </w:pPr>
      <w:r w:rsidRPr="00287B07">
        <w:t>Paragraaf 1</w:t>
      </w:r>
    </w:p>
    <w:p w14:paraId="2B188244" w14:textId="4BE71973" w:rsidR="00AB5458" w:rsidRPr="00287B07" w:rsidRDefault="00AB5458" w:rsidP="00AB5458">
      <w:pPr>
        <w:rPr>
          <w:rFonts w:cs="Calibri Light"/>
        </w:rPr>
      </w:pPr>
      <w:r w:rsidRPr="00287B07">
        <w:rPr>
          <w:rFonts w:cs="Calibri Light"/>
        </w:rPr>
        <w:t xml:space="preserve">De statutair medewerker heeft recht op opvangverlof (met het oog op adoptie of pleegvoogdij) overeenkomstig de bepalingen van het BVR </w:t>
      </w:r>
      <w:r w:rsidR="007F624A">
        <w:rPr>
          <w:rFonts w:cs="Calibri Light"/>
        </w:rPr>
        <w:t>RPR.</w:t>
      </w:r>
    </w:p>
    <w:p w14:paraId="664A40DE" w14:textId="77777777" w:rsidR="00AB5458" w:rsidRPr="00287B07" w:rsidRDefault="00AB5458" w:rsidP="00356739">
      <w:pPr>
        <w:pStyle w:val="Kop5"/>
      </w:pPr>
      <w:r w:rsidRPr="00287B07">
        <w:t xml:space="preserve">Paragraaf 2 </w:t>
      </w:r>
    </w:p>
    <w:p w14:paraId="49A78081" w14:textId="3696FC02" w:rsidR="00AB5458" w:rsidRPr="00287B07" w:rsidRDefault="00AB5458" w:rsidP="00AB5458">
      <w:pPr>
        <w:rPr>
          <w:rFonts w:cs="Calibri Light"/>
        </w:rPr>
      </w:pPr>
      <w:r w:rsidRPr="00287B07">
        <w:rPr>
          <w:rFonts w:cs="Calibri Light"/>
        </w:rPr>
        <w:t xml:space="preserve">De statutair medewerker heeft per kalenderjaar recht op zes dagen pleegzorgverlof overeenkomstig de bepalingen van het BVR </w:t>
      </w:r>
      <w:r w:rsidR="007F624A">
        <w:rPr>
          <w:rFonts w:cs="Calibri Light"/>
        </w:rPr>
        <w:t>RPR</w:t>
      </w:r>
      <w:r w:rsidRPr="00287B07">
        <w:rPr>
          <w:rFonts w:cs="Calibri Light"/>
        </w:rPr>
        <w:t>.</w:t>
      </w:r>
    </w:p>
    <w:p w14:paraId="39F9B85E" w14:textId="77777777" w:rsidR="00AB5458" w:rsidRPr="00287B07" w:rsidRDefault="00AB5458" w:rsidP="00356739">
      <w:pPr>
        <w:pStyle w:val="Kop5"/>
      </w:pPr>
      <w:r w:rsidRPr="00287B07">
        <w:t>Paragraaf 3</w:t>
      </w:r>
    </w:p>
    <w:p w14:paraId="3C22D061" w14:textId="0CC219C4" w:rsidR="00AB5458" w:rsidRPr="00287B07" w:rsidRDefault="00AB5458" w:rsidP="00AB5458">
      <w:pPr>
        <w:rPr>
          <w:rFonts w:cs="Calibri Light"/>
        </w:rPr>
      </w:pPr>
      <w:r w:rsidRPr="00287B07">
        <w:rPr>
          <w:rFonts w:cs="Calibri Light"/>
        </w:rPr>
        <w:t xml:space="preserve">De statutair medewerker heeft recht op pleegouderverlof overeenkomstig de bepalingen van het BVR </w:t>
      </w:r>
      <w:r w:rsidR="007F624A">
        <w:rPr>
          <w:rFonts w:cs="Calibri Light"/>
        </w:rPr>
        <w:t>RPR.</w:t>
      </w:r>
    </w:p>
    <w:p w14:paraId="1EA0F81A" w14:textId="77777777" w:rsidR="00AB5458" w:rsidRPr="00287B07" w:rsidRDefault="00AB5458" w:rsidP="00356739">
      <w:pPr>
        <w:pStyle w:val="Kop5"/>
      </w:pPr>
      <w:r w:rsidRPr="00287B07">
        <w:t>Paragraaf 4</w:t>
      </w:r>
    </w:p>
    <w:p w14:paraId="205AAF46" w14:textId="77777777" w:rsidR="00AB5458" w:rsidRPr="00287B07" w:rsidRDefault="00AB5458" w:rsidP="00AB5458">
      <w:pPr>
        <w:rPr>
          <w:rFonts w:cs="Calibri Light"/>
        </w:rPr>
      </w:pPr>
      <w:r w:rsidRPr="00287B07">
        <w:rPr>
          <w:rFonts w:cs="Calibri Light"/>
        </w:rPr>
        <w:t>De contractueel medewerker heeft recht op adoptieverlof overeenkomstig artikel 30 ter van de wet van 3 juli 1978 betreffende de arbeidsovereenkomsten en het koninklijk besluit van 21 september 2004 betreffende het behoud van het normaal loon ten laste van de werkgever gedurende de eerste drie dagen van het adoptieverlof.</w:t>
      </w:r>
    </w:p>
    <w:p w14:paraId="5202E240" w14:textId="77777777" w:rsidR="00AB5458" w:rsidRPr="00287B07" w:rsidRDefault="00AB5458" w:rsidP="00356739">
      <w:pPr>
        <w:pStyle w:val="Kop5"/>
      </w:pPr>
      <w:r w:rsidRPr="00287B07">
        <w:t>Paragraaf 5</w:t>
      </w:r>
    </w:p>
    <w:p w14:paraId="53AE9893" w14:textId="77777777" w:rsidR="00AB5458" w:rsidRPr="00287B07" w:rsidRDefault="00AB5458" w:rsidP="00AB5458">
      <w:pPr>
        <w:rPr>
          <w:rFonts w:cs="Calibri Light"/>
        </w:rPr>
      </w:pPr>
      <w:r w:rsidRPr="00287B07">
        <w:rPr>
          <w:rFonts w:cs="Calibri Light"/>
        </w:rPr>
        <w:t>De contractueel medewerker heeft recht op pleegzorgverlof overeenkomstig artikel 30 quater van de wet van 3 juli 1978 betreffende de arbeidsovereenkomsten en de geldende uitvoeringsbesluiten.</w:t>
      </w:r>
    </w:p>
    <w:p w14:paraId="6C202BBF" w14:textId="77777777" w:rsidR="00AB5458" w:rsidRPr="00287B07" w:rsidRDefault="00AB5458" w:rsidP="00356739">
      <w:pPr>
        <w:pStyle w:val="Kop5"/>
      </w:pPr>
      <w:r w:rsidRPr="00287B07">
        <w:t>Paragraaf 6</w:t>
      </w:r>
    </w:p>
    <w:p w14:paraId="293B3141" w14:textId="77777777" w:rsidR="00AB5458" w:rsidRPr="00287B07" w:rsidRDefault="00AB5458" w:rsidP="00AB5458">
      <w:pPr>
        <w:rPr>
          <w:rFonts w:cs="Calibri Light"/>
        </w:rPr>
      </w:pPr>
      <w:r w:rsidRPr="00287B07">
        <w:rPr>
          <w:rFonts w:cs="Calibri Light"/>
        </w:rPr>
        <w:t>De contractueel medewerker heeft recht op pleegouderverlof overeenkomstig artikel 30 sexies van de wet van 3 juli 1978 betreffende de arbeidsovereenkomsten en de geldende uitvoeringsbesluiten.</w:t>
      </w:r>
    </w:p>
    <w:p w14:paraId="7F9E9225" w14:textId="77777777" w:rsidR="009B630F" w:rsidRDefault="009B630F">
      <w:pPr>
        <w:rPr>
          <w:rFonts w:cs="Calibri Light"/>
          <w:b/>
          <w:bCs/>
          <w:smallCaps/>
          <w:color w:val="FFFFFF"/>
          <w:sz w:val="28"/>
          <w:szCs w:val="28"/>
        </w:rPr>
      </w:pPr>
      <w:bookmarkStart w:id="385" w:name="_Toc16028969"/>
      <w:bookmarkStart w:id="386" w:name="_Toc98348691"/>
      <w:bookmarkEnd w:id="384"/>
      <w:r>
        <w:rPr>
          <w:rFonts w:cs="Calibri Light"/>
        </w:rPr>
        <w:br w:type="page"/>
      </w:r>
    </w:p>
    <w:p w14:paraId="13B70959" w14:textId="1D812CC0" w:rsidR="009B630F" w:rsidRPr="00287B07" w:rsidRDefault="009B630F" w:rsidP="009B630F">
      <w:pPr>
        <w:pStyle w:val="Kop2"/>
        <w:rPr>
          <w:rFonts w:cs="Calibri Light"/>
        </w:rPr>
      </w:pPr>
      <w:bookmarkStart w:id="387" w:name="_Toc153184499"/>
      <w:r w:rsidRPr="00287B07">
        <w:rPr>
          <w:rFonts w:cs="Calibri Light"/>
        </w:rPr>
        <w:lastRenderedPageBreak/>
        <w:t xml:space="preserve">Hoofdstuk </w:t>
      </w:r>
      <w:r>
        <w:rPr>
          <w:rFonts w:cs="Calibri Light"/>
        </w:rPr>
        <w:t>VI</w:t>
      </w:r>
      <w:r w:rsidRPr="00287B07">
        <w:rPr>
          <w:rFonts w:cs="Calibri Light"/>
        </w:rPr>
        <w:t xml:space="preserve">. </w:t>
      </w:r>
      <w:bookmarkEnd w:id="385"/>
      <w:r>
        <w:rPr>
          <w:rFonts w:cs="Calibri Light"/>
        </w:rPr>
        <w:t>A</w:t>
      </w:r>
      <w:r w:rsidRPr="00287B07">
        <w:rPr>
          <w:rFonts w:cs="Calibri Light"/>
        </w:rPr>
        <w:t>rbeidsongeschiktheid</w:t>
      </w:r>
      <w:bookmarkEnd w:id="386"/>
      <w:bookmarkEnd w:id="387"/>
    </w:p>
    <w:p w14:paraId="6FEE54F3" w14:textId="0DF71346" w:rsidR="009B630F" w:rsidRPr="00287B07" w:rsidRDefault="009B630F" w:rsidP="000F476B">
      <w:pPr>
        <w:pStyle w:val="Kop4"/>
      </w:pPr>
      <w:r w:rsidRPr="00287B07">
        <w:t xml:space="preserve">Artikel </w:t>
      </w:r>
      <w:r w:rsidR="007F624A">
        <w:t>241</w:t>
      </w:r>
    </w:p>
    <w:p w14:paraId="253DE245" w14:textId="77777777" w:rsidR="009B630F" w:rsidRPr="00287B07" w:rsidRDefault="009B630F" w:rsidP="009B630F">
      <w:pPr>
        <w:rPr>
          <w:rFonts w:cs="Calibri Light"/>
        </w:rPr>
      </w:pPr>
      <w:r w:rsidRPr="00287B07">
        <w:rPr>
          <w:rFonts w:cs="Calibri Light"/>
        </w:rPr>
        <w:t>Het personeelslid dat afwezig is wegens ziekte of wegens een ongeval krijgt verlof wegens arbeidsongeschiktheid.</w:t>
      </w:r>
    </w:p>
    <w:p w14:paraId="521E2B6F" w14:textId="77777777" w:rsidR="009B630F" w:rsidRPr="00287B07" w:rsidRDefault="009B630F" w:rsidP="009B630F">
      <w:pPr>
        <w:rPr>
          <w:rFonts w:cs="Calibri Light"/>
        </w:rPr>
      </w:pPr>
      <w:r w:rsidRPr="00287B07">
        <w:rPr>
          <w:rFonts w:cs="Calibri Light"/>
        </w:rPr>
        <w:t xml:space="preserve">Overeenkomstig artikel 31 van de Arbeidsovereenkomstenwet wordt de arbeidsovereenkomst van het contractuele personeelslid geschorst. </w:t>
      </w:r>
    </w:p>
    <w:p w14:paraId="6A752E45" w14:textId="77777777" w:rsidR="009B630F" w:rsidRPr="00287B07" w:rsidRDefault="009B630F" w:rsidP="009B630F">
      <w:pPr>
        <w:rPr>
          <w:rFonts w:cs="Calibri Light"/>
        </w:rPr>
      </w:pPr>
      <w:r w:rsidRPr="00287B07">
        <w:rPr>
          <w:rFonts w:cs="Calibri Light"/>
        </w:rPr>
        <w:t>Het contractueel personeel valt voor de betaling gedurende de afwezigheid na de regeling van het gewaarborgd salaris onder het stelsel van de wetgeving op de ziekteverzekering.</w:t>
      </w:r>
    </w:p>
    <w:p w14:paraId="2C7CEAF4" w14:textId="013244FF" w:rsidR="009B630F" w:rsidRPr="00287B07" w:rsidRDefault="009B630F" w:rsidP="000F476B">
      <w:pPr>
        <w:pStyle w:val="Kop4"/>
      </w:pPr>
      <w:r w:rsidRPr="00287B07">
        <w:t xml:space="preserve">Artikel </w:t>
      </w:r>
      <w:r w:rsidR="007F624A">
        <w:t>242</w:t>
      </w:r>
    </w:p>
    <w:p w14:paraId="4F4E5CF8" w14:textId="77777777" w:rsidR="009B630F" w:rsidRPr="00287B07" w:rsidRDefault="009B630F" w:rsidP="009B630F">
      <w:pPr>
        <w:tabs>
          <w:tab w:val="left" w:pos="288"/>
          <w:tab w:val="left" w:pos="432"/>
          <w:tab w:val="left" w:pos="5616"/>
          <w:tab w:val="left" w:pos="10656"/>
        </w:tabs>
        <w:spacing w:after="60"/>
        <w:ind w:right="-58"/>
        <w:rPr>
          <w:rFonts w:cs="Calibri Light"/>
        </w:rPr>
      </w:pPr>
      <w:r w:rsidRPr="00287B07">
        <w:rPr>
          <w:rFonts w:cs="Calibri Light"/>
        </w:rPr>
        <w:t>Het personeelslid met verlof wegens arbeidsongeschiktheid staat onder het toezicht van het geneeskundig controleorgaan dat wordt aangeduid door het bestuur.</w:t>
      </w:r>
    </w:p>
    <w:p w14:paraId="2CC1D720" w14:textId="77777777" w:rsidR="00130E1B" w:rsidRDefault="009B630F" w:rsidP="009B630F">
      <w:pPr>
        <w:tabs>
          <w:tab w:val="left" w:pos="288"/>
          <w:tab w:val="left" w:pos="432"/>
          <w:tab w:val="left" w:pos="5616"/>
          <w:tab w:val="left" w:pos="10656"/>
        </w:tabs>
        <w:spacing w:after="60"/>
        <w:ind w:right="-58"/>
        <w:rPr>
          <w:rFonts w:cs="Calibri Light"/>
        </w:rPr>
      </w:pPr>
      <w:r w:rsidRPr="00DB6DB0">
        <w:rPr>
          <w:rFonts w:cs="Calibri Light"/>
        </w:rPr>
        <w:t>De nadere modaliteiten worden uitgewerkt in het arbeidsreglement.</w:t>
      </w:r>
      <w:r w:rsidR="009C5424">
        <w:rPr>
          <w:rFonts w:cs="Calibri Light"/>
        </w:rPr>
        <w:t xml:space="preserve"> </w:t>
      </w:r>
    </w:p>
    <w:p w14:paraId="2C53E915" w14:textId="2B4CAEC8" w:rsidR="009B630F" w:rsidRPr="00287B07" w:rsidRDefault="009B630F" w:rsidP="000F476B">
      <w:pPr>
        <w:pStyle w:val="Kop4"/>
      </w:pPr>
      <w:r w:rsidRPr="00287B07">
        <w:t xml:space="preserve">Artikel </w:t>
      </w:r>
      <w:r w:rsidR="007F624A">
        <w:t>243</w:t>
      </w:r>
    </w:p>
    <w:p w14:paraId="2A219808" w14:textId="77777777" w:rsidR="009B630F" w:rsidRPr="00287B07" w:rsidRDefault="009B630F" w:rsidP="00356739">
      <w:pPr>
        <w:pStyle w:val="Kop5"/>
      </w:pPr>
      <w:r w:rsidRPr="00287B07">
        <w:t>Paragraaf 1</w:t>
      </w:r>
    </w:p>
    <w:p w14:paraId="65D236BB" w14:textId="77777777" w:rsidR="009B630F" w:rsidRPr="00287B07" w:rsidRDefault="009B630F" w:rsidP="009B630F">
      <w:pPr>
        <w:rPr>
          <w:rFonts w:cs="Calibri Light"/>
        </w:rPr>
      </w:pPr>
      <w:r w:rsidRPr="00287B07">
        <w:rPr>
          <w:rFonts w:cs="Calibri Light"/>
        </w:rPr>
        <w:t>Het statutaire personeelslid heeft recht op verlof wegens arbeidsongeschiktheid volgens een stelsel van ziektekredietdagen. Voor opgenomen ziektekredietdagen wordt het gewone salaris betaald.</w:t>
      </w:r>
    </w:p>
    <w:p w14:paraId="4C8A9D3E" w14:textId="77777777" w:rsidR="009B630F" w:rsidRPr="00287B07" w:rsidRDefault="009B630F" w:rsidP="009B630F">
      <w:pPr>
        <w:rPr>
          <w:rFonts w:cs="Calibri Light"/>
        </w:rPr>
      </w:pPr>
      <w:r w:rsidRPr="00287B07">
        <w:rPr>
          <w:rFonts w:cs="Calibri Light"/>
        </w:rPr>
        <w:t>De ziektekredietdagen worden toegekend in de vorm van een krediet van eenentwintig werkdagen per jaar volledige dienstactiviteit in statutair verband.</w:t>
      </w:r>
    </w:p>
    <w:p w14:paraId="7CBF3048" w14:textId="12A73A97" w:rsidR="009B630F" w:rsidRPr="00287B07" w:rsidRDefault="009B630F" w:rsidP="009B630F">
      <w:pPr>
        <w:rPr>
          <w:rFonts w:cs="Calibri Light"/>
        </w:rPr>
      </w:pPr>
      <w:r w:rsidRPr="00287B07">
        <w:rPr>
          <w:rFonts w:cs="Calibri Light"/>
        </w:rPr>
        <w:t>Meteen bij de aanstelling als statutair personeelslid wordt een krediet van drieënzestig dagen toegestaan. Aanvullende ziektekredietdagen worden nadien toegestaan voor het vierde jaar en de daaropvolgende jaren die recht geven op ziektekrediet, telkens na afloop van de betrokken termijn.</w:t>
      </w:r>
    </w:p>
    <w:p w14:paraId="4DAC356A" w14:textId="77777777" w:rsidR="009B630F" w:rsidRPr="00287B07" w:rsidRDefault="009B630F" w:rsidP="00356739">
      <w:pPr>
        <w:pStyle w:val="Kop5"/>
      </w:pPr>
      <w:r w:rsidRPr="00287B07">
        <w:t>Paragraaf 2</w:t>
      </w:r>
    </w:p>
    <w:p w14:paraId="6289F5B4" w14:textId="77777777" w:rsidR="009B630F" w:rsidRPr="00287B07" w:rsidRDefault="009B630F" w:rsidP="009B630F">
      <w:pPr>
        <w:rPr>
          <w:rFonts w:cs="Calibri Light"/>
          <w:bCs/>
        </w:rPr>
      </w:pPr>
      <w:r w:rsidRPr="00DB6DB0">
        <w:rPr>
          <w:rFonts w:cs="Calibri Light"/>
          <w:bCs/>
        </w:rPr>
        <w:t>Bij de bepaling van het jaarlijkse ziektekrediet wordt verhoudingsgewijze rekening gehouden met de periodes van disponibiliteit en non-activiteit die geen recht geven op ziektekrediet.</w:t>
      </w:r>
    </w:p>
    <w:p w14:paraId="61A3DE32" w14:textId="77777777" w:rsidR="009B630F" w:rsidRPr="00287B07" w:rsidRDefault="009B630F" w:rsidP="009B630F">
      <w:pPr>
        <w:rPr>
          <w:rFonts w:cs="Calibri Light"/>
          <w:i/>
        </w:rPr>
      </w:pPr>
      <w:r w:rsidRPr="00287B07">
        <w:rPr>
          <w:rFonts w:cs="Calibri Light"/>
        </w:rPr>
        <w:t>Als deze berekening leidt tot een niet geheel getal wordt het aantal ziektekredietdagen waarop het personeelslid recht heeft afgerond naar boven, tot het eerstvolgende gehele getal.</w:t>
      </w:r>
    </w:p>
    <w:p w14:paraId="1C2A2C91" w14:textId="5DA848D0" w:rsidR="006F755E" w:rsidRPr="00287B07" w:rsidRDefault="006F755E" w:rsidP="00356739">
      <w:pPr>
        <w:pStyle w:val="Kop5"/>
      </w:pPr>
      <w:r w:rsidRPr="00287B07">
        <w:t xml:space="preserve">Paragraaf </w:t>
      </w:r>
      <w:r>
        <w:t>3</w:t>
      </w:r>
    </w:p>
    <w:p w14:paraId="3CBFC1A8" w14:textId="487DE7D4" w:rsidR="009B630F" w:rsidRPr="00287B07" w:rsidRDefault="009B630F" w:rsidP="009B630F">
      <w:pPr>
        <w:rPr>
          <w:rFonts w:cs="Calibri Light"/>
          <w:bCs/>
          <w:i/>
        </w:rPr>
      </w:pPr>
      <w:r w:rsidRPr="00287B07">
        <w:rPr>
          <w:rFonts w:cs="Calibri Light"/>
          <w:bCs/>
        </w:rPr>
        <w:t>Voor een personeelslid met een onregelmatige of deeltijdse werktijdregeling wordt de afwezigheid wegens arbeidsongeschiktheid pro rata berekend.</w:t>
      </w:r>
    </w:p>
    <w:p w14:paraId="237523B9" w14:textId="77777777" w:rsidR="009B630F" w:rsidRPr="00287B07" w:rsidRDefault="009B630F" w:rsidP="009B630F">
      <w:pPr>
        <w:rPr>
          <w:rFonts w:cs="Calibri Light"/>
          <w:bCs/>
        </w:rPr>
      </w:pPr>
      <w:r w:rsidRPr="00287B07">
        <w:rPr>
          <w:rFonts w:cs="Calibri Light"/>
          <w:bCs/>
        </w:rPr>
        <w:t>Bij het opnemen van ziektekrediet wordt in dit geval het aantal uren aangerekend volgens de onregelmatige of deeltijdse werktijdregeling die voor het personeelslid voorzien was op de dagen die het afwezig was wegens arbeidsongeschiktheid.</w:t>
      </w:r>
    </w:p>
    <w:p w14:paraId="5FE833F1" w14:textId="383F1822" w:rsidR="009B630F" w:rsidRPr="00287B07" w:rsidRDefault="009B630F" w:rsidP="000F476B">
      <w:pPr>
        <w:pStyle w:val="Kop4"/>
      </w:pPr>
      <w:r w:rsidRPr="00287B07">
        <w:t>Artikel 24</w:t>
      </w:r>
      <w:r w:rsidR="00E259E2">
        <w:t>4</w:t>
      </w:r>
    </w:p>
    <w:p w14:paraId="44EA983E" w14:textId="666F222D" w:rsidR="006F0D06" w:rsidRPr="00251478" w:rsidRDefault="00193310" w:rsidP="006F0D06">
      <w:pPr>
        <w:rPr>
          <w:bCs/>
        </w:rPr>
      </w:pPr>
      <w:r w:rsidRPr="00193310">
        <w:rPr>
          <w:bCs/>
        </w:rPr>
        <w:t xml:space="preserve">De vakantiedagen die het statutaire </w:t>
      </w:r>
      <w:r w:rsidRPr="00F75E48">
        <w:rPr>
          <w:bCs/>
        </w:rPr>
        <w:t xml:space="preserve">personeelslid niet heeft kunnen opnemen als gevolg van langdurige ziekte worden toegevoegd aan het nog beschikbare ziektekrediet. Als langdurige ziekte geldt een totale </w:t>
      </w:r>
      <w:r w:rsidRPr="00251478">
        <w:rPr>
          <w:bCs/>
        </w:rPr>
        <w:t xml:space="preserve">afwezigheid wegens ziekte gedurende een kalenderjaar van meer dan </w:t>
      </w:r>
      <w:r w:rsidR="00F75E48" w:rsidRPr="00251478">
        <w:rPr>
          <w:bCs/>
        </w:rPr>
        <w:t>drie</w:t>
      </w:r>
      <w:r w:rsidRPr="00251478">
        <w:rPr>
          <w:bCs/>
        </w:rPr>
        <w:t xml:space="preserve"> maand</w:t>
      </w:r>
      <w:r w:rsidR="00F75E48" w:rsidRPr="00251478">
        <w:rPr>
          <w:bCs/>
        </w:rPr>
        <w:t>en</w:t>
      </w:r>
      <w:r w:rsidRPr="00251478">
        <w:rPr>
          <w:bCs/>
        </w:rPr>
        <w:t>.</w:t>
      </w:r>
    </w:p>
    <w:p w14:paraId="47F4C152" w14:textId="77777777" w:rsidR="00003FEE" w:rsidRPr="00003FEE" w:rsidRDefault="00003FEE" w:rsidP="00003FEE">
      <w:pPr>
        <w:rPr>
          <w:bCs/>
        </w:rPr>
      </w:pPr>
      <w:r w:rsidRPr="00251478">
        <w:rPr>
          <w:bCs/>
        </w:rPr>
        <w:t>In voorkomend geval oordeelt de algemeen directeur of en in welke mate het niet opnemen van vakantiedagen het gevolg is van de langdurige ziekte.</w:t>
      </w:r>
    </w:p>
    <w:p w14:paraId="49BF5185" w14:textId="41C4FDA4" w:rsidR="001E7C6B" w:rsidRPr="001E7C6B" w:rsidRDefault="001E7C6B" w:rsidP="001E7C6B">
      <w:pPr>
        <w:pStyle w:val="Kop4"/>
      </w:pPr>
      <w:r w:rsidRPr="001E7C6B">
        <w:lastRenderedPageBreak/>
        <w:t>Artikel 245</w:t>
      </w:r>
    </w:p>
    <w:p w14:paraId="6A1D862E" w14:textId="5ED919CA" w:rsidR="009B630F" w:rsidRPr="00287B07" w:rsidRDefault="009B630F" w:rsidP="009B630F">
      <w:pPr>
        <w:rPr>
          <w:rFonts w:cs="Calibri Light"/>
          <w:bCs/>
        </w:rPr>
      </w:pPr>
      <w:r w:rsidRPr="00287B07">
        <w:rPr>
          <w:rFonts w:cs="Calibri Light"/>
          <w:bCs/>
        </w:rPr>
        <w:t>Ziektekredietdagen, opgebouwd bij een of meerdere vorige publieke werkgevers, worden in rekening gebracht. De berekening gebeurt op dezelfde wijze als voor de periodes in dienst van het bestuur, en met aftrek van de bij de vorige publieke werkgever(s) opgenomen ziektedagen.</w:t>
      </w:r>
      <w:r w:rsidRPr="00287B07">
        <w:rPr>
          <w:rFonts w:cs="Calibri Light"/>
        </w:rPr>
        <w:t xml:space="preserve"> </w:t>
      </w:r>
      <w:r w:rsidRPr="00287B07">
        <w:rPr>
          <w:rFonts w:cs="Calibri Light"/>
          <w:bCs/>
        </w:rPr>
        <w:t xml:space="preserve">De personeelsleden dienen daartoe te zorgen voor een attest van de vorige werkgever dat éénduidig het aantal ziektedagen aangeeft dat het personeelslid als statutair personeelslid heeft opgebouwd. </w:t>
      </w:r>
    </w:p>
    <w:p w14:paraId="3D9FA6BF" w14:textId="0A08125B" w:rsidR="00594AE6" w:rsidRPr="00287B07" w:rsidRDefault="00594AE6" w:rsidP="000F476B">
      <w:pPr>
        <w:pStyle w:val="Kop4"/>
      </w:pPr>
      <w:r w:rsidRPr="00287B07">
        <w:t xml:space="preserve">Artikel </w:t>
      </w:r>
      <w:r w:rsidR="001E7C6B">
        <w:t>246</w:t>
      </w:r>
    </w:p>
    <w:p w14:paraId="30CCC521" w14:textId="77777777" w:rsidR="00594AE6" w:rsidRPr="00287B07" w:rsidRDefault="00594AE6" w:rsidP="00594AE6">
      <w:pPr>
        <w:rPr>
          <w:rFonts w:cs="Calibri Light"/>
        </w:rPr>
      </w:pPr>
      <w:r w:rsidRPr="00287B07">
        <w:rPr>
          <w:rFonts w:cs="Calibri Light"/>
        </w:rPr>
        <w:t>Zodra de aanstellende overheid heeft vastgesteld dat een statutair personeelslid zijn ziektekrediet heeft opgebruikt, en als het betrokken personeelslid nog altijd ziek is, kan het bestuur het personeelslid doorverwijzen naar de federale medische dienst die bevoegd is voor de eventuele verklaring tot definitieve ongeschiktheid, met het oog op een eventuele vervroegde pensionering om gezondheidsredenen.</w:t>
      </w:r>
    </w:p>
    <w:p w14:paraId="3AB3515D" w14:textId="43A02423" w:rsidR="00594AE6" w:rsidRPr="00287B07" w:rsidRDefault="00594AE6" w:rsidP="000F476B">
      <w:pPr>
        <w:pStyle w:val="Kop4"/>
      </w:pPr>
      <w:r w:rsidRPr="00287B07">
        <w:t xml:space="preserve">Artikel </w:t>
      </w:r>
      <w:r w:rsidR="001E7C6B">
        <w:t>247</w:t>
      </w:r>
    </w:p>
    <w:p w14:paraId="0C45367A" w14:textId="77777777" w:rsidR="00594AE6" w:rsidRPr="00287B07" w:rsidRDefault="00594AE6" w:rsidP="00594AE6">
      <w:pPr>
        <w:rPr>
          <w:rFonts w:cs="Calibri Light"/>
        </w:rPr>
      </w:pPr>
      <w:r w:rsidRPr="00287B07">
        <w:rPr>
          <w:rFonts w:cs="Calibri Light"/>
        </w:rPr>
        <w:t>Het statutaire personeelslid dat tijdens een opdracht bij een buitenlandse regering, een buitenlands openbaar bestuur of een internationale instelling op pensioen werd gesteld wegens invaliditeit en een pensioenuitkering van die overheid of die instelling ontvangt, kan voor dat het ziektekrediet is opgebruikt, definitief ongeschikt worden verklaard.</w:t>
      </w:r>
    </w:p>
    <w:p w14:paraId="5647AA0E" w14:textId="4D30BE3F" w:rsidR="00594AE6" w:rsidRPr="00287B07" w:rsidRDefault="00594AE6" w:rsidP="000F476B">
      <w:pPr>
        <w:pStyle w:val="Kop4"/>
      </w:pPr>
      <w:r w:rsidRPr="00287B07">
        <w:t xml:space="preserve">Artikel </w:t>
      </w:r>
      <w:r w:rsidR="001E7C6B">
        <w:t>248</w:t>
      </w:r>
      <w:r w:rsidRPr="00287B07">
        <w:t xml:space="preserve"> </w:t>
      </w:r>
    </w:p>
    <w:p w14:paraId="1653BCB8" w14:textId="77777777" w:rsidR="00594AE6" w:rsidRPr="00287B07" w:rsidRDefault="00594AE6" w:rsidP="00356739">
      <w:pPr>
        <w:pStyle w:val="Kop5"/>
      </w:pPr>
      <w:r w:rsidRPr="00287B07">
        <w:t>Paragraaf 1</w:t>
      </w:r>
    </w:p>
    <w:p w14:paraId="476AF77B" w14:textId="226A4CCA" w:rsidR="00792071" w:rsidRPr="00792071" w:rsidRDefault="00792071" w:rsidP="00792071">
      <w:pPr>
        <w:rPr>
          <w:rFonts w:cs="Calibri Light"/>
        </w:rPr>
      </w:pPr>
      <w:bookmarkStart w:id="388" w:name="_Hlk482367060"/>
      <w:r w:rsidRPr="00792071">
        <w:rPr>
          <w:rFonts w:cs="Calibri Light"/>
        </w:rPr>
        <w:t xml:space="preserve">Het statutair personeelslid dat na een afwezigheid wegens ziekte of ongeval van privéleven geschikt wordt geacht om zijn functie weer op te nemen met deeltijdse prestaties, kan toestemming krijgen van de algemeen directeur om zijn functie opnieuw op te nemen met een deeltijds uurrooster. </w:t>
      </w:r>
    </w:p>
    <w:p w14:paraId="6DA50E62" w14:textId="77777777" w:rsidR="00792071" w:rsidRPr="00792071" w:rsidRDefault="00792071" w:rsidP="00792071">
      <w:pPr>
        <w:rPr>
          <w:rFonts w:cs="Calibri Light"/>
        </w:rPr>
      </w:pPr>
      <w:r w:rsidRPr="00792071">
        <w:rPr>
          <w:rFonts w:cs="Calibri Light"/>
        </w:rPr>
        <w:t>De toestemming wordt verleend voor een periode van ten hoogste drie maanden en volgens een prestatiebreuk overeenkomstig het advies van de preventieadviseur-arbeidsarts en kan, als dat nodig is, onder dezelfde voorwaarden en op dezelfde wijze meermaals verlengd worden met periodes van telkens ten hoogste drie maanden</w:t>
      </w:r>
    </w:p>
    <w:p w14:paraId="7025CA99" w14:textId="77777777" w:rsidR="00792071" w:rsidRPr="00792071" w:rsidRDefault="00792071" w:rsidP="00356739">
      <w:pPr>
        <w:pStyle w:val="Kop5"/>
      </w:pPr>
      <w:r w:rsidRPr="00792071">
        <w:t>Paragraaf 2</w:t>
      </w:r>
    </w:p>
    <w:p w14:paraId="74DA394E" w14:textId="77777777" w:rsidR="00792071" w:rsidRDefault="00792071" w:rsidP="00792071">
      <w:pPr>
        <w:rPr>
          <w:rFonts w:cs="Calibri Light"/>
        </w:rPr>
      </w:pPr>
      <w:r w:rsidRPr="00792071">
        <w:rPr>
          <w:rFonts w:cs="Calibri Light"/>
        </w:rPr>
        <w:t>De afwezigheid van het statutair personeelslid tijdens een periode van deeltijdse prestaties wegens arbeidsongeschiktheid wordt beschouwd als verlof voor gedeeltelijke werkhervatting. Het statutair personeelslid krijgt tijdens een periode van deeltijdse prestaties wegens arbeidsongeschiktheid het salaris voor de effectief geleverde prestaties, vermeerderd met 37,5% van het salaris dat verschuldigd zou zijn voor de prestaties die niet worden geleverd. Dit salaris mag niet lager zijn dan het wachtgeld dat het personeelslid zou krijgen als het in disponibiliteit wegens arbeidsongeschiktheid zou worden gesteld.</w:t>
      </w:r>
    </w:p>
    <w:p w14:paraId="60BB7605" w14:textId="77777777" w:rsidR="00B34A44" w:rsidRPr="00792071" w:rsidRDefault="00B34A44" w:rsidP="00B34A44">
      <w:pPr>
        <w:rPr>
          <w:rFonts w:cs="Calibri Light"/>
        </w:rPr>
      </w:pPr>
      <w:r w:rsidRPr="007623A7">
        <w:rPr>
          <w:rFonts w:cs="Calibri Light"/>
        </w:rPr>
        <w:t>Op verzoek van het personeelslid kan de afwezigheid tijdens de periode van deeltijdse prestaties wegens arbeidsongeschiktheid aangerekend worden op het ziektekrediet met behoud van het volledige salaris.</w:t>
      </w:r>
    </w:p>
    <w:bookmarkEnd w:id="388"/>
    <w:p w14:paraId="388F5374" w14:textId="06DADD24" w:rsidR="00594AE6" w:rsidRPr="00287B07" w:rsidRDefault="00594AE6" w:rsidP="000F476B">
      <w:pPr>
        <w:pStyle w:val="Kop4"/>
      </w:pPr>
      <w:r w:rsidRPr="00287B07">
        <w:t xml:space="preserve">Artikel </w:t>
      </w:r>
      <w:r w:rsidR="005D7C31">
        <w:t>249</w:t>
      </w:r>
    </w:p>
    <w:p w14:paraId="6D8167D9" w14:textId="21B5894F" w:rsidR="00594AE6" w:rsidRPr="00287B07" w:rsidRDefault="00594AE6" w:rsidP="00594AE6">
      <w:pPr>
        <w:rPr>
          <w:rFonts w:cs="Calibri Light"/>
        </w:rPr>
      </w:pPr>
      <w:bookmarkStart w:id="389" w:name="_Hlk86479442"/>
      <w:r w:rsidRPr="00287B07">
        <w:rPr>
          <w:rFonts w:cs="Calibri Light"/>
        </w:rPr>
        <w:t xml:space="preserve">Het contractueel personeelslid kan na een afwezigheid wegens ziekte of ongeval van gemeen recht zijn functie weer opnemen met deeltijdse prestaties mits toestemming van </w:t>
      </w:r>
      <w:r w:rsidR="0060443E">
        <w:rPr>
          <w:rFonts w:cs="Calibri Light"/>
        </w:rPr>
        <w:t>de algemeen directeur</w:t>
      </w:r>
      <w:r w:rsidRPr="00287B07">
        <w:rPr>
          <w:rFonts w:cs="Calibri Light"/>
        </w:rPr>
        <w:t xml:space="preserve"> en de adviserende geneesheer van zijn ziekenfonds.</w:t>
      </w:r>
    </w:p>
    <w:bookmarkEnd w:id="389"/>
    <w:p w14:paraId="081FE957" w14:textId="77777777" w:rsidR="00912743" w:rsidRDefault="00912743">
      <w:pPr>
        <w:rPr>
          <w:b/>
          <w:bCs/>
          <w:iCs/>
          <w:color w:val="00AFA8"/>
          <w:sz w:val="24"/>
          <w:szCs w:val="28"/>
        </w:rPr>
      </w:pPr>
      <w:r>
        <w:br w:type="page"/>
      </w:r>
    </w:p>
    <w:p w14:paraId="2FF224CA" w14:textId="6C2FFD93" w:rsidR="00692F2B" w:rsidRPr="00287B07" w:rsidRDefault="00692F2B" w:rsidP="000F476B">
      <w:pPr>
        <w:pStyle w:val="Kop4"/>
      </w:pPr>
      <w:r w:rsidRPr="00287B07">
        <w:lastRenderedPageBreak/>
        <w:t xml:space="preserve">Artikel </w:t>
      </w:r>
      <w:r w:rsidR="000258CE">
        <w:t>250</w:t>
      </w:r>
    </w:p>
    <w:p w14:paraId="232C047D" w14:textId="77777777" w:rsidR="00692F2B" w:rsidRPr="00287B07" w:rsidRDefault="00692F2B" w:rsidP="00692F2B">
      <w:pPr>
        <w:rPr>
          <w:rFonts w:cs="Calibri Light"/>
          <w:szCs w:val="24"/>
        </w:rPr>
      </w:pPr>
      <w:r w:rsidRPr="00287B07">
        <w:rPr>
          <w:rFonts w:cs="Calibri Light"/>
          <w:szCs w:val="24"/>
        </w:rPr>
        <w:t>Verlof wegens arbeidsongeschiktheid wordt toegestaan voor de duur van de afwezigheid naar aanleiding van:</w:t>
      </w:r>
    </w:p>
    <w:p w14:paraId="6AB4F5C4"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een arbeidsongeval;</w:t>
      </w:r>
    </w:p>
    <w:p w14:paraId="3B454F8C"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een ongeval op de weg naar en van het werk;</w:t>
      </w:r>
    </w:p>
    <w:p w14:paraId="6D09848D"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een ongeval van gemeen recht, veroorzaakt door de schuld van een derde;</w:t>
      </w:r>
    </w:p>
    <w:p w14:paraId="212EF522"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een beroepsziekte;</w:t>
      </w:r>
    </w:p>
    <w:p w14:paraId="217EE003"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de vrijstelling van arbeid van het zwangere personeelslid of het personeelslid dat borstvoeding geeft en dat werkt in een schadelijk arbeidsmilieu, nadat vastgesteld werd dat geen aangepaste of andere arbeidsplaats mogelijk is;</w:t>
      </w:r>
    </w:p>
    <w:p w14:paraId="1B649195"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de dagen afwezigheid wegens ziekte die zich voordoen binnen zes weken voor de werkelijke bevallingsdatum. Bij de geboorte van een meerling wordt die periode verlengd tot acht weken.</w:t>
      </w:r>
    </w:p>
    <w:p w14:paraId="7C31C755" w14:textId="77777777" w:rsidR="00692F2B" w:rsidRPr="00287B07" w:rsidRDefault="00692F2B" w:rsidP="00692F2B">
      <w:pPr>
        <w:rPr>
          <w:rFonts w:cs="Calibri Light"/>
          <w:snapToGrid w:val="0"/>
        </w:rPr>
      </w:pPr>
      <w:r w:rsidRPr="00287B07">
        <w:rPr>
          <w:rFonts w:cs="Calibri Light"/>
          <w:snapToGrid w:val="0"/>
        </w:rPr>
        <w:t>Die dagen afwezigheid worden niet aangerekend op het beschikbare ziektekrediet, behalve voor de toepassing van artikel 246, voor wat de afwezigheden, vermeld in dit artikel, §1, 1° tot en met 4°, betreft.</w:t>
      </w:r>
    </w:p>
    <w:p w14:paraId="1CB90FA7" w14:textId="77777777" w:rsidR="00692F2B" w:rsidRPr="00287B07" w:rsidRDefault="00692F2B" w:rsidP="00692F2B">
      <w:pPr>
        <w:rPr>
          <w:rFonts w:cs="Calibri Light"/>
          <w:snapToGrid w:val="0"/>
        </w:rPr>
      </w:pPr>
      <w:r w:rsidRPr="00287B07">
        <w:rPr>
          <w:rFonts w:cs="Calibri Light"/>
          <w:snapToGrid w:val="0"/>
        </w:rPr>
        <w:t xml:space="preserve">De in 1°, 2° en 4° bedoelde afwezigheden worden: </w:t>
      </w:r>
    </w:p>
    <w:p w14:paraId="029A323E" w14:textId="77777777" w:rsidR="00692F2B" w:rsidRPr="00287B07" w:rsidRDefault="00692F2B" w:rsidP="009060E4">
      <w:pPr>
        <w:numPr>
          <w:ilvl w:val="0"/>
          <w:numId w:val="55"/>
        </w:numPr>
        <w:spacing w:before="60" w:after="60"/>
        <w:ind w:left="1134" w:hanging="283"/>
        <w:rPr>
          <w:rFonts w:cs="Calibri Light"/>
          <w:snapToGrid w:val="0"/>
        </w:rPr>
      </w:pPr>
      <w:r w:rsidRPr="00287B07">
        <w:rPr>
          <w:rFonts w:cs="Calibri Light"/>
          <w:snapToGrid w:val="0"/>
        </w:rPr>
        <w:t>vóór de consolidatiedatum niet aangerekend op het ziektekrediet;</w:t>
      </w:r>
    </w:p>
    <w:p w14:paraId="70862D51" w14:textId="77777777" w:rsidR="00692F2B" w:rsidRPr="00287B07" w:rsidRDefault="00692F2B" w:rsidP="009060E4">
      <w:pPr>
        <w:numPr>
          <w:ilvl w:val="0"/>
          <w:numId w:val="55"/>
        </w:numPr>
        <w:spacing w:before="60" w:after="60"/>
        <w:ind w:left="1134" w:hanging="283"/>
        <w:rPr>
          <w:rFonts w:cs="Calibri Light"/>
          <w:snapToGrid w:val="0"/>
        </w:rPr>
      </w:pPr>
      <w:r w:rsidRPr="00287B07">
        <w:rPr>
          <w:rFonts w:cs="Calibri Light"/>
          <w:snapToGrid w:val="0"/>
        </w:rPr>
        <w:t>na de consolidatiedatum aangerekend op het ziektekrediet wanneer de bevoegde federale geneeskundige dienst een bestendige invaliditeit heeft vastgesteld, behalve wanneer de bevoegde federale geneeskundige dienst beslist dat de afwezigheid verband houdt met de in 1°, 2° of 4° bedoelde afwezigheid;</w:t>
      </w:r>
    </w:p>
    <w:p w14:paraId="6685707D" w14:textId="77777777" w:rsidR="00692F2B" w:rsidRPr="00287B07" w:rsidRDefault="00692F2B" w:rsidP="009060E4">
      <w:pPr>
        <w:numPr>
          <w:ilvl w:val="0"/>
          <w:numId w:val="55"/>
        </w:numPr>
        <w:spacing w:before="60" w:after="60"/>
        <w:ind w:left="1134" w:hanging="283"/>
        <w:rPr>
          <w:rFonts w:cs="Calibri Light"/>
          <w:snapToGrid w:val="0"/>
        </w:rPr>
      </w:pPr>
      <w:r w:rsidRPr="00287B07">
        <w:rPr>
          <w:rFonts w:cs="Calibri Light"/>
          <w:snapToGrid w:val="0"/>
        </w:rPr>
        <w:t>na de consolidatiedatum wel aangerekend op het ziektekrediet wanneer de bevoegde federale geneeskundige dienst geen bestendige invaliditeit heeft vastgesteld en er tevens gedurende de herzieningsperiode geen sprake is van een bewezen onvoorzienbare verergering waardoor een herziening gerechtvaardigd is, behoudens wanneer het personeelslid het tegendeel kan bewijzen.</w:t>
      </w:r>
    </w:p>
    <w:p w14:paraId="46B1DB48" w14:textId="5144E793" w:rsidR="008F6A4F" w:rsidRPr="00287B07" w:rsidRDefault="008F6A4F" w:rsidP="008F6A4F">
      <w:pPr>
        <w:pStyle w:val="Kop4"/>
      </w:pPr>
      <w:r w:rsidRPr="00287B07">
        <w:t xml:space="preserve">Artikel </w:t>
      </w:r>
      <w:r>
        <w:t>251</w:t>
      </w:r>
    </w:p>
    <w:p w14:paraId="3DA8BA4B" w14:textId="05A463E8" w:rsidR="00692F2B" w:rsidRPr="00287B07" w:rsidRDefault="00692F2B" w:rsidP="00692F2B">
      <w:pPr>
        <w:rPr>
          <w:rFonts w:cs="Calibri Light"/>
          <w:snapToGrid w:val="0"/>
        </w:rPr>
      </w:pPr>
      <w:r w:rsidRPr="00287B07">
        <w:rPr>
          <w:rFonts w:cs="Calibri Light"/>
          <w:snapToGrid w:val="0"/>
        </w:rPr>
        <w:t xml:space="preserve">In de gevallen waarin de afwezigheid door de oorzaken, vermeld in </w:t>
      </w:r>
      <w:r w:rsidR="008F6A4F">
        <w:rPr>
          <w:rFonts w:cs="Calibri Light"/>
          <w:snapToGrid w:val="0"/>
        </w:rPr>
        <w:t>artikel 250</w:t>
      </w:r>
      <w:r w:rsidRPr="00287B07">
        <w:rPr>
          <w:rFonts w:cs="Calibri Light"/>
          <w:snapToGrid w:val="0"/>
        </w:rPr>
        <w:t>, 1° tot en met 4°, te wijten is aan een verantwoordelijke derde partij, ontvangt het statutaire personeelslid het salaris alleen als voorschot, dat nadien verrekend wordt op de door de derde verschuldigde vergoeding en dat op de derde te verhalen is.</w:t>
      </w:r>
    </w:p>
    <w:p w14:paraId="0CFFAE55" w14:textId="77777777" w:rsidR="00692F2B" w:rsidRPr="00287B07" w:rsidRDefault="00692F2B" w:rsidP="00692F2B">
      <w:pPr>
        <w:rPr>
          <w:rFonts w:cs="Calibri Light"/>
          <w:snapToGrid w:val="0"/>
        </w:rPr>
      </w:pPr>
      <w:r w:rsidRPr="00287B07">
        <w:rPr>
          <w:rFonts w:cs="Calibri Light"/>
          <w:snapToGrid w:val="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0E0EF6DB" w14:textId="77777777" w:rsidR="00803861" w:rsidRDefault="00803861">
      <w:pPr>
        <w:rPr>
          <w:rFonts w:cs="Calibri Light"/>
          <w:b/>
          <w:bCs/>
          <w:smallCaps/>
          <w:color w:val="FFFFFF"/>
          <w:sz w:val="28"/>
          <w:szCs w:val="28"/>
        </w:rPr>
      </w:pPr>
      <w:bookmarkStart w:id="390" w:name="_Toc16028970"/>
      <w:bookmarkStart w:id="391" w:name="_Toc98348692"/>
      <w:r>
        <w:rPr>
          <w:rFonts w:cs="Calibri Light"/>
        </w:rPr>
        <w:br w:type="page"/>
      </w:r>
    </w:p>
    <w:p w14:paraId="18B00377" w14:textId="0532EF32" w:rsidR="00803861" w:rsidRPr="00287B07" w:rsidRDefault="00803861" w:rsidP="00803861">
      <w:pPr>
        <w:pStyle w:val="Kop2"/>
        <w:spacing w:after="0"/>
        <w:rPr>
          <w:rFonts w:cs="Calibri Light"/>
        </w:rPr>
      </w:pPr>
      <w:bookmarkStart w:id="392" w:name="_Toc153184500"/>
      <w:r w:rsidRPr="00287B07">
        <w:rPr>
          <w:rFonts w:cs="Calibri Light"/>
        </w:rPr>
        <w:lastRenderedPageBreak/>
        <w:t xml:space="preserve">Hoofdstuk </w:t>
      </w:r>
      <w:r>
        <w:rPr>
          <w:rFonts w:cs="Calibri Light"/>
        </w:rPr>
        <w:t>VII</w:t>
      </w:r>
      <w:r w:rsidRPr="00287B07">
        <w:rPr>
          <w:rFonts w:cs="Calibri Light"/>
        </w:rPr>
        <w:t xml:space="preserve">. </w:t>
      </w:r>
      <w:r>
        <w:rPr>
          <w:rFonts w:cs="Calibri Light"/>
        </w:rPr>
        <w:t>D</w:t>
      </w:r>
      <w:r w:rsidRPr="00287B07">
        <w:rPr>
          <w:rFonts w:cs="Calibri Light"/>
        </w:rPr>
        <w:t>e disponibiliteit</w:t>
      </w:r>
      <w:bookmarkEnd w:id="390"/>
      <w:bookmarkEnd w:id="391"/>
      <w:bookmarkEnd w:id="392"/>
    </w:p>
    <w:p w14:paraId="3381BB81" w14:textId="77777777" w:rsidR="00803861" w:rsidRPr="00287B07" w:rsidRDefault="00803861" w:rsidP="00803861">
      <w:pPr>
        <w:pStyle w:val="Kop3"/>
        <w:rPr>
          <w:rFonts w:cs="Calibri Light"/>
        </w:rPr>
      </w:pPr>
      <w:bookmarkStart w:id="393" w:name="_Toc16028971"/>
      <w:bookmarkStart w:id="394" w:name="_Toc98348693"/>
      <w:bookmarkStart w:id="395" w:name="_Toc153184501"/>
      <w:r w:rsidRPr="00287B07">
        <w:rPr>
          <w:rFonts w:cs="Calibri Light"/>
        </w:rPr>
        <w:t>Afdeling 1. Algemene bepalingen</w:t>
      </w:r>
      <w:bookmarkEnd w:id="393"/>
      <w:bookmarkEnd w:id="394"/>
      <w:bookmarkEnd w:id="395"/>
    </w:p>
    <w:p w14:paraId="13032473" w14:textId="3A94053D" w:rsidR="00803861" w:rsidRPr="00287B07" w:rsidRDefault="00803861" w:rsidP="000F476B">
      <w:pPr>
        <w:pStyle w:val="Kop4"/>
      </w:pPr>
      <w:r w:rsidRPr="00287B07">
        <w:t xml:space="preserve">Artikel </w:t>
      </w:r>
      <w:r w:rsidR="007E0008">
        <w:t>252</w:t>
      </w:r>
    </w:p>
    <w:p w14:paraId="7A9A086B" w14:textId="5A667DAF" w:rsidR="00803861" w:rsidRPr="00287B07" w:rsidRDefault="00803861" w:rsidP="00803861">
      <w:pPr>
        <w:tabs>
          <w:tab w:val="left" w:pos="288"/>
          <w:tab w:val="left" w:pos="432"/>
          <w:tab w:val="left" w:pos="5616"/>
          <w:tab w:val="left" w:pos="10656"/>
        </w:tabs>
        <w:spacing w:after="60"/>
        <w:ind w:right="-58"/>
        <w:rPr>
          <w:rFonts w:cs="Calibri Light"/>
        </w:rPr>
      </w:pPr>
      <w:r w:rsidRPr="00287B07">
        <w:rPr>
          <w:rFonts w:cs="Calibri Light"/>
        </w:rPr>
        <w:t>De aanstellende overheid beslist om het</w:t>
      </w:r>
      <w:r w:rsidRPr="00287B07">
        <w:rPr>
          <w:rFonts w:cs="Calibri Light"/>
          <w:b/>
          <w:i/>
        </w:rPr>
        <w:t xml:space="preserve"> </w:t>
      </w:r>
      <w:r w:rsidRPr="00287B07">
        <w:rPr>
          <w:rFonts w:cs="Calibri Light"/>
        </w:rPr>
        <w:t>statutaire personeelslid, onder de in deze rechtspositieregeling bepaalde voorwaarden, in disponibiliteit te stellen wegens</w:t>
      </w:r>
      <w:r w:rsidR="0059658C">
        <w:rPr>
          <w:rFonts w:cs="Calibri Light"/>
        </w:rPr>
        <w:t xml:space="preserve"> </w:t>
      </w:r>
      <w:r w:rsidR="0059658C" w:rsidRPr="005316A3">
        <w:rPr>
          <w:rFonts w:cs="Calibri Light"/>
        </w:rPr>
        <w:t>arbeidsongeschiktheid</w:t>
      </w:r>
      <w:r w:rsidR="001262B8">
        <w:rPr>
          <w:rFonts w:cs="Calibri Light"/>
        </w:rPr>
        <w:t>.</w:t>
      </w:r>
    </w:p>
    <w:p w14:paraId="39D1853A" w14:textId="54B34686" w:rsidR="00803861" w:rsidRPr="00287B07" w:rsidRDefault="00803861" w:rsidP="000F476B">
      <w:pPr>
        <w:pStyle w:val="Kop4"/>
      </w:pPr>
      <w:r w:rsidRPr="00287B07">
        <w:t xml:space="preserve">Artikel </w:t>
      </w:r>
      <w:r w:rsidR="007E0008">
        <w:t>253</w:t>
      </w:r>
    </w:p>
    <w:p w14:paraId="35F0C80E" w14:textId="77777777" w:rsidR="00803861" w:rsidRPr="00287B07" w:rsidRDefault="00803861" w:rsidP="00803861">
      <w:pPr>
        <w:rPr>
          <w:rFonts w:cs="Calibri Light"/>
          <w:snapToGrid w:val="0"/>
        </w:rPr>
      </w:pPr>
      <w:r w:rsidRPr="00287B07">
        <w:rPr>
          <w:rFonts w:cs="Calibri Light"/>
          <w:snapToGrid w:val="0"/>
        </w:rPr>
        <w:t>Een wachtgeld wordt toegekend aan de personeelsleden die in disponibiliteit worden gesteld.</w:t>
      </w:r>
    </w:p>
    <w:p w14:paraId="71378D96" w14:textId="77777777" w:rsidR="00803861" w:rsidRPr="00287B07" w:rsidRDefault="00803861" w:rsidP="00803861">
      <w:pPr>
        <w:rPr>
          <w:rFonts w:cs="Calibri Light"/>
          <w:snapToGrid w:val="0"/>
        </w:rPr>
      </w:pPr>
      <w:r w:rsidRPr="00287B07">
        <w:rPr>
          <w:rFonts w:cs="Calibri Light"/>
          <w:snapToGrid w:val="0"/>
        </w:rPr>
        <w:t>Het wachtgeld wordt berekend op de bezoldigingsonderdelen die ook voor de vaststelling van de pensioenen in aanmerking komen.</w:t>
      </w:r>
    </w:p>
    <w:p w14:paraId="7B3F9EC9" w14:textId="2D1B7486" w:rsidR="00803861" w:rsidRPr="00287B07" w:rsidRDefault="00803861" w:rsidP="000F476B">
      <w:pPr>
        <w:pStyle w:val="Kop4"/>
      </w:pPr>
      <w:r w:rsidRPr="00287B07">
        <w:t xml:space="preserve">Artikel </w:t>
      </w:r>
      <w:r w:rsidR="007E0008">
        <w:t>254</w:t>
      </w:r>
    </w:p>
    <w:p w14:paraId="52BB896B" w14:textId="6528B69F" w:rsidR="00803861" w:rsidRDefault="001B5994" w:rsidP="00803861">
      <w:pPr>
        <w:rPr>
          <w:rFonts w:cs="Calibri Light"/>
          <w:i/>
          <w:iCs/>
          <w:snapToGrid w:val="0"/>
        </w:rPr>
      </w:pPr>
      <w:r>
        <w:rPr>
          <w:rFonts w:cs="Calibri Light"/>
          <w:snapToGrid w:val="0"/>
        </w:rPr>
        <w:t>Voor d</w:t>
      </w:r>
      <w:r w:rsidR="00803861" w:rsidRPr="001E058F">
        <w:rPr>
          <w:rFonts w:cs="Calibri Light"/>
          <w:snapToGrid w:val="0"/>
        </w:rPr>
        <w:t>e tijd die een statutair personeelslid doorbrengt in de stand disponibiliteit</w:t>
      </w:r>
      <w:r w:rsidR="00BD4810">
        <w:rPr>
          <w:rFonts w:cs="Calibri Light"/>
          <w:snapToGrid w:val="0"/>
        </w:rPr>
        <w:t xml:space="preserve"> behoudt h</w:t>
      </w:r>
      <w:r w:rsidR="00803861" w:rsidRPr="001E058F">
        <w:rPr>
          <w:rFonts w:cs="Calibri Light"/>
          <w:snapToGrid w:val="0"/>
        </w:rPr>
        <w:t xml:space="preserve">et </w:t>
      </w:r>
      <w:r w:rsidR="00BD4810">
        <w:rPr>
          <w:rFonts w:cs="Calibri Light"/>
          <w:snapToGrid w:val="0"/>
        </w:rPr>
        <w:t xml:space="preserve">gedurende de eerste 12 maanden zijn aanspraken </w:t>
      </w:r>
      <w:r w:rsidR="00803861" w:rsidRPr="001E058F">
        <w:rPr>
          <w:rFonts w:cs="Calibri Light"/>
          <w:snapToGrid w:val="0"/>
        </w:rPr>
        <w:t>op verhoging in salaris.</w:t>
      </w:r>
    </w:p>
    <w:p w14:paraId="071CA6DD" w14:textId="0E7B23BC" w:rsidR="00EF18C7" w:rsidRPr="00EF18C7" w:rsidRDefault="00EF18C7" w:rsidP="00EF18C7">
      <w:pPr>
        <w:pStyle w:val="Kop4"/>
      </w:pPr>
      <w:r w:rsidRPr="00EF18C7">
        <w:t>Artikel 255</w:t>
      </w:r>
    </w:p>
    <w:p w14:paraId="7F93A635" w14:textId="430738D9" w:rsidR="00803861" w:rsidRPr="00287B07" w:rsidRDefault="00803861" w:rsidP="00EF18C7">
      <w:pPr>
        <w:rPr>
          <w:rFonts w:cs="Calibri Light"/>
          <w:snapToGrid w:val="0"/>
        </w:rPr>
      </w:pPr>
      <w:r w:rsidRPr="00287B07">
        <w:rPr>
          <w:rFonts w:cs="Calibri Light"/>
          <w:snapToGrid w:val="0"/>
        </w:rPr>
        <w:t>Elk statutair personeelslid dat in disponibiliteit werd gesteld, moet aan het uitvoerend orgaan een adres bekendmaken in een van de lidstaten van de Europese Unie, waar hem de beslissingen die op hem betrekking hebben, kunnen worden bezorgd.</w:t>
      </w:r>
    </w:p>
    <w:p w14:paraId="2939544A" w14:textId="03022D39" w:rsidR="0091343E" w:rsidRPr="00287B07" w:rsidRDefault="0091343E" w:rsidP="0091343E">
      <w:pPr>
        <w:pStyle w:val="Kop3"/>
        <w:rPr>
          <w:rFonts w:cs="Calibri Light"/>
        </w:rPr>
      </w:pPr>
      <w:bookmarkStart w:id="396" w:name="_Toc16028972"/>
      <w:bookmarkStart w:id="397" w:name="_Toc98348694"/>
      <w:bookmarkStart w:id="398" w:name="_Toc153184502"/>
      <w:r w:rsidRPr="00A32998">
        <w:rPr>
          <w:rFonts w:cs="Calibri Light"/>
        </w:rPr>
        <w:t xml:space="preserve">Afdeling 2. De disponibiliteit wegens </w:t>
      </w:r>
      <w:bookmarkEnd w:id="396"/>
      <w:bookmarkEnd w:id="397"/>
      <w:r w:rsidR="006864C9" w:rsidRPr="00A32998">
        <w:rPr>
          <w:rFonts w:cs="Calibri Light"/>
        </w:rPr>
        <w:t>arbeidsongeschiktheid</w:t>
      </w:r>
      <w:bookmarkEnd w:id="398"/>
    </w:p>
    <w:p w14:paraId="17635FAB" w14:textId="46E49555" w:rsidR="0091343E" w:rsidRPr="00287B07" w:rsidRDefault="0091343E" w:rsidP="000F476B">
      <w:pPr>
        <w:pStyle w:val="Kop4"/>
      </w:pPr>
      <w:r w:rsidRPr="00287B07">
        <w:t xml:space="preserve">Artikel </w:t>
      </w:r>
      <w:r w:rsidR="00432569">
        <w:t>256</w:t>
      </w:r>
    </w:p>
    <w:p w14:paraId="5A59F338" w14:textId="2B230698" w:rsidR="0091343E" w:rsidRPr="00287B07" w:rsidRDefault="0091343E" w:rsidP="0091343E">
      <w:pPr>
        <w:rPr>
          <w:rFonts w:cs="Calibri Light"/>
        </w:rPr>
      </w:pPr>
      <w:r w:rsidRPr="00287B07">
        <w:rPr>
          <w:rFonts w:cs="Calibri Light"/>
        </w:rPr>
        <w:t xml:space="preserve">Een statutair personeelslid kan bij afwezigheid wegens </w:t>
      </w:r>
      <w:r w:rsidR="008E155E">
        <w:rPr>
          <w:rFonts w:cs="Calibri Light"/>
        </w:rPr>
        <w:t>arbeidsongeschiktheid</w:t>
      </w:r>
      <w:r w:rsidRPr="00287B07">
        <w:rPr>
          <w:rFonts w:cs="Calibri Light"/>
        </w:rPr>
        <w:t xml:space="preserve"> in disponibiliteit worden gesteld op het ogenblik dat het personeelslid het </w:t>
      </w:r>
      <w:r w:rsidRPr="00287B07">
        <w:rPr>
          <w:rFonts w:cs="Calibri Light"/>
          <w:snapToGrid w:val="0"/>
        </w:rPr>
        <w:t>beschikbare ziektekrediet</w:t>
      </w:r>
      <w:r w:rsidRPr="00287B07">
        <w:rPr>
          <w:rFonts w:cs="Calibri Light"/>
          <w:i/>
          <w:snapToGrid w:val="0"/>
        </w:rPr>
        <w:t xml:space="preserve"> </w:t>
      </w:r>
      <w:r w:rsidRPr="00287B07">
        <w:rPr>
          <w:rFonts w:cs="Calibri Light"/>
        </w:rPr>
        <w:t>heeft opgebruikt.</w:t>
      </w:r>
    </w:p>
    <w:p w14:paraId="47D48BDA" w14:textId="1CB301F0" w:rsidR="0091343E" w:rsidRPr="00287B07" w:rsidRDefault="0091343E" w:rsidP="000F476B">
      <w:pPr>
        <w:pStyle w:val="Kop4"/>
      </w:pPr>
      <w:r w:rsidRPr="00287B07">
        <w:t xml:space="preserve">Artikel </w:t>
      </w:r>
      <w:r w:rsidR="00432569">
        <w:t>257</w:t>
      </w:r>
    </w:p>
    <w:p w14:paraId="4006023D" w14:textId="5957F78F" w:rsidR="0091343E" w:rsidRPr="00287B07" w:rsidRDefault="0091343E" w:rsidP="0091343E">
      <w:pPr>
        <w:rPr>
          <w:rFonts w:cs="Calibri Light"/>
        </w:rPr>
      </w:pPr>
      <w:r w:rsidRPr="00287B07">
        <w:rPr>
          <w:rFonts w:cs="Calibri Light"/>
        </w:rPr>
        <w:t xml:space="preserve">De disponibiliteit wegens </w:t>
      </w:r>
      <w:r w:rsidR="008E155E">
        <w:rPr>
          <w:rFonts w:cs="Calibri Light"/>
        </w:rPr>
        <w:t>arbeidsongeschiktheid</w:t>
      </w:r>
      <w:r w:rsidRPr="00287B07">
        <w:rPr>
          <w:rFonts w:cs="Calibri Light"/>
        </w:rPr>
        <w:t xml:space="preserve"> houdt op telkens als de toestand van </w:t>
      </w:r>
      <w:r w:rsidR="008E155E">
        <w:rPr>
          <w:rFonts w:cs="Calibri Light"/>
        </w:rPr>
        <w:t>arbeidsongeschiktheid</w:t>
      </w:r>
      <w:r w:rsidR="008E155E" w:rsidRPr="00287B07">
        <w:rPr>
          <w:rFonts w:cs="Calibri Light"/>
        </w:rPr>
        <w:t xml:space="preserve"> </w:t>
      </w:r>
      <w:r w:rsidRPr="00287B07">
        <w:rPr>
          <w:rFonts w:cs="Calibri Light"/>
        </w:rPr>
        <w:t>ophoudt te bestaan, of als het betrokken statutaire personeelslid, al dan niet vervroegd, op pensioen wordt gesteld.</w:t>
      </w:r>
    </w:p>
    <w:p w14:paraId="4190A20C" w14:textId="447343CD" w:rsidR="0091343E" w:rsidRPr="00287B07" w:rsidRDefault="0091343E" w:rsidP="000F476B">
      <w:pPr>
        <w:pStyle w:val="Kop4"/>
      </w:pPr>
      <w:r w:rsidRPr="00287B07">
        <w:t xml:space="preserve">Artikel </w:t>
      </w:r>
      <w:r w:rsidR="00432569">
        <w:t>258</w:t>
      </w:r>
    </w:p>
    <w:p w14:paraId="64A56F90" w14:textId="3462D163" w:rsidR="0091343E" w:rsidRPr="00287B07" w:rsidRDefault="0091343E" w:rsidP="0091343E">
      <w:pPr>
        <w:rPr>
          <w:rFonts w:cs="Calibri Light"/>
        </w:rPr>
      </w:pPr>
      <w:r w:rsidRPr="00287B07">
        <w:rPr>
          <w:rFonts w:cs="Calibri Light"/>
        </w:rPr>
        <w:t xml:space="preserve">Voor de vaststelling en rechtvaardiging van de toestand van </w:t>
      </w:r>
      <w:r w:rsidR="008E155E">
        <w:rPr>
          <w:rFonts w:cs="Calibri Light"/>
        </w:rPr>
        <w:t>arbeidsongeschiktheid</w:t>
      </w:r>
      <w:r w:rsidR="008E155E" w:rsidRPr="00287B07">
        <w:rPr>
          <w:rFonts w:cs="Calibri Light"/>
        </w:rPr>
        <w:t xml:space="preserve"> </w:t>
      </w:r>
      <w:r w:rsidRPr="00287B07">
        <w:rPr>
          <w:rFonts w:cs="Calibri Light"/>
        </w:rPr>
        <w:t xml:space="preserve">gelden dezelfde regels als voor een </w:t>
      </w:r>
      <w:r w:rsidR="00CB6AA6">
        <w:rPr>
          <w:rFonts w:cs="Calibri Light"/>
        </w:rPr>
        <w:t>arbeidsongeschikt</w:t>
      </w:r>
      <w:r w:rsidRPr="00287B07">
        <w:rPr>
          <w:rFonts w:cs="Calibri Light"/>
        </w:rPr>
        <w:t xml:space="preserve"> statutair personeelslid dat zijn beschikbare ziektekrediet nog niet volledig heeft opgebruikt.</w:t>
      </w:r>
    </w:p>
    <w:p w14:paraId="39B5D2E9" w14:textId="45006C60" w:rsidR="0091343E" w:rsidRPr="00287B07" w:rsidRDefault="0091343E" w:rsidP="000F476B">
      <w:pPr>
        <w:pStyle w:val="Kop4"/>
      </w:pPr>
      <w:r w:rsidRPr="00287B07">
        <w:t xml:space="preserve">Artikel </w:t>
      </w:r>
      <w:r w:rsidR="00F165B9">
        <w:t>259</w:t>
      </w:r>
    </w:p>
    <w:p w14:paraId="4B6C0795" w14:textId="59C619DC" w:rsidR="0091343E" w:rsidRDefault="0091343E" w:rsidP="0091343E">
      <w:pPr>
        <w:rPr>
          <w:rFonts w:cs="Calibri Light"/>
        </w:rPr>
      </w:pPr>
      <w:r w:rsidRPr="00287B07">
        <w:rPr>
          <w:rFonts w:cs="Calibri Light"/>
        </w:rPr>
        <w:t xml:space="preserve">Het statutaire personeelslid dat in disponibiliteit is gesteld wegens </w:t>
      </w:r>
      <w:r w:rsidR="00CB6AA6">
        <w:rPr>
          <w:rFonts w:cs="Calibri Light"/>
        </w:rPr>
        <w:t>arbeidsongeschiktheid</w:t>
      </w:r>
      <w:r w:rsidRPr="00287B07">
        <w:rPr>
          <w:rFonts w:cs="Calibri Light"/>
        </w:rPr>
        <w:t>, ontvangt een wachtgeld, gelijk aan 60% van het laatste activiteitssalaris en de fictieve ontwikkeling daarvan, berekend volgens de regels die van toepassing zouden zijn geweest als het personeelslid nog in effectieve actieve dienst was gebleven.</w:t>
      </w:r>
    </w:p>
    <w:p w14:paraId="06E9218E" w14:textId="77777777" w:rsidR="00BA2AF5" w:rsidRDefault="00BA2AF5" w:rsidP="00BA2AF5">
      <w:pPr>
        <w:rPr>
          <w:rFonts w:cs="Calibri Light"/>
        </w:rPr>
      </w:pPr>
      <w:r w:rsidRPr="00C7545D">
        <w:rPr>
          <w:rFonts w:cs="Calibri Light"/>
        </w:rPr>
        <w:t>Het laatste activiteitssalaris, is het salaris dat verschuldigd is overeenkomstig het</w:t>
      </w:r>
      <w:r>
        <w:rPr>
          <w:rFonts w:cs="Calibri Light"/>
        </w:rPr>
        <w:t xml:space="preserve"> </w:t>
      </w:r>
      <w:r w:rsidRPr="00C7545D">
        <w:rPr>
          <w:rFonts w:cs="Calibri Light"/>
        </w:rPr>
        <w:t>prestatiestelsel op het ogenblik waarop het personeelslid in disponibiliteit is geplaatst.</w:t>
      </w:r>
    </w:p>
    <w:p w14:paraId="053BC7F6" w14:textId="7749FB65" w:rsidR="00F165B9" w:rsidRPr="00287B07" w:rsidRDefault="00F165B9" w:rsidP="00F165B9">
      <w:pPr>
        <w:pStyle w:val="Kop4"/>
      </w:pPr>
      <w:r w:rsidRPr="00287B07">
        <w:t xml:space="preserve">Artikel </w:t>
      </w:r>
      <w:r>
        <w:t>260</w:t>
      </w:r>
    </w:p>
    <w:p w14:paraId="6CB4A03D" w14:textId="2AEA0F81" w:rsidR="00EF697A" w:rsidRDefault="00F95AF0" w:rsidP="003455DD">
      <w:pPr>
        <w:spacing w:before="60" w:after="120"/>
        <w:rPr>
          <w:rFonts w:cs="Calibri Light"/>
          <w:b/>
          <w:bCs/>
          <w:smallCaps/>
          <w:color w:val="FFFFFF"/>
          <w:sz w:val="28"/>
          <w:szCs w:val="28"/>
        </w:rPr>
      </w:pPr>
      <w:r w:rsidRPr="007623A7">
        <w:rPr>
          <w:rFonts w:cs="Calibri Light"/>
        </w:rPr>
        <w:t xml:space="preserve">De disponibiliteit wegens arbeidsongeschiktheid maakt geen einde aan de stelsels van loopbaanonderbreking of zorgkrediet zoals vermeld in Hoofdstuk XI, noch aan het </w:t>
      </w:r>
      <w:r w:rsidR="00786681" w:rsidRPr="007623A7">
        <w:rPr>
          <w:rFonts w:cs="Calibri Light"/>
        </w:rPr>
        <w:t>onbezoldigd</w:t>
      </w:r>
      <w:r w:rsidRPr="007623A7">
        <w:rPr>
          <w:rFonts w:cs="Calibri Light"/>
        </w:rPr>
        <w:t xml:space="preserve"> verlof zoals vermeld in Hoofdstuk X.</w:t>
      </w:r>
      <w:bookmarkStart w:id="399" w:name="_Toc16028974"/>
      <w:bookmarkStart w:id="400" w:name="_Toc98348696"/>
    </w:p>
    <w:p w14:paraId="4F3D3646" w14:textId="6A45A64C" w:rsidR="00B97AB0" w:rsidRPr="00287B07" w:rsidRDefault="00B97AB0" w:rsidP="00B97AB0">
      <w:pPr>
        <w:pStyle w:val="Kop2"/>
        <w:rPr>
          <w:rFonts w:cs="Calibri Light"/>
        </w:rPr>
      </w:pPr>
      <w:bookmarkStart w:id="401" w:name="_Toc153184503"/>
      <w:r w:rsidRPr="00287B07">
        <w:rPr>
          <w:rFonts w:cs="Calibri Light"/>
        </w:rPr>
        <w:lastRenderedPageBreak/>
        <w:t xml:space="preserve">Hoofdstuk </w:t>
      </w:r>
      <w:r>
        <w:rPr>
          <w:rFonts w:cs="Calibri Light"/>
        </w:rPr>
        <w:t>VIII</w:t>
      </w:r>
      <w:r w:rsidRPr="00287B07">
        <w:rPr>
          <w:rFonts w:cs="Calibri Light"/>
        </w:rPr>
        <w:t xml:space="preserve">. </w:t>
      </w:r>
      <w:r>
        <w:rPr>
          <w:rFonts w:cs="Calibri Light"/>
        </w:rPr>
        <w:t>H</w:t>
      </w:r>
      <w:r w:rsidRPr="00287B07">
        <w:rPr>
          <w:rFonts w:cs="Calibri Light"/>
        </w:rPr>
        <w:t>et verlof voor opdracht</w:t>
      </w:r>
      <w:bookmarkEnd w:id="399"/>
      <w:bookmarkEnd w:id="400"/>
      <w:bookmarkEnd w:id="401"/>
    </w:p>
    <w:p w14:paraId="7A580C91" w14:textId="65453E1A" w:rsidR="00B97AB0" w:rsidRPr="00287B07" w:rsidRDefault="00B97AB0" w:rsidP="000F476B">
      <w:pPr>
        <w:pStyle w:val="Kop4"/>
      </w:pPr>
      <w:r w:rsidRPr="00287B07">
        <w:t xml:space="preserve">Artikel </w:t>
      </w:r>
      <w:r w:rsidR="00F165B9">
        <w:t>261</w:t>
      </w:r>
    </w:p>
    <w:p w14:paraId="1EE72185" w14:textId="77777777" w:rsidR="00B97AB0" w:rsidRPr="00287B07" w:rsidRDefault="00B97AB0" w:rsidP="00356739">
      <w:pPr>
        <w:pStyle w:val="Kop5"/>
      </w:pPr>
      <w:r w:rsidRPr="00287B07">
        <w:t>Paragraaf 1</w:t>
      </w:r>
    </w:p>
    <w:p w14:paraId="23FDB51F" w14:textId="5FB7B50A" w:rsidR="00B97AB0" w:rsidRPr="00287B07" w:rsidRDefault="00B97AB0" w:rsidP="00B97AB0">
      <w:pPr>
        <w:rPr>
          <w:rFonts w:cs="Calibri Light"/>
        </w:rPr>
      </w:pPr>
      <w:r w:rsidRPr="00287B07">
        <w:rPr>
          <w:rFonts w:cs="Calibri Light"/>
        </w:rPr>
        <w:t>Het statutaire personeelslid kan verlof krijgen om:</w:t>
      </w:r>
    </w:p>
    <w:p w14:paraId="571A3CE1" w14:textId="77777777" w:rsidR="00B97AB0" w:rsidRPr="00287B07" w:rsidRDefault="00B97AB0" w:rsidP="009060E4">
      <w:pPr>
        <w:numPr>
          <w:ilvl w:val="0"/>
          <w:numId w:val="58"/>
        </w:numPr>
        <w:spacing w:before="60" w:after="60"/>
        <w:ind w:left="1208" w:hanging="357"/>
        <w:rPr>
          <w:rFonts w:cs="Calibri Light"/>
        </w:rPr>
      </w:pPr>
      <w:r w:rsidRPr="00287B07">
        <w:rPr>
          <w:rFonts w:cs="Calibri Light"/>
        </w:rPr>
        <w:t>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vice-gouverneur van het administratief arrondissement Brussel-Hoofdstad, of de adjunct-gouverneur van de provincie Vlaams-Brabant, een gedeputeerde, een burgemeester of schepen, een Europees commissaris;</w:t>
      </w:r>
    </w:p>
    <w:p w14:paraId="249E5CAE" w14:textId="77777777" w:rsidR="00B97AB0" w:rsidRPr="00287B07" w:rsidRDefault="00B97AB0" w:rsidP="009060E4">
      <w:pPr>
        <w:numPr>
          <w:ilvl w:val="0"/>
          <w:numId w:val="58"/>
        </w:numPr>
        <w:spacing w:before="60" w:after="60"/>
        <w:ind w:left="1208" w:hanging="357"/>
        <w:rPr>
          <w:rFonts w:cs="Calibri Light"/>
        </w:rPr>
      </w:pPr>
      <w:r w:rsidRPr="00287B07">
        <w:rPr>
          <w:rFonts w:cs="Calibri Light"/>
        </w:rPr>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raad of een provincieraad;</w:t>
      </w:r>
    </w:p>
    <w:p w14:paraId="6A5649FD" w14:textId="77777777" w:rsidR="00B97AB0" w:rsidRPr="00287B07" w:rsidRDefault="00B97AB0" w:rsidP="009060E4">
      <w:pPr>
        <w:numPr>
          <w:ilvl w:val="0"/>
          <w:numId w:val="58"/>
        </w:numPr>
        <w:spacing w:before="60" w:after="60"/>
        <w:ind w:left="1208" w:hanging="357"/>
        <w:rPr>
          <w:rFonts w:cs="Calibri Light"/>
        </w:rPr>
      </w:pPr>
      <w:r w:rsidRPr="00287B07">
        <w:rPr>
          <w:rFonts w:cs="Calibri Light"/>
        </w:rPr>
        <w:t>een externe opdracht uit te voeren waarvan de raad 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0B615364" w14:textId="77777777" w:rsidR="00B97AB0" w:rsidRPr="00287B07" w:rsidRDefault="00B97AB0" w:rsidP="00B97AB0">
      <w:pPr>
        <w:ind w:left="1211"/>
        <w:rPr>
          <w:rFonts w:cs="Calibri Light"/>
        </w:rPr>
      </w:pPr>
      <w:r w:rsidRPr="00287B07">
        <w:rPr>
          <w:rFonts w:cs="Calibri Light"/>
        </w:rPr>
        <w:t>Met ‘externe opdracht waarvan de raad het algemeen belang erkent’ wordt onder meer bedoeld:</w:t>
      </w:r>
    </w:p>
    <w:p w14:paraId="2FC8ED0F"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ander lokaal bestuur;</w:t>
      </w:r>
    </w:p>
    <w:p w14:paraId="4A3B2819"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autonoom gemeentebedrijf;</w:t>
      </w:r>
    </w:p>
    <w:p w14:paraId="5A7E2424"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gemeentelijk extern verzelfstandigd agentschap naar privaat recht, zoals bedoeld in het DLB;</w:t>
      </w:r>
    </w:p>
    <w:p w14:paraId="343D69D9"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havenbedrijf in de zin van 2 maart 1999 houdende het beleid en het beheer van de zeehavens;</w:t>
      </w:r>
    </w:p>
    <w:p w14:paraId="33126B78"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intergemeentelijk samenwerkingsverband.</w:t>
      </w:r>
    </w:p>
    <w:p w14:paraId="64B1B8ED" w14:textId="77777777" w:rsidR="00B97AB0" w:rsidRPr="00287B07" w:rsidRDefault="00B97AB0" w:rsidP="00356739">
      <w:pPr>
        <w:pStyle w:val="Kop5"/>
      </w:pPr>
      <w:r w:rsidRPr="00287B07">
        <w:t>Paragraaf 2</w:t>
      </w:r>
    </w:p>
    <w:p w14:paraId="1110503D" w14:textId="77777777" w:rsidR="00B97AB0" w:rsidRPr="00287B07" w:rsidRDefault="00B97AB0" w:rsidP="00B97AB0">
      <w:pPr>
        <w:rPr>
          <w:rFonts w:cs="Calibri Light"/>
          <w:bCs/>
        </w:rPr>
      </w:pPr>
      <w:r w:rsidRPr="00287B07">
        <w:rPr>
          <w:rFonts w:cs="Calibri Light"/>
          <w:bCs/>
        </w:rPr>
        <w:t>Een contractueel personeelslid kan eveneens verlof voor opdracht krijgen. In dat geval wordt de uitvoering van de arbeidsovereenkomst geschorst.</w:t>
      </w:r>
    </w:p>
    <w:p w14:paraId="39E2FC77" w14:textId="77777777" w:rsidR="00B97AB0" w:rsidRPr="00287B07" w:rsidRDefault="00B97AB0" w:rsidP="00356739">
      <w:pPr>
        <w:pStyle w:val="Kop5"/>
      </w:pPr>
      <w:bookmarkStart w:id="402" w:name="_Hlk144731082"/>
      <w:r w:rsidRPr="00287B07">
        <w:t>Paragraaf 3</w:t>
      </w:r>
    </w:p>
    <w:bookmarkEnd w:id="402"/>
    <w:p w14:paraId="53FC45EF" w14:textId="77777777" w:rsidR="00B97AB0" w:rsidRPr="00287B07" w:rsidRDefault="00B97AB0" w:rsidP="00B97AB0">
      <w:pPr>
        <w:rPr>
          <w:rFonts w:cs="Calibri Light"/>
          <w:bCs/>
          <w:iCs/>
        </w:rPr>
      </w:pPr>
      <w:r w:rsidRPr="00287B07">
        <w:rPr>
          <w:rFonts w:cs="Calibri Light"/>
          <w:bCs/>
        </w:rPr>
        <w:t>Het verlof wordt toegestaan als een gunstmaatregel, voor zover de goede werking van de dienst daardoor niet in het gedrang komt</w:t>
      </w:r>
    </w:p>
    <w:p w14:paraId="1013C076" w14:textId="77777777" w:rsidR="00B97AB0" w:rsidRDefault="00B97AB0" w:rsidP="00B97AB0">
      <w:pPr>
        <w:rPr>
          <w:rFonts w:cs="Calibri Light"/>
        </w:rPr>
      </w:pPr>
      <w:r w:rsidRPr="00287B07">
        <w:rPr>
          <w:rFonts w:cs="Calibri Light"/>
          <w:bCs/>
          <w:iCs/>
        </w:rPr>
        <w:t>Het personeelslid richt zijn aanvraag tenminste drie maanden voor aanvang van het verlof. Een kortere termijn kan aanvaard worden.</w:t>
      </w:r>
      <w:r w:rsidRPr="00287B07">
        <w:rPr>
          <w:rFonts w:cs="Calibri Light"/>
        </w:rPr>
        <w:t xml:space="preserve"> Een eventuele weigering gebeurt op gemotiveerde wijze.</w:t>
      </w:r>
    </w:p>
    <w:p w14:paraId="49A18ABA" w14:textId="549944B1" w:rsidR="00287272" w:rsidRPr="00287B07" w:rsidRDefault="00287272" w:rsidP="00356739">
      <w:pPr>
        <w:pStyle w:val="Kop5"/>
      </w:pPr>
      <w:r w:rsidRPr="00287B07">
        <w:t xml:space="preserve">Paragraaf </w:t>
      </w:r>
      <w:r>
        <w:t>4</w:t>
      </w:r>
    </w:p>
    <w:p w14:paraId="619FE6CA" w14:textId="77777777" w:rsidR="00287272" w:rsidRPr="00287272" w:rsidRDefault="00287272" w:rsidP="00287272">
      <w:pPr>
        <w:rPr>
          <w:rFonts w:cs="Calibri Light"/>
          <w:bCs/>
        </w:rPr>
      </w:pPr>
      <w:r w:rsidRPr="00287272">
        <w:rPr>
          <w:rFonts w:cs="Calibri Light"/>
          <w:bCs/>
        </w:rPr>
        <w:t>Het verlof is onbezoldigd en wordt niet gelijkgesteld met dienstactiviteit.</w:t>
      </w:r>
    </w:p>
    <w:p w14:paraId="095EC2E7" w14:textId="669A04A2" w:rsidR="00B97AB0" w:rsidRPr="00287B07" w:rsidRDefault="00B97AB0" w:rsidP="000F476B">
      <w:pPr>
        <w:pStyle w:val="Kop4"/>
      </w:pPr>
      <w:r w:rsidRPr="00287B07">
        <w:t xml:space="preserve">Artikel </w:t>
      </w:r>
      <w:r w:rsidR="00522313">
        <w:t>262</w:t>
      </w:r>
    </w:p>
    <w:p w14:paraId="1367C21B" w14:textId="77777777" w:rsidR="00B97AB0" w:rsidRPr="00287B07" w:rsidRDefault="00B97AB0" w:rsidP="00B97AB0">
      <w:pPr>
        <w:rPr>
          <w:rFonts w:cs="Calibri Light"/>
        </w:rPr>
      </w:pPr>
      <w:r w:rsidRPr="00287B07">
        <w:rPr>
          <w:rFonts w:cs="Calibri Light"/>
        </w:rPr>
        <w:t>Het personeelslid behoudt de eindvermelding die hem werd toegekend bij zijn laatste evaluatie voor het begin van het verlof voor opdracht.</w:t>
      </w:r>
    </w:p>
    <w:p w14:paraId="64474AB0" w14:textId="3D24FADE" w:rsidR="00F06728" w:rsidRPr="00287B07" w:rsidRDefault="00F06728" w:rsidP="000F476B">
      <w:pPr>
        <w:pStyle w:val="Kop4"/>
      </w:pPr>
      <w:r w:rsidRPr="00287B07">
        <w:t>Artikel 26</w:t>
      </w:r>
      <w:r w:rsidR="00522313">
        <w:t>3</w:t>
      </w:r>
    </w:p>
    <w:p w14:paraId="093A9437" w14:textId="56C7C935" w:rsidR="00D85C7E" w:rsidRDefault="00F06728">
      <w:pPr>
        <w:rPr>
          <w:rFonts w:cs="Calibri Light"/>
          <w:b/>
          <w:bCs/>
          <w:smallCaps/>
          <w:color w:val="FFFFFF"/>
          <w:sz w:val="28"/>
          <w:szCs w:val="28"/>
        </w:rPr>
      </w:pPr>
      <w:r w:rsidRPr="00287B07">
        <w:rPr>
          <w:rFonts w:cs="Calibri Light"/>
        </w:rPr>
        <w:t xml:space="preserve">Het personeelslid kan het toegestane verlof voor opdracht te allen tijde opzeggen, mits eerbiediging van een termijn van </w:t>
      </w:r>
      <w:r w:rsidRPr="00287B07">
        <w:rPr>
          <w:rFonts w:cs="Calibri Light"/>
          <w:bCs/>
        </w:rPr>
        <w:t>minimum één maand,</w:t>
      </w:r>
      <w:r w:rsidRPr="00287B07">
        <w:rPr>
          <w:rFonts w:cs="Calibri Light"/>
        </w:rPr>
        <w:t xml:space="preserve"> tenzij </w:t>
      </w:r>
      <w:r w:rsidRPr="00287B07">
        <w:rPr>
          <w:rFonts w:cs="Calibri Light"/>
          <w:bCs/>
          <w:iCs/>
        </w:rPr>
        <w:t xml:space="preserve">de algemeen directeur of de door hem aangeduide hiërarchische verantwoordelijke(n) </w:t>
      </w:r>
      <w:r w:rsidRPr="00287B07">
        <w:rPr>
          <w:rFonts w:cs="Calibri Light"/>
        </w:rPr>
        <w:t>een kortere termijn aanvaardt.</w:t>
      </w:r>
      <w:bookmarkStart w:id="403" w:name="_Toc16028975"/>
      <w:bookmarkStart w:id="404" w:name="_Toc98348697"/>
    </w:p>
    <w:p w14:paraId="757FF601" w14:textId="112D12E5" w:rsidR="00B52567" w:rsidRPr="00287B07" w:rsidRDefault="00B52567" w:rsidP="00B52567">
      <w:pPr>
        <w:pStyle w:val="Kop2"/>
        <w:rPr>
          <w:rFonts w:cs="Calibri Light"/>
        </w:rPr>
      </w:pPr>
      <w:bookmarkStart w:id="405" w:name="_Toc153184504"/>
      <w:r w:rsidRPr="00287B07">
        <w:rPr>
          <w:rFonts w:cs="Calibri Light"/>
        </w:rPr>
        <w:lastRenderedPageBreak/>
        <w:t xml:space="preserve">Hoofdstuk </w:t>
      </w:r>
      <w:r>
        <w:rPr>
          <w:rFonts w:cs="Calibri Light"/>
        </w:rPr>
        <w:t>IX</w:t>
      </w:r>
      <w:r w:rsidRPr="00287B07">
        <w:rPr>
          <w:rFonts w:cs="Calibri Light"/>
        </w:rPr>
        <w:t xml:space="preserve">. </w:t>
      </w:r>
      <w:r>
        <w:rPr>
          <w:rFonts w:cs="Calibri Light"/>
        </w:rPr>
        <w:t>H</w:t>
      </w:r>
      <w:r w:rsidRPr="00287B07">
        <w:rPr>
          <w:rFonts w:cs="Calibri Light"/>
        </w:rPr>
        <w:t>et omstandigheidsverlof</w:t>
      </w:r>
      <w:bookmarkEnd w:id="403"/>
      <w:bookmarkEnd w:id="404"/>
      <w:bookmarkEnd w:id="405"/>
    </w:p>
    <w:p w14:paraId="490D71FC" w14:textId="0E9880EC" w:rsidR="00B52567" w:rsidRPr="00287B07" w:rsidRDefault="00B52567" w:rsidP="000F476B">
      <w:pPr>
        <w:pStyle w:val="Kop4"/>
      </w:pPr>
      <w:r w:rsidRPr="00287B07">
        <w:t xml:space="preserve">Artikel </w:t>
      </w:r>
      <w:r w:rsidR="00522313">
        <w:t>264</w:t>
      </w:r>
    </w:p>
    <w:p w14:paraId="23DAA07F" w14:textId="77777777" w:rsidR="00B52567" w:rsidRPr="00287B07" w:rsidRDefault="00B52567" w:rsidP="00356739">
      <w:pPr>
        <w:pStyle w:val="Kop5"/>
      </w:pPr>
      <w:r w:rsidRPr="00287B07">
        <w:t>Paragraaf 1</w:t>
      </w:r>
    </w:p>
    <w:p w14:paraId="154BFAB6" w14:textId="77777777" w:rsidR="00B52567" w:rsidRDefault="00B52567" w:rsidP="00B52567">
      <w:pPr>
        <w:ind w:left="284"/>
        <w:rPr>
          <w:rFonts w:cs="Calibri Light"/>
        </w:rPr>
      </w:pPr>
      <w:r w:rsidRPr="00287B07">
        <w:rPr>
          <w:rFonts w:cs="Calibri Light"/>
        </w:rPr>
        <w:t>Het personeelslid krijgt omstandigheidsverlof naar aanleiding van de volgende gebeurtenissen:</w:t>
      </w:r>
    </w:p>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882"/>
        <w:gridCol w:w="3402"/>
      </w:tblGrid>
      <w:tr w:rsidR="0031613C" w:rsidRPr="00864EC4" w14:paraId="239A1B46" w14:textId="77777777" w:rsidTr="00991A66">
        <w:trPr>
          <w:trHeight w:val="492"/>
        </w:trPr>
        <w:tc>
          <w:tcPr>
            <w:tcW w:w="5882" w:type="dxa"/>
            <w:shd w:val="clear" w:color="auto" w:fill="00A4A0"/>
            <w:vAlign w:val="center"/>
          </w:tcPr>
          <w:p w14:paraId="452D8776" w14:textId="77777777" w:rsidR="0031613C" w:rsidRPr="00864EC4" w:rsidRDefault="0031613C" w:rsidP="00991A66">
            <w:pPr>
              <w:ind w:left="355"/>
              <w:jc w:val="center"/>
              <w:rPr>
                <w:rFonts w:cs="Calibri Light"/>
                <w:b/>
                <w:smallCaps/>
                <w:color w:val="FFFFFF" w:themeColor="background1"/>
                <w:sz w:val="24"/>
                <w:szCs w:val="24"/>
              </w:rPr>
            </w:pPr>
            <w:r w:rsidRPr="00864EC4">
              <w:rPr>
                <w:rFonts w:cs="Calibri Light"/>
                <w:b/>
                <w:smallCaps/>
                <w:color w:val="FFFFFF" w:themeColor="background1"/>
                <w:sz w:val="24"/>
                <w:szCs w:val="24"/>
              </w:rPr>
              <w:t>Aard van de gebeurtenis</w:t>
            </w:r>
          </w:p>
        </w:tc>
        <w:tc>
          <w:tcPr>
            <w:tcW w:w="3402" w:type="dxa"/>
            <w:shd w:val="clear" w:color="auto" w:fill="00A4A0"/>
            <w:vAlign w:val="center"/>
          </w:tcPr>
          <w:p w14:paraId="7EB2920E" w14:textId="77777777" w:rsidR="0031613C" w:rsidRPr="00864EC4" w:rsidRDefault="0031613C" w:rsidP="00991A66">
            <w:pPr>
              <w:ind w:left="214"/>
              <w:jc w:val="center"/>
              <w:rPr>
                <w:rFonts w:cs="Calibri Light"/>
                <w:b/>
                <w:smallCaps/>
                <w:color w:val="FFFFFF" w:themeColor="background1"/>
                <w:sz w:val="24"/>
                <w:szCs w:val="24"/>
              </w:rPr>
            </w:pPr>
            <w:r w:rsidRPr="00864EC4">
              <w:rPr>
                <w:rFonts w:cs="Calibri Light"/>
                <w:b/>
                <w:smallCaps/>
                <w:color w:val="FFFFFF" w:themeColor="background1"/>
                <w:sz w:val="24"/>
                <w:szCs w:val="24"/>
              </w:rPr>
              <w:t>Toegestaan maximum</w:t>
            </w:r>
          </w:p>
        </w:tc>
      </w:tr>
      <w:tr w:rsidR="0031613C" w:rsidRPr="00287B07" w14:paraId="08870187" w14:textId="77777777" w:rsidTr="00991A66">
        <w:tc>
          <w:tcPr>
            <w:tcW w:w="5882" w:type="dxa"/>
          </w:tcPr>
          <w:p w14:paraId="6A150D64"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huwelijk van het personeelslid of het afleggen van een verklaring van wettelijke samenwoning door het personeelslid, vermeld in artikel 1475 tot en met 1479 van het Burgerlijk Wetboek, m.u.v. het afleggen van een verklaring van samenwoning van bloed- of aanverwanten:</w:t>
            </w:r>
          </w:p>
        </w:tc>
        <w:tc>
          <w:tcPr>
            <w:tcW w:w="3402" w:type="dxa"/>
            <w:vAlign w:val="center"/>
          </w:tcPr>
          <w:tbl>
            <w:tblPr>
              <w:tblW w:w="0" w:type="auto"/>
              <w:tblInd w:w="374" w:type="dxa"/>
              <w:tblBorders>
                <w:top w:val="nil"/>
                <w:left w:val="nil"/>
                <w:bottom w:val="nil"/>
                <w:right w:val="nil"/>
              </w:tblBorders>
              <w:tblLayout w:type="fixed"/>
              <w:tblLook w:val="0000" w:firstRow="0" w:lastRow="0" w:firstColumn="0" w:lastColumn="0" w:noHBand="0" w:noVBand="0"/>
            </w:tblPr>
            <w:tblGrid>
              <w:gridCol w:w="2772"/>
            </w:tblGrid>
            <w:tr w:rsidR="0031613C" w:rsidRPr="00287B07" w14:paraId="20DA365A" w14:textId="77777777" w:rsidTr="00991A66">
              <w:trPr>
                <w:trHeight w:val="587"/>
              </w:trPr>
              <w:tc>
                <w:tcPr>
                  <w:tcW w:w="2772" w:type="dxa"/>
                </w:tcPr>
                <w:p w14:paraId="44AFA1AD" w14:textId="77777777" w:rsidR="0031613C" w:rsidRPr="00287B07" w:rsidRDefault="0031613C" w:rsidP="00991A66">
                  <w:pPr>
                    <w:ind w:left="-29" w:right="-108"/>
                    <w:jc w:val="center"/>
                    <w:rPr>
                      <w:rFonts w:cs="Calibri Light"/>
                    </w:rPr>
                  </w:pPr>
                  <w:r w:rsidRPr="00287B07">
                    <w:rPr>
                      <w:rFonts w:cs="Calibri Light"/>
                    </w:rPr>
                    <w:t>4 werkdagen, op te nemen binnen de twee weken vóór of na het huwelijk</w:t>
                  </w:r>
                </w:p>
              </w:tc>
            </w:tr>
          </w:tbl>
          <w:p w14:paraId="6E63DFA0" w14:textId="77777777" w:rsidR="0031613C" w:rsidRPr="00287B07" w:rsidRDefault="0031613C" w:rsidP="00991A66">
            <w:pPr>
              <w:ind w:left="214"/>
              <w:jc w:val="center"/>
              <w:rPr>
                <w:rFonts w:cs="Calibri Light"/>
              </w:rPr>
            </w:pPr>
          </w:p>
        </w:tc>
      </w:tr>
      <w:tr w:rsidR="0031613C" w:rsidRPr="00287B07" w14:paraId="59EDC37C" w14:textId="77777777" w:rsidTr="00991A66">
        <w:tc>
          <w:tcPr>
            <w:tcW w:w="5882" w:type="dxa"/>
          </w:tcPr>
          <w:p w14:paraId="3E524A05"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bevalling van de echtgenote of samenwonende partner, of ter gelegenheid van de geboorte van een kind dat wettelijk afstamt van het personeelslid</w:t>
            </w:r>
          </w:p>
        </w:tc>
        <w:tc>
          <w:tcPr>
            <w:tcW w:w="3402" w:type="dxa"/>
            <w:vAlign w:val="center"/>
          </w:tcPr>
          <w:p w14:paraId="75EE8192" w14:textId="77777777" w:rsidR="0031613C" w:rsidRPr="00287B07" w:rsidRDefault="0031613C" w:rsidP="00991A66">
            <w:pPr>
              <w:ind w:left="214"/>
              <w:jc w:val="center"/>
              <w:rPr>
                <w:rFonts w:cs="Calibri Light"/>
              </w:rPr>
            </w:pPr>
            <w:r w:rsidRPr="00287B07">
              <w:rPr>
                <w:rFonts w:cs="Calibri Light"/>
              </w:rPr>
              <w:t>20 werkdagen, op te nemen binnen de vier maanden vanaf de bevalling</w:t>
            </w:r>
          </w:p>
        </w:tc>
      </w:tr>
      <w:tr w:rsidR="0031613C" w:rsidRPr="00287B07" w14:paraId="5EB0BAE5" w14:textId="77777777" w:rsidTr="00991A66">
        <w:tc>
          <w:tcPr>
            <w:tcW w:w="5882" w:type="dxa"/>
          </w:tcPr>
          <w:p w14:paraId="11715938"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overlijden van de samenwonende of huwelijkspartner, van een kind van het personeelslid, de samenwonende of huwelijkspartner, of van een pleegkind in het kader van langdurige pleegzorg op het moment van het overlijden of in het verleden</w:t>
            </w:r>
          </w:p>
        </w:tc>
        <w:tc>
          <w:tcPr>
            <w:tcW w:w="3402" w:type="dxa"/>
            <w:vAlign w:val="center"/>
          </w:tcPr>
          <w:p w14:paraId="447885C5" w14:textId="77777777" w:rsidR="0031613C" w:rsidRPr="00287B07" w:rsidRDefault="0031613C" w:rsidP="00991A66">
            <w:pPr>
              <w:ind w:left="214"/>
              <w:jc w:val="center"/>
              <w:rPr>
                <w:rFonts w:cs="Calibri Light"/>
              </w:rPr>
            </w:pPr>
            <w:r w:rsidRPr="00287B07">
              <w:rPr>
                <w:rFonts w:cs="Calibri Light"/>
              </w:rPr>
              <w:t>10 werkdagen, op te nemen binnen de termijnen zoals bepaald in §3</w:t>
            </w:r>
          </w:p>
        </w:tc>
      </w:tr>
      <w:tr w:rsidR="0031613C" w:rsidRPr="00287B07" w14:paraId="4CE5CA05" w14:textId="77777777" w:rsidTr="00991A66">
        <w:tc>
          <w:tcPr>
            <w:tcW w:w="5882" w:type="dxa"/>
          </w:tcPr>
          <w:p w14:paraId="3CFEC559"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overlijden van de vader, moeder, stiefvader, stiefmoeder, schoonzoon of schoondochter van het personeelslid, de samenwonende of huwelijkspartner</w:t>
            </w:r>
          </w:p>
        </w:tc>
        <w:tc>
          <w:tcPr>
            <w:tcW w:w="3402" w:type="dxa"/>
            <w:vAlign w:val="center"/>
          </w:tcPr>
          <w:p w14:paraId="14E5BF3A" w14:textId="77777777" w:rsidR="0031613C" w:rsidRPr="00287B07" w:rsidRDefault="0031613C" w:rsidP="00991A66">
            <w:pPr>
              <w:ind w:left="214"/>
              <w:jc w:val="center"/>
              <w:rPr>
                <w:rFonts w:cs="Calibri Light"/>
              </w:rPr>
            </w:pPr>
            <w:r w:rsidRPr="00287B07">
              <w:rPr>
                <w:rFonts w:cs="Calibri Light"/>
              </w:rPr>
              <w:t>4 werkdagen, op te nemen binnen de twee weken na het overlijden</w:t>
            </w:r>
          </w:p>
        </w:tc>
      </w:tr>
      <w:tr w:rsidR="0031613C" w:rsidRPr="00287B07" w14:paraId="4FC9D806" w14:textId="77777777" w:rsidTr="00991A66">
        <w:tc>
          <w:tcPr>
            <w:tcW w:w="5882" w:type="dxa"/>
          </w:tcPr>
          <w:p w14:paraId="2683F344"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overlijden van de pleegvader of pleegmoeder van het personeelslid in het kader van langdurige pleegzorg op het moment van het overlijden</w:t>
            </w:r>
          </w:p>
        </w:tc>
        <w:tc>
          <w:tcPr>
            <w:tcW w:w="3402" w:type="dxa"/>
            <w:vAlign w:val="center"/>
          </w:tcPr>
          <w:p w14:paraId="2F183C30" w14:textId="77777777" w:rsidR="0031613C" w:rsidRPr="00287B07" w:rsidRDefault="0031613C" w:rsidP="00991A66">
            <w:pPr>
              <w:ind w:left="214"/>
              <w:jc w:val="center"/>
              <w:rPr>
                <w:rFonts w:cs="Calibri Light"/>
              </w:rPr>
            </w:pPr>
            <w:r w:rsidRPr="00287B07">
              <w:rPr>
                <w:rFonts w:cs="Calibri Light"/>
              </w:rPr>
              <w:t>4 werkdagen, op te nemen binnen de twee weken na het overlijden</w:t>
            </w:r>
          </w:p>
        </w:tc>
      </w:tr>
      <w:tr w:rsidR="0031613C" w:rsidRPr="007623A7" w14:paraId="79CE0A03" w14:textId="77777777" w:rsidTr="00991A66">
        <w:tc>
          <w:tcPr>
            <w:tcW w:w="5882" w:type="dxa"/>
          </w:tcPr>
          <w:p w14:paraId="0D714F2D"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overlijden van een pleegkind in het kader van kortdurende pleegzorg op het moment van het overlijden</w:t>
            </w:r>
          </w:p>
        </w:tc>
        <w:tc>
          <w:tcPr>
            <w:tcW w:w="3402" w:type="dxa"/>
            <w:vAlign w:val="center"/>
          </w:tcPr>
          <w:p w14:paraId="4EF72187" w14:textId="77777777" w:rsidR="0031613C" w:rsidRPr="007623A7" w:rsidRDefault="0031613C" w:rsidP="00991A66">
            <w:pPr>
              <w:ind w:left="214"/>
              <w:jc w:val="center"/>
              <w:rPr>
                <w:rFonts w:cs="Calibri Light"/>
              </w:rPr>
            </w:pPr>
            <w:r w:rsidRPr="007623A7">
              <w:rPr>
                <w:rFonts w:cs="Calibri Light"/>
              </w:rPr>
              <w:t>1 werkdag, op te nemen binnen de twee weken na het overlijden</w:t>
            </w:r>
          </w:p>
        </w:tc>
      </w:tr>
      <w:tr w:rsidR="0031613C" w:rsidRPr="007623A7" w14:paraId="30281FAC" w14:textId="77777777" w:rsidTr="00991A66">
        <w:tc>
          <w:tcPr>
            <w:tcW w:w="5882" w:type="dxa"/>
          </w:tcPr>
          <w:p w14:paraId="70630A5A"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huwelijk van een kind van het personeelslid, van de samenwonende of huwelijkspartner of van een pleegkind van het personeelslid, van de samenwonende of huwelijkspartner in het kader van langdurige pleegzorg op het moment van het huwelijk:</w:t>
            </w:r>
          </w:p>
        </w:tc>
        <w:tc>
          <w:tcPr>
            <w:tcW w:w="3402" w:type="dxa"/>
            <w:vAlign w:val="center"/>
          </w:tcPr>
          <w:p w14:paraId="229102E0" w14:textId="77777777" w:rsidR="0031613C" w:rsidRPr="007623A7" w:rsidRDefault="0031613C" w:rsidP="00991A66">
            <w:pPr>
              <w:ind w:left="214"/>
              <w:jc w:val="center"/>
              <w:rPr>
                <w:rFonts w:cs="Calibri Light"/>
              </w:rPr>
            </w:pPr>
            <w:r w:rsidRPr="007623A7">
              <w:rPr>
                <w:rFonts w:cs="Calibri Light"/>
              </w:rPr>
              <w:t>2 werkdagen, op te nemen binnen de twee weken vóór of na het huwelijk</w:t>
            </w:r>
          </w:p>
        </w:tc>
      </w:tr>
      <w:tr w:rsidR="0031613C" w:rsidRPr="007623A7" w14:paraId="704EBEAB" w14:textId="77777777" w:rsidTr="00991A66">
        <w:tc>
          <w:tcPr>
            <w:tcW w:w="5882" w:type="dxa"/>
          </w:tcPr>
          <w:p w14:paraId="0E53CA3A"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overlijden van een bloed- of aanverwant van het personeelslid of de samenwonende partner in om het even welke graad, die onder hetzelfde dak woont als het personeelslid of de samenwonende partner:</w:t>
            </w:r>
          </w:p>
        </w:tc>
        <w:tc>
          <w:tcPr>
            <w:tcW w:w="3402" w:type="dxa"/>
            <w:vAlign w:val="center"/>
          </w:tcPr>
          <w:p w14:paraId="3F81C426" w14:textId="77777777" w:rsidR="0031613C" w:rsidRPr="007623A7" w:rsidRDefault="0031613C" w:rsidP="00991A66">
            <w:pPr>
              <w:ind w:left="214"/>
              <w:jc w:val="center"/>
              <w:rPr>
                <w:rFonts w:cs="Calibri Light"/>
              </w:rPr>
            </w:pPr>
            <w:r w:rsidRPr="007623A7">
              <w:rPr>
                <w:rFonts w:cs="Calibri Light"/>
              </w:rPr>
              <w:t>2 werkdagen, op te nemen binnen de twee weken na het overlijden</w:t>
            </w:r>
          </w:p>
        </w:tc>
      </w:tr>
      <w:tr w:rsidR="0031613C" w:rsidRPr="007623A7" w14:paraId="1391AF0F" w14:textId="77777777" w:rsidTr="00991A66">
        <w:tc>
          <w:tcPr>
            <w:tcW w:w="5882" w:type="dxa"/>
          </w:tcPr>
          <w:p w14:paraId="17F5904C"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overlijden van een bloed- of aanverwant van het personeelslid of de samenwonende partner in de tweede graad, een overgrootouder of een achterkleinkind, niet onder hetzelfde dak wonend als het personeelslid of de samenwonende partner:</w:t>
            </w:r>
          </w:p>
        </w:tc>
        <w:tc>
          <w:tcPr>
            <w:tcW w:w="3402" w:type="dxa"/>
            <w:vAlign w:val="center"/>
          </w:tcPr>
          <w:p w14:paraId="42AD75EC" w14:textId="77777777" w:rsidR="0031613C" w:rsidRPr="007623A7" w:rsidRDefault="0031613C" w:rsidP="00991A66">
            <w:pPr>
              <w:ind w:left="214"/>
              <w:jc w:val="center"/>
              <w:rPr>
                <w:rFonts w:cs="Calibri Light"/>
              </w:rPr>
            </w:pPr>
            <w:r w:rsidRPr="007623A7">
              <w:rPr>
                <w:rFonts w:cs="Calibri Light"/>
              </w:rPr>
              <w:t>1 werkdag, op te nemen binnen de twee weken na het overlijden</w:t>
            </w:r>
          </w:p>
        </w:tc>
      </w:tr>
      <w:tr w:rsidR="0031613C" w:rsidRPr="007623A7" w14:paraId="7285E4B8" w14:textId="77777777" w:rsidTr="00991A66">
        <w:tc>
          <w:tcPr>
            <w:tcW w:w="5882" w:type="dxa"/>
          </w:tcPr>
          <w:p w14:paraId="56F5A17F"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overlijden van de ouder van een pleegouder of een kind van het pleegkind, in het kader van langdurige pleegzorg op het moment van het overlijden, waarbij die ouder of dat kind niet onder hetzelfde dak woont van het personeelslid of de samenwonende partner:</w:t>
            </w:r>
          </w:p>
        </w:tc>
        <w:tc>
          <w:tcPr>
            <w:tcW w:w="3402" w:type="dxa"/>
            <w:vAlign w:val="center"/>
          </w:tcPr>
          <w:p w14:paraId="2841772E" w14:textId="77777777" w:rsidR="0031613C" w:rsidRPr="007623A7" w:rsidRDefault="0031613C" w:rsidP="00991A66">
            <w:pPr>
              <w:ind w:left="214"/>
              <w:jc w:val="center"/>
              <w:rPr>
                <w:rFonts w:cs="Calibri Light"/>
              </w:rPr>
            </w:pPr>
            <w:r w:rsidRPr="007623A7">
              <w:rPr>
                <w:rFonts w:cs="Calibri Light"/>
              </w:rPr>
              <w:t>1 werkdag, op te nemen binnen de twee weken na het overlijden</w:t>
            </w:r>
          </w:p>
        </w:tc>
      </w:tr>
      <w:tr w:rsidR="0031613C" w:rsidRPr="007623A7" w14:paraId="74192AFB" w14:textId="77777777" w:rsidTr="00991A66">
        <w:tc>
          <w:tcPr>
            <w:tcW w:w="5882" w:type="dxa"/>
          </w:tcPr>
          <w:p w14:paraId="15A44BDA"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lastRenderedPageBreak/>
              <w:t>huwelijk van een bloed- of aanverwant: in de eerste graad, die geen kind is; in de tweede graad, van het personeelslid, de samenwonende of huwelijkspartner:</w:t>
            </w:r>
          </w:p>
        </w:tc>
        <w:tc>
          <w:tcPr>
            <w:tcW w:w="3402" w:type="dxa"/>
            <w:vAlign w:val="center"/>
          </w:tcPr>
          <w:p w14:paraId="5AFE97FA" w14:textId="77777777" w:rsidR="0031613C" w:rsidRPr="007623A7" w:rsidRDefault="0031613C" w:rsidP="00991A66">
            <w:pPr>
              <w:ind w:left="214"/>
              <w:jc w:val="center"/>
              <w:rPr>
                <w:rFonts w:cs="Calibri Light"/>
              </w:rPr>
            </w:pPr>
            <w:r w:rsidRPr="007623A7">
              <w:rPr>
                <w:rFonts w:cs="Calibri Light"/>
              </w:rPr>
              <w:t>de dag van het huwelijk</w:t>
            </w:r>
          </w:p>
        </w:tc>
      </w:tr>
      <w:tr w:rsidR="0031613C" w:rsidRPr="007623A7" w14:paraId="624B7281" w14:textId="77777777" w:rsidTr="00991A66">
        <w:tc>
          <w:tcPr>
            <w:tcW w:w="5882" w:type="dxa"/>
          </w:tcPr>
          <w:p w14:paraId="0492E53C"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 xml:space="preserve">huwelijk van een: </w:t>
            </w:r>
          </w:p>
          <w:p w14:paraId="1270E0A1" w14:textId="77777777" w:rsidR="0031613C" w:rsidRPr="007623A7" w:rsidRDefault="0031613C" w:rsidP="009060E4">
            <w:pPr>
              <w:pStyle w:val="Lijstalinea"/>
              <w:numPr>
                <w:ilvl w:val="0"/>
                <w:numId w:val="57"/>
              </w:numPr>
              <w:tabs>
                <w:tab w:val="clear" w:pos="1211"/>
                <w:tab w:val="num" w:pos="1058"/>
              </w:tabs>
              <w:spacing w:before="60" w:after="120"/>
              <w:ind w:left="917" w:hanging="321"/>
              <w:rPr>
                <w:rFonts w:cs="Calibri Light"/>
              </w:rPr>
            </w:pPr>
            <w:r w:rsidRPr="007623A7">
              <w:rPr>
                <w:rFonts w:cs="Calibri Light"/>
              </w:rPr>
              <w:t>pleegouder van het personeelslid, de samenwonende of huwelijkspartner</w:t>
            </w:r>
          </w:p>
          <w:p w14:paraId="0F662BF3" w14:textId="77777777" w:rsidR="0031613C" w:rsidRPr="007623A7" w:rsidRDefault="0031613C" w:rsidP="009060E4">
            <w:pPr>
              <w:pStyle w:val="Lijstalinea"/>
              <w:numPr>
                <w:ilvl w:val="0"/>
                <w:numId w:val="57"/>
              </w:numPr>
              <w:tabs>
                <w:tab w:val="clear" w:pos="1211"/>
                <w:tab w:val="num" w:pos="1058"/>
              </w:tabs>
              <w:spacing w:before="60" w:after="120"/>
              <w:ind w:left="917" w:hanging="321"/>
              <w:rPr>
                <w:rFonts w:cs="Calibri Light"/>
              </w:rPr>
            </w:pPr>
            <w:r w:rsidRPr="007623A7">
              <w:rPr>
                <w:rFonts w:cs="Calibri Light"/>
              </w:rPr>
              <w:t>bloed- of aanverwant in de eerste en tweede graad van de pleegouder of het pleegkind van het personeelslid, de samenwonende of huwelijkspartner</w:t>
            </w:r>
          </w:p>
        </w:tc>
        <w:tc>
          <w:tcPr>
            <w:tcW w:w="3402" w:type="dxa"/>
            <w:vAlign w:val="center"/>
          </w:tcPr>
          <w:p w14:paraId="5DB0CA3D" w14:textId="77777777" w:rsidR="0031613C" w:rsidRPr="007623A7" w:rsidRDefault="0031613C" w:rsidP="00991A66">
            <w:pPr>
              <w:ind w:left="214"/>
              <w:jc w:val="center"/>
              <w:rPr>
                <w:rFonts w:cs="Calibri Light"/>
              </w:rPr>
            </w:pPr>
            <w:r w:rsidRPr="007623A7">
              <w:rPr>
                <w:rFonts w:cs="Calibri Light"/>
              </w:rPr>
              <w:t>de dag van het huwelijk</w:t>
            </w:r>
          </w:p>
        </w:tc>
      </w:tr>
      <w:tr w:rsidR="0031613C" w:rsidRPr="007623A7" w14:paraId="73477DAE" w14:textId="77777777" w:rsidTr="00991A66">
        <w:tc>
          <w:tcPr>
            <w:tcW w:w="5882" w:type="dxa"/>
          </w:tcPr>
          <w:p w14:paraId="0374B1BB"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priesterwijding, intrede in het klooster of deelname aan een daarmee overeenstemmende plechtigheid bij een andere erkende eredienst van een kind van het personeelslid, van de samenwonende of huwelijkspartner, of van een pleegkind van het personeelslid, van de samenwonende of huwelijkspartner in het kader van langdurige pleegzorg op het moment van de priesterwijding of van een broer, zuster, schoonbroer of schoonzuster van het personeelslid:</w:t>
            </w:r>
          </w:p>
        </w:tc>
        <w:tc>
          <w:tcPr>
            <w:tcW w:w="3402" w:type="dxa"/>
            <w:vAlign w:val="center"/>
          </w:tcPr>
          <w:p w14:paraId="2ED317DE" w14:textId="77777777" w:rsidR="0031613C" w:rsidRPr="007623A7" w:rsidRDefault="0031613C" w:rsidP="00991A66">
            <w:pPr>
              <w:ind w:left="214"/>
              <w:jc w:val="center"/>
              <w:rPr>
                <w:rFonts w:cs="Calibri Light"/>
              </w:rPr>
            </w:pPr>
            <w:r w:rsidRPr="007623A7">
              <w:rPr>
                <w:rFonts w:cs="Calibri Light"/>
              </w:rPr>
              <w:t>1 werkdag, op te nemen op de dag van de plechtigheid</w:t>
            </w:r>
          </w:p>
        </w:tc>
      </w:tr>
      <w:tr w:rsidR="0031613C" w:rsidRPr="007623A7" w14:paraId="243A8E24" w14:textId="77777777" w:rsidTr="00991A66">
        <w:tc>
          <w:tcPr>
            <w:tcW w:w="5882" w:type="dxa"/>
          </w:tcPr>
          <w:p w14:paraId="18AD7AD8"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plechtige communie van een kind van het personeelslid of van de samenwonende of huwelijkspartner of van een pleegkind van het personeelslid, van de samenwonende of huwelijkspartner in het kader van langdurige pleegzorg op het moment van de plechtige communie.</w:t>
            </w:r>
          </w:p>
        </w:tc>
        <w:tc>
          <w:tcPr>
            <w:tcW w:w="3402" w:type="dxa"/>
            <w:vAlign w:val="center"/>
          </w:tcPr>
          <w:p w14:paraId="524E630B" w14:textId="77777777" w:rsidR="0031613C" w:rsidRPr="007623A7" w:rsidRDefault="0031613C" w:rsidP="00991A66">
            <w:pPr>
              <w:ind w:left="214"/>
              <w:jc w:val="center"/>
              <w:rPr>
                <w:rFonts w:cs="Calibri Light"/>
              </w:rPr>
            </w:pPr>
            <w:r w:rsidRPr="007623A7">
              <w:rPr>
                <w:rFonts w:cs="Calibri Light"/>
              </w:rPr>
              <w:t>de dag van de plechtigheid, of, als dat een zondag, feestdag of inactiviteitsdag is, de eerstvolgende werkdag</w:t>
            </w:r>
          </w:p>
        </w:tc>
      </w:tr>
      <w:tr w:rsidR="0031613C" w:rsidRPr="007623A7" w14:paraId="34402CD7" w14:textId="77777777" w:rsidTr="00991A66">
        <w:tc>
          <w:tcPr>
            <w:tcW w:w="5882" w:type="dxa"/>
          </w:tcPr>
          <w:p w14:paraId="756BB931"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deelneming van een kind van het personeelslid of van de samenwonende of huwelijkspartner of van een pleegkind van het personeelslid, van de samenwonende of huwelijkspartner in het kader van langdurige pleegzorg op het moment van het feest aan het feest van de vrijzinnige jeugd</w:t>
            </w:r>
          </w:p>
        </w:tc>
        <w:tc>
          <w:tcPr>
            <w:tcW w:w="3402" w:type="dxa"/>
            <w:vAlign w:val="center"/>
          </w:tcPr>
          <w:p w14:paraId="40AC7CE5" w14:textId="77777777" w:rsidR="0031613C" w:rsidRPr="007623A7" w:rsidRDefault="0031613C" w:rsidP="00991A66">
            <w:pPr>
              <w:ind w:left="214"/>
              <w:jc w:val="center"/>
              <w:rPr>
                <w:rFonts w:cs="Calibri Light"/>
              </w:rPr>
            </w:pPr>
            <w:r w:rsidRPr="007623A7">
              <w:rPr>
                <w:rFonts w:cs="Calibri Light"/>
              </w:rPr>
              <w:t>de dag van de plechtigheid, of, als dat een zondag, feestdag of inactiviteitsdag is, de eerstvolgende werkdag</w:t>
            </w:r>
          </w:p>
        </w:tc>
      </w:tr>
      <w:tr w:rsidR="0031613C" w:rsidRPr="007623A7" w14:paraId="0179F32F" w14:textId="77777777" w:rsidTr="00991A66">
        <w:tc>
          <w:tcPr>
            <w:tcW w:w="5882" w:type="dxa"/>
          </w:tcPr>
          <w:p w14:paraId="1D05112B"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deelneming van een kind van het personeelslid of van de samenwonende of huwelijkspartner of van een pleegkind van het personeelslid, van de samenwonende of huwelijkspartner in het kader van langdurige pleegzorg op het moment van de plechtigheid aan een plechtigheid in het kader van een erkende eredienst die overeenstemt met de rooms-katholieke plechtige communie</w:t>
            </w:r>
          </w:p>
        </w:tc>
        <w:tc>
          <w:tcPr>
            <w:tcW w:w="3402" w:type="dxa"/>
            <w:vAlign w:val="center"/>
          </w:tcPr>
          <w:p w14:paraId="66706906" w14:textId="77777777" w:rsidR="0031613C" w:rsidRPr="007623A7" w:rsidRDefault="0031613C" w:rsidP="00991A66">
            <w:pPr>
              <w:ind w:left="214"/>
              <w:jc w:val="center"/>
              <w:rPr>
                <w:rFonts w:cs="Calibri Light"/>
              </w:rPr>
            </w:pPr>
            <w:r w:rsidRPr="007623A7">
              <w:rPr>
                <w:rFonts w:cs="Calibri Light"/>
              </w:rPr>
              <w:t>de dag van de plechtigheid, of, als dat een zondag, feestdag of inactiviteitsdag is, de eerstvolgende werkdag</w:t>
            </w:r>
          </w:p>
        </w:tc>
      </w:tr>
      <w:tr w:rsidR="0031613C" w:rsidRPr="007623A7" w14:paraId="06F0DE7D" w14:textId="77777777" w:rsidTr="00991A66">
        <w:tc>
          <w:tcPr>
            <w:tcW w:w="5882" w:type="dxa"/>
          </w:tcPr>
          <w:p w14:paraId="3E730A0C"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gehoord worden door de vrederechter in het kader van de organisatie van de voogdij over een minderjarige:</w:t>
            </w:r>
          </w:p>
        </w:tc>
        <w:tc>
          <w:tcPr>
            <w:tcW w:w="3402" w:type="dxa"/>
            <w:vAlign w:val="center"/>
          </w:tcPr>
          <w:p w14:paraId="5E553C22" w14:textId="77777777" w:rsidR="0031613C" w:rsidRPr="007623A7" w:rsidRDefault="0031613C" w:rsidP="00991A66">
            <w:pPr>
              <w:ind w:left="214"/>
              <w:jc w:val="center"/>
              <w:rPr>
                <w:rFonts w:cs="Calibri Light"/>
              </w:rPr>
            </w:pPr>
            <w:r w:rsidRPr="007623A7">
              <w:rPr>
                <w:rFonts w:cs="Calibri Light"/>
              </w:rPr>
              <w:t>de nodige tijd, maximaal één dag</w:t>
            </w:r>
          </w:p>
        </w:tc>
      </w:tr>
      <w:tr w:rsidR="0031613C" w:rsidRPr="00287B07" w14:paraId="295541F4" w14:textId="77777777" w:rsidTr="00991A66">
        <w:tc>
          <w:tcPr>
            <w:tcW w:w="5882" w:type="dxa"/>
          </w:tcPr>
          <w:p w14:paraId="619417BB"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deelneming aan een assisenjury, oproeping als getuige voor de rechtbank of persoonlijke verschijning op aanmaning van de arbeidsrechtbank:</w:t>
            </w:r>
          </w:p>
        </w:tc>
        <w:tc>
          <w:tcPr>
            <w:tcW w:w="3402" w:type="dxa"/>
            <w:vAlign w:val="center"/>
          </w:tcPr>
          <w:p w14:paraId="095F553A" w14:textId="77777777" w:rsidR="0031613C" w:rsidRPr="00287B07" w:rsidRDefault="0031613C" w:rsidP="00991A66">
            <w:pPr>
              <w:ind w:left="214"/>
              <w:jc w:val="center"/>
              <w:rPr>
                <w:rFonts w:cs="Calibri Light"/>
              </w:rPr>
            </w:pPr>
            <w:r w:rsidRPr="007623A7">
              <w:rPr>
                <w:rFonts w:cs="Calibri Light"/>
              </w:rPr>
              <w:t>de nodige tijd</w:t>
            </w:r>
          </w:p>
        </w:tc>
      </w:tr>
    </w:tbl>
    <w:p w14:paraId="0FF23B69" w14:textId="77777777" w:rsidR="00BD0205" w:rsidRDefault="00BD0205" w:rsidP="00356739">
      <w:pPr>
        <w:pStyle w:val="Kop5"/>
      </w:pPr>
      <w:bookmarkStart w:id="406" w:name="_Hlk99663777"/>
      <w:bookmarkStart w:id="407" w:name="_Hlk86488491"/>
      <w:bookmarkStart w:id="408" w:name="_Hlk86479519"/>
      <w:bookmarkStart w:id="409" w:name="_Hlk86505495"/>
    </w:p>
    <w:p w14:paraId="0B1FDD8B" w14:textId="77777777" w:rsidR="00BD0205" w:rsidRDefault="00BD0205">
      <w:pPr>
        <w:rPr>
          <w:bCs/>
          <w:i/>
          <w:iCs/>
          <w:color w:val="00AFA8"/>
          <w:szCs w:val="28"/>
        </w:rPr>
      </w:pPr>
      <w:r>
        <w:br w:type="page"/>
      </w:r>
    </w:p>
    <w:p w14:paraId="00B47C2A" w14:textId="5ADDD421" w:rsidR="00D36154" w:rsidRPr="00287B07" w:rsidRDefault="00D36154" w:rsidP="00356739">
      <w:pPr>
        <w:pStyle w:val="Kop5"/>
      </w:pPr>
      <w:r w:rsidRPr="00287B07">
        <w:lastRenderedPageBreak/>
        <w:t>Paragraaf 2</w:t>
      </w:r>
    </w:p>
    <w:p w14:paraId="270C15C0" w14:textId="77777777" w:rsidR="00D36154" w:rsidRPr="007623A7" w:rsidRDefault="00D36154" w:rsidP="00D36154">
      <w:pPr>
        <w:rPr>
          <w:rFonts w:cs="Calibri Light"/>
        </w:rPr>
      </w:pPr>
      <w:r w:rsidRPr="00287B07">
        <w:rPr>
          <w:rFonts w:cs="Calibri Light"/>
        </w:rPr>
        <w:t xml:space="preserve">In §1 </w:t>
      </w:r>
      <w:r w:rsidRPr="007623A7">
        <w:rPr>
          <w:rFonts w:cs="Calibri Light"/>
        </w:rPr>
        <w:t>wordt verstaan onder:</w:t>
      </w:r>
    </w:p>
    <w:p w14:paraId="297F8BB0" w14:textId="77777777" w:rsidR="00BD0205" w:rsidRPr="007623A7" w:rsidRDefault="00BD0205" w:rsidP="009060E4">
      <w:pPr>
        <w:numPr>
          <w:ilvl w:val="0"/>
          <w:numId w:val="63"/>
        </w:numPr>
        <w:spacing w:before="60" w:after="120"/>
        <w:rPr>
          <w:rFonts w:cs="Calibri Light"/>
        </w:rPr>
      </w:pPr>
      <w:r w:rsidRPr="007623A7">
        <w:rPr>
          <w:rFonts w:cs="Calibri Light"/>
        </w:rPr>
        <w:t xml:space="preserve">langdurige pleegzorg: de pleegzorg waarbij het kind is ingeschreven als deel uitmakend van het gezin van het personeelslid in het bevolkingsregister of in het vreemdelingenregister van de gemeente waar het personeelslid zijn verblijfplaats heeft, voor minstens 6 maanden of de pleegzorg waarbij het kind in het verleden voor minstens 6 maanden was ingeschreven als deel uitmakend van het gezin van het personeelslid in het bevolkingsregister of het vreemdelingenregister van de gemeente waarin het personeelslid zijn verblijfplaats heeft, of de pleegzorg waarvan bij aanvang duidelijk is dat het pleegkind voor minstens 6 maanden deel zal uitmaken van het gezin van het personeelslid, in het bevolkingsregister of in het vreemdelingenregister van de gemeente waar het personeelslid zijn verblijfsplaats heeft. </w:t>
      </w:r>
    </w:p>
    <w:p w14:paraId="62E89FE9" w14:textId="77777777" w:rsidR="00D36154" w:rsidRPr="007623A7" w:rsidRDefault="00D36154" w:rsidP="009060E4">
      <w:pPr>
        <w:numPr>
          <w:ilvl w:val="0"/>
          <w:numId w:val="63"/>
        </w:numPr>
        <w:spacing w:before="60" w:after="120"/>
        <w:rPr>
          <w:rFonts w:cs="Calibri Light"/>
        </w:rPr>
      </w:pPr>
      <w:r w:rsidRPr="007623A7">
        <w:rPr>
          <w:rFonts w:cs="Calibri Light"/>
        </w:rPr>
        <w:t>kortdurende pleegzorg: alle vormen van pleegzorg die niet voldoen aan de voorwaarden van langdurige pleegzorg, vermeld in 1).</w:t>
      </w:r>
    </w:p>
    <w:p w14:paraId="114B9B3B" w14:textId="77777777" w:rsidR="00D36154" w:rsidRPr="00287B07" w:rsidRDefault="00D36154" w:rsidP="00356739">
      <w:pPr>
        <w:pStyle w:val="Kop5"/>
      </w:pPr>
      <w:r w:rsidRPr="00287B07">
        <w:t>Paragraaf 3</w:t>
      </w:r>
    </w:p>
    <w:p w14:paraId="1C8EDFAE" w14:textId="77777777" w:rsidR="00D36154" w:rsidRPr="00287B07" w:rsidRDefault="00D36154" w:rsidP="00D36154">
      <w:pPr>
        <w:rPr>
          <w:rFonts w:cs="Calibri Light"/>
        </w:rPr>
      </w:pPr>
      <w:bookmarkStart w:id="410" w:name="_Hlk96975603"/>
      <w:r w:rsidRPr="00287B07">
        <w:rPr>
          <w:rFonts w:cs="Calibri Light"/>
        </w:rPr>
        <w:t>Het omstandigheidsverlof zoals vermeld in §1, 3° wordt opgenomen als volgt:</w:t>
      </w:r>
    </w:p>
    <w:p w14:paraId="3027E75C" w14:textId="77777777" w:rsidR="00D36154" w:rsidRPr="00287B07" w:rsidRDefault="00D36154" w:rsidP="009060E4">
      <w:pPr>
        <w:numPr>
          <w:ilvl w:val="0"/>
          <w:numId w:val="64"/>
        </w:numPr>
        <w:spacing w:before="60" w:after="120"/>
        <w:rPr>
          <w:rFonts w:cs="Calibri Light"/>
        </w:rPr>
      </w:pPr>
      <w:r w:rsidRPr="00287B07">
        <w:rPr>
          <w:rFonts w:cs="Calibri Light"/>
        </w:rPr>
        <w:t>de eerste drie dagen tijdens de periode die begint te lopen op de dag van het overlijden en eindigt op de dag van de begrafenis;</w:t>
      </w:r>
    </w:p>
    <w:p w14:paraId="05E38366" w14:textId="77777777" w:rsidR="00D36154" w:rsidRPr="00287B07" w:rsidRDefault="00D36154" w:rsidP="009060E4">
      <w:pPr>
        <w:numPr>
          <w:ilvl w:val="0"/>
          <w:numId w:val="64"/>
        </w:numPr>
        <w:spacing w:before="60" w:after="120"/>
        <w:rPr>
          <w:rFonts w:cs="Calibri Light"/>
        </w:rPr>
      </w:pPr>
      <w:r w:rsidRPr="00287B07">
        <w:rPr>
          <w:rFonts w:cs="Calibri Light"/>
        </w:rPr>
        <w:t>de zeven resterende dagen tijdens het jaar dat volgt op de dag van het overlijden.</w:t>
      </w:r>
    </w:p>
    <w:p w14:paraId="0434A4C5" w14:textId="77777777" w:rsidR="00D36154" w:rsidRPr="00287B07" w:rsidRDefault="00D36154" w:rsidP="00356739">
      <w:pPr>
        <w:pStyle w:val="Kop5"/>
      </w:pPr>
      <w:bookmarkStart w:id="411" w:name="_Hlk94887893"/>
      <w:bookmarkEnd w:id="410"/>
      <w:r w:rsidRPr="00287B07">
        <w:t>Paragraaf 4</w:t>
      </w:r>
    </w:p>
    <w:p w14:paraId="72A1BC55" w14:textId="77777777" w:rsidR="00D36154" w:rsidRPr="00287B07" w:rsidRDefault="00D36154" w:rsidP="00D36154">
      <w:pPr>
        <w:rPr>
          <w:rFonts w:cs="Calibri Light"/>
        </w:rPr>
      </w:pPr>
      <w:r w:rsidRPr="00287B07">
        <w:rPr>
          <w:rFonts w:cs="Calibri Light"/>
        </w:rPr>
        <w:t xml:space="preserve">Het omstandigheidsverlof wordt gelijkgesteld met dienstactiviteit en is in alle gevallen bezoldigd, met uitzondering van het omstandigheidsverlof voor een gebeurtenis als vermeld in §1, 2°. </w:t>
      </w:r>
    </w:p>
    <w:p w14:paraId="41C2ED82" w14:textId="77777777" w:rsidR="00D36154" w:rsidRPr="00287B07" w:rsidRDefault="00D36154" w:rsidP="00D36154">
      <w:pPr>
        <w:pStyle w:val="StandaardUitvullen"/>
        <w:rPr>
          <w:rFonts w:ascii="Calibri Light" w:hAnsi="Calibri Light" w:cs="Calibri Light"/>
        </w:rPr>
      </w:pPr>
      <w:bookmarkStart w:id="412" w:name="_Hlk99663852"/>
      <w:bookmarkEnd w:id="406"/>
      <w:bookmarkEnd w:id="411"/>
      <w:r w:rsidRPr="00287B07">
        <w:rPr>
          <w:rFonts w:ascii="Calibri Light" w:hAnsi="Calibri Light" w:cs="Calibri Light"/>
        </w:rPr>
        <w:t>Voor het contractuele personeelslid wordt het omstandigheidsverlof voor een gebeurtenis als vermeld in §1, 2°, toegekend conform de regeling, vermeld in artikel 30, §2, van de Arbeidsovereenkomstenwet.</w:t>
      </w:r>
    </w:p>
    <w:p w14:paraId="6E1E6BF7" w14:textId="77777777" w:rsidR="00D36154" w:rsidRPr="00287B07" w:rsidRDefault="00D36154" w:rsidP="00D36154">
      <w:pPr>
        <w:rPr>
          <w:rFonts w:cs="Calibri Light"/>
        </w:rPr>
      </w:pPr>
      <w:bookmarkStart w:id="413" w:name="_Hlk96975783"/>
      <w:r w:rsidRPr="00287B07">
        <w:rPr>
          <w:rFonts w:cs="Calibri Light"/>
        </w:rPr>
        <w:t>De volgende verloningsregeling geldt voor het omstandigheidsverlof van een statutair personeelslid voor een gebeurtenis als vermeld in §1, 2°:</w:t>
      </w:r>
    </w:p>
    <w:p w14:paraId="2020D779" w14:textId="77777777" w:rsidR="00D36154" w:rsidRPr="00287B07" w:rsidRDefault="00D36154" w:rsidP="009060E4">
      <w:pPr>
        <w:numPr>
          <w:ilvl w:val="0"/>
          <w:numId w:val="62"/>
        </w:numPr>
        <w:spacing w:before="60" w:after="120"/>
        <w:rPr>
          <w:rFonts w:cs="Calibri Light"/>
        </w:rPr>
      </w:pPr>
      <w:r w:rsidRPr="00287B07">
        <w:rPr>
          <w:rFonts w:cs="Calibri Light"/>
        </w:rPr>
        <w:t>als de geboorte vanaf 1 januari 2021 plaatsvindt, heeft het statutaire personeelslid gedurende de eerste tien dagen recht op een doorbetaling van het salaris en gedurende de vijf resterende dagen recht op een brutosalaris van 82%. Om het salaris te bepalen, wordt het brutosalaris op jaarbasis begrensd op 26.230 euro tegen 100%;</w:t>
      </w:r>
    </w:p>
    <w:p w14:paraId="26F6F06F" w14:textId="77777777" w:rsidR="00D36154" w:rsidRPr="00287B07" w:rsidRDefault="00D36154" w:rsidP="009060E4">
      <w:pPr>
        <w:numPr>
          <w:ilvl w:val="0"/>
          <w:numId w:val="62"/>
        </w:numPr>
        <w:spacing w:before="60" w:after="120"/>
        <w:rPr>
          <w:rFonts w:cs="Calibri Light"/>
        </w:rPr>
      </w:pPr>
      <w:r w:rsidRPr="00287B07">
        <w:rPr>
          <w:rFonts w:cs="Calibri Light"/>
        </w:rPr>
        <w:t>als de geboorte vanaf 1 januari 2023 plaatsvindt, heeft het statutaire personeelslid gedurende de eerste tien dagen recht op een doorbetaling van het salaris en gedurende de tien resterende dagen recht op een brutosalaris van 82%. Om het salaris te bepalen, wordt het brutosalaris op jaarbasis begrensd op 26.230 euro tegen 100%.</w:t>
      </w:r>
    </w:p>
    <w:p w14:paraId="6A72A3FE" w14:textId="2EB690CF" w:rsidR="00D36154" w:rsidRPr="00287B07" w:rsidRDefault="00D36154" w:rsidP="00D36154">
      <w:pPr>
        <w:ind w:left="491" w:firstLine="360"/>
        <w:rPr>
          <w:rFonts w:cs="Calibri Light"/>
        </w:rPr>
      </w:pPr>
      <w:bookmarkStart w:id="414" w:name="OLE_LINK43"/>
      <w:bookmarkStart w:id="415" w:name="_Hlk96975868"/>
      <w:bookmarkEnd w:id="412"/>
      <w:bookmarkEnd w:id="413"/>
      <w:r w:rsidRPr="00287B07">
        <w:rPr>
          <w:rFonts w:cs="Calibri Light"/>
        </w:rPr>
        <w:t>Dit verlof geldt ook voor meeouders indien aan volgende voorwaarden wordt voldaan:</w:t>
      </w:r>
    </w:p>
    <w:p w14:paraId="4B0A4707" w14:textId="77777777" w:rsidR="00D36154" w:rsidRPr="00287B07" w:rsidRDefault="00D36154" w:rsidP="009060E4">
      <w:pPr>
        <w:numPr>
          <w:ilvl w:val="0"/>
          <w:numId w:val="61"/>
        </w:numPr>
        <w:spacing w:before="0" w:after="0"/>
        <w:rPr>
          <w:rFonts w:cs="Calibri Light"/>
        </w:rPr>
      </w:pPr>
      <w:r w:rsidRPr="00287B07">
        <w:rPr>
          <w:rFonts w:cs="Calibri Light"/>
        </w:rPr>
        <w:t>er mag enkel een wettelijke afstammingsband bestaan ten aanzien van één persoon, namelijk tussen het kind en de moeder. Is er ook een wettelijke afstammingsband met de vader, dan krijgt hij het verlof en niet de meeouder;</w:t>
      </w:r>
    </w:p>
    <w:p w14:paraId="6453A5C4" w14:textId="77777777" w:rsidR="00D36154" w:rsidRPr="00287B07" w:rsidRDefault="00D36154" w:rsidP="009060E4">
      <w:pPr>
        <w:numPr>
          <w:ilvl w:val="0"/>
          <w:numId w:val="61"/>
        </w:numPr>
        <w:spacing w:before="0" w:after="0"/>
        <w:rPr>
          <w:rFonts w:cs="Calibri Light"/>
        </w:rPr>
      </w:pPr>
      <w:r w:rsidRPr="00287B07">
        <w:rPr>
          <w:rFonts w:cs="Calibri Light"/>
        </w:rPr>
        <w:t>de meeouder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780B4251" w14:textId="77777777" w:rsidR="00D36154" w:rsidRPr="00287B07" w:rsidRDefault="00D36154" w:rsidP="00D36154">
      <w:pPr>
        <w:rPr>
          <w:rFonts w:cs="Calibri Light"/>
        </w:rPr>
      </w:pPr>
      <w:r w:rsidRPr="00287B07">
        <w:rPr>
          <w:rFonts w:cs="Calibri Light"/>
        </w:rPr>
        <w:t>Bij een latere adoptie wordt het adoptieverlof verminderd met de opgenomen dagen omstandigheidsverlof in het kader van meeouderschap.</w:t>
      </w:r>
    </w:p>
    <w:bookmarkEnd w:id="407"/>
    <w:bookmarkEnd w:id="414"/>
    <w:bookmarkEnd w:id="415"/>
    <w:p w14:paraId="5DA0E04C" w14:textId="77777777" w:rsidR="00BD0205" w:rsidRDefault="00BD0205">
      <w:pPr>
        <w:rPr>
          <w:bCs/>
          <w:i/>
          <w:iCs/>
          <w:color w:val="00AFA8"/>
          <w:szCs w:val="28"/>
        </w:rPr>
      </w:pPr>
      <w:r>
        <w:br w:type="page"/>
      </w:r>
    </w:p>
    <w:p w14:paraId="62FC0FC4" w14:textId="03653B4E" w:rsidR="00D36154" w:rsidRPr="00287B07" w:rsidRDefault="00D36154" w:rsidP="00356739">
      <w:pPr>
        <w:pStyle w:val="Kop5"/>
      </w:pPr>
      <w:r w:rsidRPr="00287B07">
        <w:lastRenderedPageBreak/>
        <w:t>Paragraaf 5</w:t>
      </w:r>
    </w:p>
    <w:p w14:paraId="7AF5B33B" w14:textId="77777777" w:rsidR="00D36154" w:rsidRPr="00287B07" w:rsidRDefault="00D36154" w:rsidP="00D36154">
      <w:pPr>
        <w:rPr>
          <w:rFonts w:cs="Calibri Light"/>
        </w:rPr>
      </w:pPr>
      <w:bookmarkStart w:id="416" w:name="_Hlk96975923"/>
      <w:r w:rsidRPr="00287B07">
        <w:rPr>
          <w:rFonts w:cs="Calibri Light"/>
        </w:rPr>
        <w:t>Voor de toepassing van het omstandigheidsverlof zijn onderstaande definities van belang:</w:t>
      </w:r>
    </w:p>
    <w:p w14:paraId="3EE9E741" w14:textId="77777777" w:rsidR="00D36154" w:rsidRPr="00287B07" w:rsidRDefault="00D36154" w:rsidP="009060E4">
      <w:pPr>
        <w:numPr>
          <w:ilvl w:val="0"/>
          <w:numId w:val="65"/>
        </w:numPr>
        <w:tabs>
          <w:tab w:val="left" w:pos="288"/>
          <w:tab w:val="left" w:pos="432"/>
          <w:tab w:val="left" w:pos="5616"/>
          <w:tab w:val="left" w:pos="10656"/>
        </w:tabs>
        <w:autoSpaceDE w:val="0"/>
        <w:autoSpaceDN w:val="0"/>
        <w:spacing w:before="60" w:after="60"/>
        <w:ind w:right="-58"/>
        <w:rPr>
          <w:rFonts w:cs="Calibri Light"/>
        </w:rPr>
      </w:pPr>
      <w:r w:rsidRPr="00287B07">
        <w:rPr>
          <w:rFonts w:cs="Calibri Light"/>
          <w:u w:val="single"/>
        </w:rPr>
        <w:t>Samenwonende partner</w:t>
      </w:r>
      <w:r w:rsidRPr="00287B07">
        <w:rPr>
          <w:rFonts w:cs="Calibri Light"/>
        </w:rPr>
        <w:t>: de partner waarmee het personeelslid een affectieve relatie heeft en dat onder eenzelfde adres als het personeelslid is ingeschreven (zowel wettelijke als feitelijke samenwoning komen in aanmerking).</w:t>
      </w:r>
    </w:p>
    <w:p w14:paraId="2E59762A" w14:textId="77777777" w:rsidR="00D36154" w:rsidRPr="00287B07" w:rsidRDefault="00D36154" w:rsidP="009060E4">
      <w:pPr>
        <w:numPr>
          <w:ilvl w:val="0"/>
          <w:numId w:val="65"/>
        </w:numPr>
        <w:tabs>
          <w:tab w:val="left" w:pos="288"/>
          <w:tab w:val="left" w:pos="432"/>
          <w:tab w:val="left" w:pos="5616"/>
          <w:tab w:val="left" w:pos="10656"/>
        </w:tabs>
        <w:autoSpaceDE w:val="0"/>
        <w:autoSpaceDN w:val="0"/>
        <w:spacing w:before="60" w:after="60"/>
        <w:ind w:right="-58"/>
        <w:rPr>
          <w:rFonts w:cs="Calibri Light"/>
        </w:rPr>
      </w:pPr>
      <w:r w:rsidRPr="00287B07">
        <w:rPr>
          <w:rFonts w:cs="Calibri Light"/>
          <w:u w:val="single"/>
        </w:rPr>
        <w:t>Aanverwantschap</w:t>
      </w:r>
      <w:r w:rsidRPr="00287B07">
        <w:rPr>
          <w:rFonts w:cs="Calibri Light"/>
        </w:rPr>
        <w:t>: de bloedverwanten van de huwelijkspartner van het personeelslid en de huwelijkspartner van de bloedverwanten van het personeelslid. Stiefbroers en stiefzussen worden gelijkgesteld.</w:t>
      </w:r>
    </w:p>
    <w:bookmarkEnd w:id="408"/>
    <w:bookmarkEnd w:id="416"/>
    <w:p w14:paraId="39170306" w14:textId="77777777" w:rsidR="00D36154" w:rsidRPr="00287B07" w:rsidRDefault="00D36154" w:rsidP="00D36154">
      <w:pPr>
        <w:tabs>
          <w:tab w:val="left" w:pos="851"/>
          <w:tab w:val="left" w:pos="5616"/>
          <w:tab w:val="left" w:pos="10656"/>
        </w:tabs>
        <w:autoSpaceDE w:val="0"/>
        <w:autoSpaceDN w:val="0"/>
        <w:spacing w:after="60"/>
        <w:ind w:right="-58"/>
        <w:jc w:val="center"/>
        <w:rPr>
          <w:rFonts w:cs="Calibri Light"/>
          <w:sz w:val="4"/>
          <w:szCs w:val="4"/>
        </w:rPr>
      </w:pPr>
    </w:p>
    <w:bookmarkEnd w:id="409"/>
    <w:p w14:paraId="42DBC7E2" w14:textId="10DB36D5" w:rsidR="00D36154" w:rsidRPr="00287B07" w:rsidRDefault="00D36154" w:rsidP="000F476B">
      <w:pPr>
        <w:pStyle w:val="Kop4"/>
      </w:pPr>
      <w:r w:rsidRPr="00287B07">
        <w:t xml:space="preserve">Artikel </w:t>
      </w:r>
      <w:r w:rsidR="0035515C">
        <w:t>265</w:t>
      </w:r>
    </w:p>
    <w:p w14:paraId="0490069E" w14:textId="77777777" w:rsidR="00D36154" w:rsidRPr="00287B07" w:rsidRDefault="00D36154" w:rsidP="00D36154">
      <w:pPr>
        <w:spacing w:after="60"/>
        <w:rPr>
          <w:rFonts w:cs="Calibri Light"/>
        </w:rPr>
      </w:pPr>
      <w:r w:rsidRPr="00287B07">
        <w:rPr>
          <w:rFonts w:cs="Calibri Light"/>
        </w:rPr>
        <w:t>Indien de gebeurtenis zich voordoet tijdens een periode van deeltijdse tewerkstelling wordt de duur van het verlof niet in evenredige mate verminderd, in die zin dat als werkdag wordt beschouwd elke begonnen arbeidsdag ongeacht de geleverde prestaties.</w:t>
      </w:r>
    </w:p>
    <w:p w14:paraId="7BCC33A6" w14:textId="77777777" w:rsidR="00FF24BC" w:rsidRDefault="00FF24BC">
      <w:pPr>
        <w:rPr>
          <w:rFonts w:cs="Calibri Light"/>
          <w:b/>
          <w:bCs/>
          <w:smallCaps/>
          <w:color w:val="FFFFFF"/>
          <w:sz w:val="28"/>
          <w:szCs w:val="28"/>
        </w:rPr>
      </w:pPr>
      <w:bookmarkStart w:id="417" w:name="_Toc98348698"/>
      <w:r>
        <w:rPr>
          <w:rFonts w:cs="Calibri Light"/>
        </w:rPr>
        <w:br w:type="page"/>
      </w:r>
    </w:p>
    <w:p w14:paraId="615EFC56" w14:textId="1AEB184F" w:rsidR="00FF24BC" w:rsidRPr="007623A7" w:rsidRDefault="00FF24BC" w:rsidP="00FF24BC">
      <w:pPr>
        <w:pStyle w:val="Kop2"/>
        <w:rPr>
          <w:rFonts w:cs="Calibri Light"/>
        </w:rPr>
      </w:pPr>
      <w:bookmarkStart w:id="418" w:name="_Toc153184505"/>
      <w:r w:rsidRPr="00287B07">
        <w:rPr>
          <w:rFonts w:cs="Calibri Light"/>
        </w:rPr>
        <w:lastRenderedPageBreak/>
        <w:t xml:space="preserve">Hoofdstuk </w:t>
      </w:r>
      <w:r>
        <w:rPr>
          <w:rFonts w:cs="Calibri Light"/>
        </w:rPr>
        <w:t>X</w:t>
      </w:r>
      <w:r w:rsidRPr="00287B07">
        <w:rPr>
          <w:rFonts w:cs="Calibri Light"/>
        </w:rPr>
        <w:t xml:space="preserve">. </w:t>
      </w:r>
      <w:r w:rsidRPr="007623A7">
        <w:rPr>
          <w:rFonts w:cs="Calibri Light"/>
        </w:rPr>
        <w:t xml:space="preserve">Het </w:t>
      </w:r>
      <w:r w:rsidR="00A37464" w:rsidRPr="007623A7">
        <w:rPr>
          <w:rFonts w:cs="Calibri Light"/>
        </w:rPr>
        <w:t>onbezoldigd</w:t>
      </w:r>
      <w:r w:rsidRPr="007623A7">
        <w:rPr>
          <w:rFonts w:cs="Calibri Light"/>
        </w:rPr>
        <w:t xml:space="preserve"> verlof</w:t>
      </w:r>
      <w:bookmarkEnd w:id="417"/>
      <w:bookmarkEnd w:id="418"/>
    </w:p>
    <w:p w14:paraId="14034DBB" w14:textId="2F30C8C3" w:rsidR="00FF24BC" w:rsidRPr="007623A7" w:rsidRDefault="00FF24BC" w:rsidP="000F476B">
      <w:pPr>
        <w:pStyle w:val="Kop4"/>
      </w:pPr>
      <w:r w:rsidRPr="007623A7">
        <w:t xml:space="preserve">Artikel </w:t>
      </w:r>
      <w:r w:rsidR="00B34048" w:rsidRPr="007623A7">
        <w:t>266</w:t>
      </w:r>
    </w:p>
    <w:p w14:paraId="5DC9B448" w14:textId="77777777" w:rsidR="00FF24BC" w:rsidRPr="007623A7" w:rsidRDefault="00FF24BC" w:rsidP="00356739">
      <w:pPr>
        <w:pStyle w:val="Kop5"/>
      </w:pPr>
      <w:r w:rsidRPr="007623A7">
        <w:t>Paragraaf 1</w:t>
      </w:r>
    </w:p>
    <w:p w14:paraId="1E161496" w14:textId="6140C208" w:rsidR="00FF24BC" w:rsidRPr="007623A7" w:rsidRDefault="00FF24BC" w:rsidP="00FF24BC">
      <w:pPr>
        <w:spacing w:after="0"/>
        <w:outlineLvl w:val="5"/>
        <w:rPr>
          <w:rFonts w:cs="Calibri Light"/>
          <w:lang w:val="nl-BE"/>
        </w:rPr>
      </w:pPr>
      <w:r w:rsidRPr="007623A7">
        <w:rPr>
          <w:rFonts w:cs="Calibri Light"/>
          <w:lang w:val="nl-BE"/>
        </w:rPr>
        <w:t xml:space="preserve">Onder </w:t>
      </w:r>
      <w:r w:rsidR="00A37464" w:rsidRPr="007623A7">
        <w:rPr>
          <w:rFonts w:cs="Calibri Light"/>
          <w:lang w:val="nl-BE"/>
        </w:rPr>
        <w:t>onbezoldigd</w:t>
      </w:r>
      <w:r w:rsidRPr="007623A7">
        <w:rPr>
          <w:rFonts w:cs="Calibri Light"/>
          <w:lang w:val="nl-BE"/>
        </w:rPr>
        <w:t xml:space="preserve"> verlof wordt begrepen:</w:t>
      </w:r>
    </w:p>
    <w:p w14:paraId="765149C0" w14:textId="102C9515" w:rsidR="004800C4" w:rsidRPr="007623A7" w:rsidRDefault="00A37464" w:rsidP="00FF24BC">
      <w:pPr>
        <w:spacing w:after="0"/>
        <w:outlineLvl w:val="5"/>
        <w:rPr>
          <w:rFonts w:cs="Calibri Light"/>
          <w:u w:val="single"/>
          <w:lang w:val="nl-BE"/>
        </w:rPr>
      </w:pPr>
      <w:bookmarkStart w:id="419" w:name="_Hlk151712846"/>
      <w:r w:rsidRPr="007623A7">
        <w:rPr>
          <w:rFonts w:cs="Calibri Light"/>
          <w:u w:val="single"/>
          <w:lang w:val="nl-BE"/>
        </w:rPr>
        <w:t xml:space="preserve">Onbezoldigd </w:t>
      </w:r>
      <w:bookmarkEnd w:id="419"/>
      <w:r w:rsidR="004800C4" w:rsidRPr="007623A7">
        <w:rPr>
          <w:rFonts w:cs="Calibri Light"/>
          <w:u w:val="single"/>
          <w:lang w:val="nl-BE"/>
        </w:rPr>
        <w:t>verlof als gunst:</w:t>
      </w:r>
    </w:p>
    <w:p w14:paraId="50207D95" w14:textId="77777777" w:rsidR="00FF24BC" w:rsidRPr="007623A7" w:rsidRDefault="00FF24BC" w:rsidP="009060E4">
      <w:pPr>
        <w:numPr>
          <w:ilvl w:val="0"/>
          <w:numId w:val="66"/>
        </w:numPr>
        <w:spacing w:after="0"/>
        <w:outlineLvl w:val="5"/>
        <w:rPr>
          <w:rFonts w:cs="Calibri Light"/>
          <w:lang w:val="nl-BE"/>
        </w:rPr>
      </w:pPr>
      <w:r w:rsidRPr="007623A7">
        <w:rPr>
          <w:rFonts w:cs="Calibri Light"/>
          <w:lang w:val="nl-BE"/>
        </w:rPr>
        <w:t>twintig werkdagen per kalenderjaar, te nemen in volledige of halve dagen en al dan niet aaneensluitende perioden;</w:t>
      </w:r>
    </w:p>
    <w:p w14:paraId="097E94B9" w14:textId="124915BC" w:rsidR="00FF24BC" w:rsidRPr="007623A7" w:rsidRDefault="00FF24BC" w:rsidP="009060E4">
      <w:pPr>
        <w:numPr>
          <w:ilvl w:val="0"/>
          <w:numId w:val="66"/>
        </w:numPr>
        <w:spacing w:after="0"/>
        <w:outlineLvl w:val="5"/>
        <w:rPr>
          <w:rFonts w:cs="Calibri Light"/>
          <w:lang w:val="nl-BE"/>
        </w:rPr>
      </w:pPr>
      <w:r w:rsidRPr="007623A7">
        <w:rPr>
          <w:rFonts w:cs="Calibri Light"/>
          <w:lang w:val="nl-BE"/>
        </w:rPr>
        <w:t>twee jaar voltijdse of deeltijdse onderbreking gedurende de loopbaan, te nemen in al dan niet aaneensluitende perioden van minimaal één maand</w:t>
      </w:r>
    </w:p>
    <w:p w14:paraId="087DF563" w14:textId="69CF0261" w:rsidR="004800C4" w:rsidRPr="007623A7" w:rsidRDefault="00A37464" w:rsidP="004800C4">
      <w:pPr>
        <w:spacing w:after="0"/>
        <w:outlineLvl w:val="5"/>
        <w:rPr>
          <w:rFonts w:cs="Calibri Light"/>
          <w:u w:val="single"/>
          <w:lang w:val="nl-BE"/>
        </w:rPr>
      </w:pPr>
      <w:r w:rsidRPr="007623A7">
        <w:rPr>
          <w:rFonts w:cs="Calibri Light"/>
          <w:u w:val="single"/>
          <w:lang w:val="nl-BE"/>
        </w:rPr>
        <w:t xml:space="preserve">Onbezoldigd </w:t>
      </w:r>
      <w:r w:rsidR="004800C4" w:rsidRPr="007623A7">
        <w:rPr>
          <w:rFonts w:cs="Calibri Light"/>
          <w:u w:val="single"/>
          <w:lang w:val="nl-BE"/>
        </w:rPr>
        <w:t>verlof als recht</w:t>
      </w:r>
    </w:p>
    <w:p w14:paraId="581C3DA5" w14:textId="77777777" w:rsidR="00FF24BC" w:rsidRPr="007623A7" w:rsidRDefault="00FF24BC" w:rsidP="009060E4">
      <w:pPr>
        <w:numPr>
          <w:ilvl w:val="0"/>
          <w:numId w:val="80"/>
        </w:numPr>
        <w:spacing w:after="0"/>
        <w:outlineLvl w:val="5"/>
        <w:rPr>
          <w:rFonts w:cs="Calibri Light"/>
          <w:lang w:val="nl-BE"/>
        </w:rPr>
      </w:pPr>
      <w:r w:rsidRPr="007623A7">
        <w:rPr>
          <w:rFonts w:cs="Calibri Light"/>
          <w:lang w:val="nl-BE"/>
        </w:rPr>
        <w:t>twaalf maanden voltijdse onderbreking gedurende de loopbaan te nemen in periodes van minimaal een maand – bijkomend vanaf de leeftijd van 55 jaar, twaalf maanden voltijdse onderbreking te nemen in periodes van minimaal een maand;</w:t>
      </w:r>
    </w:p>
    <w:p w14:paraId="4E75C4DF" w14:textId="77777777" w:rsidR="00FF24BC" w:rsidRPr="007623A7" w:rsidRDefault="00FF24BC" w:rsidP="009060E4">
      <w:pPr>
        <w:numPr>
          <w:ilvl w:val="0"/>
          <w:numId w:val="80"/>
        </w:numPr>
        <w:spacing w:after="0"/>
        <w:outlineLvl w:val="5"/>
        <w:rPr>
          <w:rFonts w:cs="Calibri Light"/>
          <w:lang w:val="nl-BE"/>
        </w:rPr>
      </w:pPr>
      <w:r w:rsidRPr="007623A7">
        <w:rPr>
          <w:rFonts w:cs="Calibri Light"/>
          <w:lang w:val="nl-BE"/>
        </w:rPr>
        <w:t>60 maanden vermindering van arbeidsprestaties tot 80% of 50% van een voltijdse betrekking te nemen in periodes van minimaal drie maanden en vanaf de leeftijd van 55 jaar onbeperkte mogelijkheid tot verminderen van arbeidsprestaties tot 80% of 50% van een voltijdse betrekking.</w:t>
      </w:r>
    </w:p>
    <w:p w14:paraId="170E885D" w14:textId="77777777" w:rsidR="00FF24BC" w:rsidRPr="007623A7" w:rsidRDefault="00FF24BC" w:rsidP="00356739">
      <w:pPr>
        <w:pStyle w:val="Kop5"/>
      </w:pPr>
      <w:r w:rsidRPr="007623A7">
        <w:t>Paragraaf 2</w:t>
      </w:r>
    </w:p>
    <w:p w14:paraId="23921A19" w14:textId="0D082465" w:rsidR="00FF24BC" w:rsidRPr="007623A7" w:rsidRDefault="00FF24BC" w:rsidP="00FF24BC">
      <w:pPr>
        <w:spacing w:after="0"/>
        <w:outlineLvl w:val="5"/>
        <w:rPr>
          <w:rFonts w:cs="Calibri Light"/>
          <w:bCs/>
          <w:lang w:val="nl-BE"/>
        </w:rPr>
      </w:pPr>
      <w:r w:rsidRPr="007623A7">
        <w:rPr>
          <w:rFonts w:cs="Calibri Light"/>
          <w:bCs/>
          <w:lang w:val="nl-BE"/>
        </w:rPr>
        <w:t xml:space="preserve">Het </w:t>
      </w:r>
      <w:bookmarkStart w:id="420" w:name="_Hlk151712914"/>
      <w:r w:rsidR="00E21334" w:rsidRPr="007623A7">
        <w:rPr>
          <w:rFonts w:cs="Calibri Light"/>
          <w:lang w:val="nl-BE"/>
        </w:rPr>
        <w:t xml:space="preserve">onbezoldigd </w:t>
      </w:r>
      <w:bookmarkEnd w:id="420"/>
      <w:r w:rsidRPr="007623A7">
        <w:rPr>
          <w:rFonts w:cs="Calibri Light"/>
          <w:bCs/>
          <w:lang w:val="nl-BE"/>
        </w:rPr>
        <w:t xml:space="preserve">verlof </w:t>
      </w:r>
      <w:r w:rsidR="0017067C" w:rsidRPr="007623A7">
        <w:rPr>
          <w:rFonts w:cs="Calibri Light"/>
          <w:bCs/>
          <w:lang w:val="nl-BE"/>
        </w:rPr>
        <w:t>als gunst</w:t>
      </w:r>
      <w:r w:rsidRPr="007623A7">
        <w:rPr>
          <w:rFonts w:cs="Calibri Light"/>
          <w:bCs/>
          <w:i/>
          <w:iCs/>
          <w:lang w:val="nl-BE"/>
        </w:rPr>
        <w:t xml:space="preserve"> </w:t>
      </w:r>
      <w:r w:rsidRPr="007623A7">
        <w:rPr>
          <w:rFonts w:cs="Calibri Light"/>
          <w:bCs/>
          <w:lang w:val="nl-BE"/>
        </w:rPr>
        <w:t>kan worden toegestaan, voor zover de goede werking van de dienst daardoor niet in het gedrang komt</w:t>
      </w:r>
      <w:r w:rsidR="00075919" w:rsidRPr="007623A7">
        <w:rPr>
          <w:rFonts w:cs="Calibri Light"/>
          <w:bCs/>
          <w:lang w:val="nl-BE"/>
        </w:rPr>
        <w:t>.</w:t>
      </w:r>
      <w:r w:rsidRPr="007623A7">
        <w:rPr>
          <w:rFonts w:cs="Calibri Light"/>
          <w:bCs/>
          <w:lang w:val="nl-BE"/>
        </w:rPr>
        <w:t xml:space="preserve"> </w:t>
      </w:r>
    </w:p>
    <w:p w14:paraId="6076D7BF" w14:textId="70A7835C" w:rsidR="00D77824" w:rsidRPr="007623A7" w:rsidRDefault="00D77824" w:rsidP="00D77824">
      <w:pPr>
        <w:pStyle w:val="StandaardUitvullen"/>
        <w:rPr>
          <w:rFonts w:ascii="Calibri Light" w:hAnsi="Calibri Light" w:cs="Calibri Light"/>
          <w:bCs/>
          <w:lang w:val="nl-BE"/>
        </w:rPr>
      </w:pPr>
      <w:r w:rsidRPr="007623A7">
        <w:rPr>
          <w:rFonts w:ascii="Calibri Light" w:hAnsi="Calibri Light" w:cs="Calibri Light"/>
          <w:bCs/>
          <w:lang w:val="nl-BE"/>
        </w:rPr>
        <w:t>Evenwel heeft het personeelslid het recht om onbezoldigd van het werk afwezig te zijn om dwingende redenen conform artikel 30</w:t>
      </w:r>
      <w:r w:rsidR="00A37464" w:rsidRPr="007623A7">
        <w:rPr>
          <w:rFonts w:ascii="Calibri Light" w:hAnsi="Calibri Light" w:cs="Calibri Light"/>
          <w:bCs/>
          <w:lang w:val="nl-BE"/>
        </w:rPr>
        <w:t xml:space="preserve"> </w:t>
      </w:r>
      <w:r w:rsidRPr="007623A7">
        <w:rPr>
          <w:rFonts w:ascii="Calibri Light" w:hAnsi="Calibri Light" w:cs="Calibri Light"/>
          <w:bCs/>
          <w:lang w:val="nl-BE"/>
        </w:rPr>
        <w:t xml:space="preserve">bis §1 van de wet van 3 juli 1978 betreffende de arbeidsovereenkomsten en artikel 2 tot en met 6 van het koninklijk besluit van 11 oktober 1991 tot vaststelling van de nadere regelen voor de uitoefening van het recht op een verlof om dwingende reden. </w:t>
      </w:r>
    </w:p>
    <w:p w14:paraId="4A3FB1E6" w14:textId="65675A7A" w:rsidR="00D77824" w:rsidRPr="007623A7" w:rsidRDefault="00D77824" w:rsidP="00D77824">
      <w:pPr>
        <w:pStyle w:val="StandaardUitvullen"/>
        <w:rPr>
          <w:rFonts w:ascii="Calibri Light" w:hAnsi="Calibri Light" w:cs="Calibri Light"/>
          <w:bCs/>
          <w:lang w:val="nl-BE"/>
        </w:rPr>
      </w:pPr>
      <w:r w:rsidRPr="007623A7">
        <w:rPr>
          <w:rFonts w:ascii="Calibri Light" w:hAnsi="Calibri Light" w:cs="Calibri Light"/>
          <w:bCs/>
          <w:lang w:val="nl-BE"/>
        </w:rPr>
        <w:t>Het personeelslid heeft recht op onbezoldigd zorgverlof conform artikel 30</w:t>
      </w:r>
      <w:r w:rsidR="00A37464" w:rsidRPr="007623A7">
        <w:rPr>
          <w:rFonts w:ascii="Calibri Light" w:hAnsi="Calibri Light" w:cs="Calibri Light"/>
          <w:bCs/>
          <w:lang w:val="nl-BE"/>
        </w:rPr>
        <w:t xml:space="preserve"> </w:t>
      </w:r>
      <w:r w:rsidRPr="007623A7">
        <w:rPr>
          <w:rFonts w:ascii="Calibri Light" w:hAnsi="Calibri Light" w:cs="Calibri Light"/>
          <w:bCs/>
          <w:lang w:val="nl-BE"/>
        </w:rPr>
        <w:t>bis §2 van de wet van 3 juli 1978 betreffende de arbeidsovereenkomsten.</w:t>
      </w:r>
    </w:p>
    <w:p w14:paraId="08989388" w14:textId="4906F67A" w:rsidR="00D77824" w:rsidRPr="007623A7" w:rsidRDefault="00D77824" w:rsidP="00D77824">
      <w:pPr>
        <w:pStyle w:val="StandaardUitvullen"/>
        <w:rPr>
          <w:rFonts w:ascii="Calibri Light" w:hAnsi="Calibri Light" w:cs="Calibri Light"/>
          <w:bCs/>
          <w:lang w:val="nl-BE"/>
        </w:rPr>
      </w:pPr>
      <w:r w:rsidRPr="007623A7">
        <w:rPr>
          <w:rFonts w:ascii="Calibri Light" w:hAnsi="Calibri Light" w:cs="Calibri Light"/>
          <w:bCs/>
          <w:lang w:val="nl-BE"/>
        </w:rPr>
        <w:t xml:space="preserve">Als het personeelslid onbezoldigd verlof opneemt om dwingende reden of in het kader van zorgverlof, wordt het onbezoldigd verlof als vermeld in §1, 1 (onbezoldigd verlof als gunst) in het betrokken kalenderjaar met een gelijk aantal dagen verminderd. </w:t>
      </w:r>
    </w:p>
    <w:p w14:paraId="410485AD" w14:textId="77777777" w:rsidR="00FF24BC" w:rsidRPr="007623A7" w:rsidRDefault="00FF24BC" w:rsidP="00356739">
      <w:pPr>
        <w:pStyle w:val="Kop5"/>
      </w:pPr>
      <w:r w:rsidRPr="007623A7">
        <w:t>Paragraaf 3</w:t>
      </w:r>
    </w:p>
    <w:p w14:paraId="65891D87" w14:textId="34FF8935" w:rsidR="00FF24BC" w:rsidRPr="00D91BF1" w:rsidRDefault="00FF24BC" w:rsidP="00FF24BC">
      <w:pPr>
        <w:pStyle w:val="StandaardUitvullen"/>
        <w:rPr>
          <w:rFonts w:ascii="Calibri Light" w:hAnsi="Calibri Light" w:cs="Calibri Light"/>
          <w:bCs/>
          <w:lang w:val="nl-BE"/>
        </w:rPr>
      </w:pPr>
      <w:r w:rsidRPr="007623A7">
        <w:rPr>
          <w:rFonts w:ascii="Calibri Light" w:hAnsi="Calibri Light" w:cs="Calibri Light"/>
          <w:bCs/>
          <w:lang w:val="nl-BE"/>
        </w:rPr>
        <w:t xml:space="preserve">Het </w:t>
      </w:r>
      <w:bookmarkStart w:id="421" w:name="_Hlk151712958"/>
      <w:r w:rsidR="0009568F" w:rsidRPr="007623A7">
        <w:rPr>
          <w:rFonts w:ascii="Calibri Light" w:hAnsi="Calibri Light" w:cs="Calibri Light"/>
          <w:bCs/>
          <w:lang w:val="nl-BE"/>
        </w:rPr>
        <w:t>onbezoldigd</w:t>
      </w:r>
      <w:r w:rsidR="0009568F" w:rsidRPr="007623A7">
        <w:rPr>
          <w:rFonts w:cs="Calibri Light"/>
          <w:lang w:val="nl-BE"/>
        </w:rPr>
        <w:t xml:space="preserve"> </w:t>
      </w:r>
      <w:bookmarkEnd w:id="421"/>
      <w:r w:rsidRPr="007623A7">
        <w:rPr>
          <w:rFonts w:ascii="Calibri Light" w:hAnsi="Calibri Light" w:cs="Calibri Light"/>
          <w:bCs/>
          <w:lang w:val="nl-BE"/>
        </w:rPr>
        <w:t xml:space="preserve">verlof </w:t>
      </w:r>
      <w:r w:rsidR="00314D84" w:rsidRPr="007623A7">
        <w:rPr>
          <w:rFonts w:ascii="Calibri Light" w:hAnsi="Calibri Light" w:cs="Calibri Light"/>
          <w:bCs/>
          <w:lang w:val="nl-BE"/>
        </w:rPr>
        <w:t>als re</w:t>
      </w:r>
      <w:r w:rsidR="00745591" w:rsidRPr="007623A7">
        <w:rPr>
          <w:rFonts w:ascii="Calibri Light" w:hAnsi="Calibri Light" w:cs="Calibri Light"/>
          <w:bCs/>
          <w:lang w:val="nl-BE"/>
        </w:rPr>
        <w:t>cht</w:t>
      </w:r>
      <w:r w:rsidRPr="007623A7">
        <w:rPr>
          <w:rFonts w:ascii="Calibri Light" w:hAnsi="Calibri Light" w:cs="Calibri Light"/>
          <w:bCs/>
          <w:lang w:val="nl-BE"/>
        </w:rPr>
        <w:t xml:space="preserve"> is een recht voor alle personeelsleden, met uitzondering van de decretale graden</w:t>
      </w:r>
      <w:r w:rsidR="00672033" w:rsidRPr="007623A7">
        <w:rPr>
          <w:rFonts w:ascii="Calibri Light" w:hAnsi="Calibri Light" w:cs="Calibri Light"/>
          <w:bCs/>
          <w:lang w:val="nl-BE"/>
        </w:rPr>
        <w:t xml:space="preserve"> en</w:t>
      </w:r>
      <w:r w:rsidRPr="007623A7">
        <w:rPr>
          <w:rFonts w:ascii="Calibri Light" w:hAnsi="Calibri Light" w:cs="Calibri Light"/>
          <w:bCs/>
          <w:lang w:val="nl-BE"/>
        </w:rPr>
        <w:t xml:space="preserve"> leidinggevenden. Voor hen kan dit verlof toegest</w:t>
      </w:r>
      <w:r w:rsidRPr="00D91BF1">
        <w:rPr>
          <w:rFonts w:ascii="Calibri Light" w:hAnsi="Calibri Light" w:cs="Calibri Light"/>
          <w:bCs/>
          <w:lang w:val="nl-BE"/>
        </w:rPr>
        <w:t>aan worden als gunstmaatregel, voor zover de goede werking van de dienst daardoor niet in het gedrang komt.</w:t>
      </w:r>
    </w:p>
    <w:p w14:paraId="01B829EB" w14:textId="5F604D68" w:rsidR="00F35C29" w:rsidRPr="00287B07" w:rsidRDefault="00F35C29" w:rsidP="00356739">
      <w:pPr>
        <w:pStyle w:val="Kop5"/>
      </w:pPr>
      <w:r w:rsidRPr="00287B07">
        <w:t xml:space="preserve">Paragraaf </w:t>
      </w:r>
      <w:r w:rsidR="0060114B">
        <w:t>4</w:t>
      </w:r>
    </w:p>
    <w:p w14:paraId="112CC4E9" w14:textId="0F806DB1"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Het personeelslid richt zijn aanvraag tenminste </w:t>
      </w:r>
      <w:r w:rsidR="006E0E3A" w:rsidRPr="007623A7">
        <w:rPr>
          <w:rFonts w:ascii="Calibri Light" w:hAnsi="Calibri Light" w:cs="Calibri Light"/>
          <w:bCs/>
          <w:lang w:val="nl-BE"/>
        </w:rPr>
        <w:t>drie</w:t>
      </w:r>
      <w:r w:rsidRPr="007623A7">
        <w:rPr>
          <w:rFonts w:ascii="Calibri Light" w:hAnsi="Calibri Light" w:cs="Calibri Light"/>
          <w:bCs/>
          <w:lang w:val="nl-BE"/>
        </w:rPr>
        <w:t xml:space="preserve"> maanden voor aanvang van het verlof en tenminste drie werkdagen voor aanvang van het </w:t>
      </w:r>
      <w:r w:rsidR="0009568F" w:rsidRPr="007623A7">
        <w:rPr>
          <w:rFonts w:ascii="Calibri Light" w:hAnsi="Calibri Light" w:cs="Calibri Light"/>
          <w:bCs/>
          <w:lang w:val="nl-BE"/>
        </w:rPr>
        <w:t>onbezoldigd</w:t>
      </w:r>
      <w:r w:rsidR="0009568F" w:rsidRPr="007623A7">
        <w:rPr>
          <w:rFonts w:cs="Calibri Light"/>
          <w:lang w:val="nl-BE"/>
        </w:rPr>
        <w:t xml:space="preserve"> </w:t>
      </w:r>
      <w:r w:rsidRPr="007623A7">
        <w:rPr>
          <w:rFonts w:ascii="Calibri Light" w:hAnsi="Calibri Light" w:cs="Calibri Light"/>
          <w:bCs/>
          <w:lang w:val="nl-BE"/>
        </w:rPr>
        <w:t xml:space="preserve">verlof </w:t>
      </w:r>
      <w:r w:rsidR="006E0E3A" w:rsidRPr="007623A7">
        <w:rPr>
          <w:rFonts w:ascii="Calibri Light" w:hAnsi="Calibri Light" w:cs="Calibri Light"/>
          <w:bCs/>
          <w:lang w:val="nl-BE"/>
        </w:rPr>
        <w:t xml:space="preserve">als gunst </w:t>
      </w:r>
      <w:r w:rsidRPr="007623A7">
        <w:rPr>
          <w:rFonts w:ascii="Calibri Light" w:hAnsi="Calibri Light" w:cs="Calibri Light"/>
          <w:bCs/>
          <w:lang w:val="nl-BE"/>
        </w:rPr>
        <w:t xml:space="preserve">bedoeld in 1°. Een kortere termijn kan aanvaard worden. </w:t>
      </w:r>
    </w:p>
    <w:p w14:paraId="7D8ADC62" w14:textId="7777777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Het personeelslid hoeft geen reden op te geven.</w:t>
      </w:r>
    </w:p>
    <w:p w14:paraId="5335A638" w14:textId="7777777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De ingangsdatum kan in uitzonderlijke omstandigheden en voor zover de goede werking van de dienst in het gedrang dreigt te komen, gemotiveerd uitgesteld worden met maximaal zes maanden.</w:t>
      </w:r>
    </w:p>
    <w:p w14:paraId="4C368DAE" w14:textId="4CB592E5"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In geval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een gunst is, gebeurt een eventuele weigering op gemotiveerde wijze. In de gevallen dat het verlof wordt geweigerd mag dit niet gebeuren omwille van het uit eigen beweging uitdrukkelijk meegedeelde of het door het bestuur vermoede doel van het verlof.</w:t>
      </w:r>
    </w:p>
    <w:p w14:paraId="63E63628" w14:textId="64655C95" w:rsidR="00F35C29" w:rsidRPr="007623A7" w:rsidRDefault="00F35C29" w:rsidP="00356739">
      <w:pPr>
        <w:pStyle w:val="Kop5"/>
      </w:pPr>
      <w:r w:rsidRPr="007623A7">
        <w:lastRenderedPageBreak/>
        <w:t xml:space="preserve">Paragraaf </w:t>
      </w:r>
      <w:r w:rsidR="00230BF8" w:rsidRPr="007623A7">
        <w:t>5</w:t>
      </w:r>
    </w:p>
    <w:p w14:paraId="11B89698" w14:textId="31650026"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Het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zoals bedoeld in §1, 1° en 2° is niet gelijkgesteld met dienstactiviteit, tenzij het minder dan één maand bedraagt of deeltijds verlof betreft.</w:t>
      </w:r>
    </w:p>
    <w:p w14:paraId="7175F492" w14:textId="07CEAD4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Het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zoals bedoeld in §1, 3° en 4° is gelijkgesteld met dienstactiviteit.</w:t>
      </w:r>
    </w:p>
    <w:p w14:paraId="55347D73" w14:textId="72322720" w:rsidR="00F35C29" w:rsidRPr="007623A7" w:rsidRDefault="00F35C29" w:rsidP="00356739">
      <w:pPr>
        <w:pStyle w:val="Kop5"/>
      </w:pPr>
      <w:r w:rsidRPr="007623A7">
        <w:t xml:space="preserve">Paragraaf </w:t>
      </w:r>
      <w:r w:rsidR="00C671FD" w:rsidRPr="007623A7">
        <w:t>6</w:t>
      </w:r>
    </w:p>
    <w:p w14:paraId="59BD7AB8" w14:textId="4372E8B4"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Voor een contractueel personeelslid wordt het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beschouwd als een schorsing van de uitvoering van de arbeidsovereenkomst en niet als een wijziging van de lopende arbeidsovereenkomst.</w:t>
      </w:r>
    </w:p>
    <w:p w14:paraId="5519CBCB" w14:textId="0F0BE73D" w:rsidR="00F35C29" w:rsidRPr="007623A7" w:rsidRDefault="00F35C29" w:rsidP="000F476B">
      <w:pPr>
        <w:pStyle w:val="Kop4"/>
      </w:pPr>
      <w:r w:rsidRPr="007623A7">
        <w:t xml:space="preserve">Artikel </w:t>
      </w:r>
      <w:r w:rsidR="00C671FD" w:rsidRPr="007623A7">
        <w:t>267</w:t>
      </w:r>
    </w:p>
    <w:p w14:paraId="59AC1A9D" w14:textId="4702F9B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Verlof wegens arbeidsongeschiktheid, met uitzondering van de arbeidsongeschiktheid ten gevolge van een arbeidsongeval of een beroepsziekte, maakt geen einde aan een toegekend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w:t>
      </w:r>
    </w:p>
    <w:p w14:paraId="3A85DA25" w14:textId="2BD07B6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Als een feestdag op een dag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valt, loopt het verlof door. De feestdag wordt niet vervangen.</w:t>
      </w:r>
    </w:p>
    <w:p w14:paraId="3C0E8081" w14:textId="01FF13B3" w:rsidR="00F35C29" w:rsidRPr="007623A7" w:rsidRDefault="00F35C29" w:rsidP="000F476B">
      <w:pPr>
        <w:pStyle w:val="Kop4"/>
      </w:pPr>
      <w:r w:rsidRPr="007623A7">
        <w:t xml:space="preserve">Artikel </w:t>
      </w:r>
      <w:r w:rsidR="006777B6" w:rsidRPr="007623A7">
        <w:t>268</w:t>
      </w:r>
    </w:p>
    <w:p w14:paraId="13649E25" w14:textId="3E0BE9A4"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Het personeelslid kan het toegestane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te allen tijde opzeggen, mits eerbiediging van een termijn van minimum 30 dagen, tenzij een kortere termijn aanvaard wordt.</w:t>
      </w:r>
    </w:p>
    <w:p w14:paraId="6A408C45" w14:textId="36F86AB5" w:rsidR="00472C0E" w:rsidRPr="007623A7" w:rsidRDefault="00472C0E" w:rsidP="00F35C29">
      <w:pPr>
        <w:pStyle w:val="StandaardUitvullen"/>
        <w:rPr>
          <w:rFonts w:ascii="Calibri Light" w:hAnsi="Calibri Light" w:cs="Calibri Light"/>
          <w:bCs/>
          <w:lang w:val="nl-BE"/>
        </w:rPr>
      </w:pPr>
      <w:r w:rsidRPr="007623A7">
        <w:rPr>
          <w:rFonts w:ascii="Calibri Light" w:hAnsi="Calibri Light" w:cs="Calibri Light"/>
          <w:bCs/>
          <w:lang w:val="nl-BE"/>
        </w:rPr>
        <w:t>Aanvragen tot verlenging van de afwezigheid moeten uiterlijk één maand vóór het verstrijken van de lopende afwezigheidsperiode worden ingediend.</w:t>
      </w:r>
    </w:p>
    <w:p w14:paraId="4F201417" w14:textId="3C07E837" w:rsidR="00000D5D" w:rsidRPr="00287B07" w:rsidRDefault="00000D5D" w:rsidP="00F35C29">
      <w:pPr>
        <w:pStyle w:val="StandaardUitvullen"/>
        <w:rPr>
          <w:rFonts w:ascii="Calibri Light" w:hAnsi="Calibri Light" w:cs="Calibri Light"/>
          <w:bCs/>
          <w:lang w:val="nl-BE"/>
        </w:rPr>
      </w:pPr>
      <w:r w:rsidRPr="007623A7">
        <w:rPr>
          <w:rFonts w:ascii="Calibri Light" w:hAnsi="Calibri Light" w:cs="Calibri Light"/>
          <w:bCs/>
          <w:lang w:val="nl-BE"/>
        </w:rPr>
        <w:t>Ook wanneer het personeelslid na het</w:t>
      </w:r>
      <w:r w:rsidR="00405674" w:rsidRPr="007623A7">
        <w:rPr>
          <w:rFonts w:ascii="Calibri Light" w:hAnsi="Calibri Light" w:cs="Calibri Light"/>
          <w:bCs/>
          <w:lang w:val="nl-BE"/>
        </w:rPr>
        <w:t xml:space="preserve"> toegestane</w:t>
      </w:r>
      <w:r w:rsidRPr="007623A7">
        <w:rPr>
          <w:rFonts w:ascii="Calibri Light" w:hAnsi="Calibri Light" w:cs="Calibri Light"/>
          <w:bCs/>
          <w:lang w:val="nl-BE"/>
        </w:rPr>
        <w:t xml:space="preserve"> </w:t>
      </w:r>
      <w:r w:rsidR="00950996" w:rsidRPr="007623A7">
        <w:rPr>
          <w:rFonts w:ascii="Calibri Light" w:hAnsi="Calibri Light" w:cs="Calibri Light"/>
          <w:bCs/>
          <w:lang w:val="nl-BE"/>
        </w:rPr>
        <w:t>onbezoldigd</w:t>
      </w:r>
      <w:r w:rsidR="00950996" w:rsidRPr="007623A7">
        <w:rPr>
          <w:rFonts w:cs="Calibri Light"/>
          <w:lang w:val="nl-BE"/>
        </w:rPr>
        <w:t xml:space="preserve"> </w:t>
      </w:r>
      <w:r w:rsidR="00405674" w:rsidRPr="007623A7">
        <w:rPr>
          <w:rFonts w:ascii="Calibri Light" w:hAnsi="Calibri Light" w:cs="Calibri Light"/>
          <w:bCs/>
          <w:lang w:val="nl-BE"/>
        </w:rPr>
        <w:t xml:space="preserve">verlof </w:t>
      </w:r>
      <w:r w:rsidR="007B179C" w:rsidRPr="007623A7">
        <w:rPr>
          <w:rFonts w:ascii="Calibri Light" w:hAnsi="Calibri Light" w:cs="Calibri Light"/>
          <w:bCs/>
          <w:lang w:val="nl-BE"/>
        </w:rPr>
        <w:t xml:space="preserve">de functie bij het bestuur niet meer </w:t>
      </w:r>
      <w:r w:rsidR="00E319E7" w:rsidRPr="007623A7">
        <w:rPr>
          <w:rFonts w:ascii="Calibri Light" w:hAnsi="Calibri Light" w:cs="Calibri Light"/>
          <w:bCs/>
          <w:lang w:val="nl-BE"/>
        </w:rPr>
        <w:t>wenst op te</w:t>
      </w:r>
      <w:r w:rsidR="007B179C" w:rsidRPr="007623A7">
        <w:rPr>
          <w:rFonts w:ascii="Calibri Light" w:hAnsi="Calibri Light" w:cs="Calibri Light"/>
          <w:bCs/>
          <w:lang w:val="nl-BE"/>
        </w:rPr>
        <w:t xml:space="preserve"> nemen, </w:t>
      </w:r>
      <w:r w:rsidR="00B85788" w:rsidRPr="007623A7">
        <w:rPr>
          <w:rFonts w:ascii="Calibri Light" w:hAnsi="Calibri Light" w:cs="Calibri Light"/>
          <w:bCs/>
          <w:lang w:val="nl-BE"/>
        </w:rPr>
        <w:t>dient het bestuur minimum 30 dagen</w:t>
      </w:r>
      <w:r w:rsidR="00C135EB" w:rsidRPr="007623A7">
        <w:rPr>
          <w:rFonts w:ascii="Calibri Light" w:hAnsi="Calibri Light" w:cs="Calibri Light"/>
          <w:bCs/>
          <w:lang w:val="nl-BE"/>
        </w:rPr>
        <w:t xml:space="preserve"> vóór het verstrijken van de lopende afwezigheidsperiode </w:t>
      </w:r>
      <w:r w:rsidR="00E319E7" w:rsidRPr="007623A7">
        <w:rPr>
          <w:rFonts w:ascii="Calibri Light" w:hAnsi="Calibri Light" w:cs="Calibri Light"/>
          <w:bCs/>
          <w:lang w:val="nl-BE"/>
        </w:rPr>
        <w:t>ingelicht te worden.</w:t>
      </w:r>
    </w:p>
    <w:p w14:paraId="31A86830" w14:textId="77777777" w:rsidR="00831E53" w:rsidRDefault="00831E53">
      <w:pPr>
        <w:rPr>
          <w:rFonts w:cs="Calibri Light"/>
          <w:b/>
          <w:bCs/>
          <w:smallCaps/>
          <w:color w:val="FFFFFF"/>
          <w:sz w:val="28"/>
          <w:szCs w:val="28"/>
        </w:rPr>
      </w:pPr>
      <w:bookmarkStart w:id="422" w:name="_Toc16028977"/>
      <w:bookmarkStart w:id="423" w:name="_Toc98348699"/>
      <w:r>
        <w:rPr>
          <w:rFonts w:cs="Calibri Light"/>
        </w:rPr>
        <w:br w:type="page"/>
      </w:r>
    </w:p>
    <w:p w14:paraId="170CF6BF" w14:textId="28DC9763" w:rsidR="00831E53" w:rsidRPr="00287B07" w:rsidRDefault="00831E53" w:rsidP="00831E53">
      <w:pPr>
        <w:pStyle w:val="Kop2"/>
        <w:spacing w:after="0"/>
        <w:rPr>
          <w:rFonts w:cs="Calibri Light"/>
        </w:rPr>
      </w:pPr>
      <w:bookmarkStart w:id="424" w:name="_Toc153184506"/>
      <w:r w:rsidRPr="00287B07">
        <w:rPr>
          <w:rFonts w:cs="Calibri Light"/>
        </w:rPr>
        <w:lastRenderedPageBreak/>
        <w:t xml:space="preserve">Hoofdstuk </w:t>
      </w:r>
      <w:r>
        <w:rPr>
          <w:rFonts w:cs="Calibri Light"/>
        </w:rPr>
        <w:t>XI</w:t>
      </w:r>
      <w:r w:rsidRPr="00287B07">
        <w:rPr>
          <w:rFonts w:cs="Calibri Light"/>
        </w:rPr>
        <w:t xml:space="preserve">. </w:t>
      </w:r>
      <w:r>
        <w:rPr>
          <w:rFonts w:cs="Calibri Light"/>
        </w:rPr>
        <w:t>F</w:t>
      </w:r>
      <w:r w:rsidRPr="00287B07">
        <w:rPr>
          <w:rFonts w:cs="Calibri Light"/>
        </w:rPr>
        <w:t>ederale thematische verloven/ Vlaams zorgkrediet</w:t>
      </w:r>
      <w:bookmarkEnd w:id="422"/>
      <w:bookmarkEnd w:id="423"/>
      <w:bookmarkEnd w:id="424"/>
    </w:p>
    <w:p w14:paraId="6762AA1E" w14:textId="77777777" w:rsidR="00831E53" w:rsidRPr="00287B07" w:rsidRDefault="00831E53" w:rsidP="00831E53">
      <w:pPr>
        <w:pStyle w:val="Kop3"/>
        <w:rPr>
          <w:rFonts w:cs="Calibri Light"/>
        </w:rPr>
      </w:pPr>
      <w:bookmarkStart w:id="425" w:name="_Toc16028978"/>
      <w:bookmarkStart w:id="426" w:name="_Toc98348700"/>
      <w:bookmarkStart w:id="427" w:name="_Toc153184507"/>
      <w:r w:rsidRPr="00287B07">
        <w:rPr>
          <w:rFonts w:cs="Calibri Light"/>
        </w:rPr>
        <w:t>Afdeling 1. Algemene bepalingen</w:t>
      </w:r>
      <w:bookmarkEnd w:id="425"/>
      <w:bookmarkEnd w:id="426"/>
      <w:bookmarkEnd w:id="427"/>
    </w:p>
    <w:p w14:paraId="4F252B99" w14:textId="727F64B5" w:rsidR="00831E53" w:rsidRPr="00287B07" w:rsidRDefault="00831E53" w:rsidP="000F476B">
      <w:pPr>
        <w:pStyle w:val="Kop4"/>
      </w:pPr>
      <w:r w:rsidRPr="00287B07">
        <w:t xml:space="preserve">Artikel </w:t>
      </w:r>
      <w:r w:rsidR="00D27531">
        <w:t>269</w:t>
      </w:r>
    </w:p>
    <w:p w14:paraId="6006593B" w14:textId="77777777" w:rsidR="00831E53" w:rsidRPr="00287B07" w:rsidRDefault="00831E53" w:rsidP="00831E53">
      <w:pPr>
        <w:spacing w:after="0"/>
        <w:outlineLvl w:val="5"/>
        <w:rPr>
          <w:rFonts w:cs="Calibri Light"/>
          <w:bCs/>
          <w:lang w:val="nl-BE"/>
        </w:rPr>
      </w:pPr>
      <w:r w:rsidRPr="00287B07">
        <w:rPr>
          <w:rFonts w:cs="Calibri Light"/>
          <w:bCs/>
          <w:lang w:val="nl-BE"/>
        </w:rPr>
        <w:t>Het personeelslid kan de federale thematische verloven van loopbaanonderbreking worden toegekend in toepassing van en in overeenstemming met hoofdstuk IV, afdeling 5, artikel 99 en volgende van de Herstelwet van 22 januari 1985 houdende sociale bepalingen en uitvoeringsbesluiten.</w:t>
      </w:r>
    </w:p>
    <w:p w14:paraId="6E9A25AA" w14:textId="77777777" w:rsidR="00831E53" w:rsidRPr="00287B07" w:rsidRDefault="00831E53" w:rsidP="00831E53">
      <w:pPr>
        <w:spacing w:after="0"/>
        <w:outlineLvl w:val="5"/>
        <w:rPr>
          <w:rFonts w:cs="Calibri Light"/>
          <w:bCs/>
          <w:lang w:val="nl-BE"/>
        </w:rPr>
      </w:pPr>
      <w:r w:rsidRPr="00287B07">
        <w:rPr>
          <w:rFonts w:cs="Calibri Light"/>
          <w:bCs/>
          <w:lang w:val="nl-BE"/>
        </w:rPr>
        <w:t xml:space="preserve">Het personeelslid kan daarnaast zorgkrediet worden toegekend in toepassing van en in overeenstemming met hoofdstuk IV, afdeling 5, artikel 99 van de Herstelwet van 22 januari 1985 houdende sociale bepalingen en het besluit van 26 juli 2016 van de Vlaamse Regering tot toekenning van onderbrekingsuitkeringen voor zorgkrediet. </w:t>
      </w:r>
    </w:p>
    <w:p w14:paraId="2AA3E6EA" w14:textId="54E0A2D6" w:rsidR="00831E53" w:rsidRPr="00287B07" w:rsidRDefault="00831E53" w:rsidP="000F476B">
      <w:pPr>
        <w:pStyle w:val="Kop4"/>
      </w:pPr>
      <w:r w:rsidRPr="00287B07">
        <w:t xml:space="preserve">Artikel </w:t>
      </w:r>
      <w:r w:rsidR="00D27531">
        <w:t>270</w:t>
      </w:r>
    </w:p>
    <w:p w14:paraId="6CDE7818" w14:textId="77777777" w:rsidR="00831E53" w:rsidRPr="00287B07" w:rsidRDefault="00831E53" w:rsidP="00831E53">
      <w:pPr>
        <w:spacing w:after="0"/>
        <w:outlineLvl w:val="5"/>
        <w:rPr>
          <w:rFonts w:cs="Calibri Light"/>
          <w:b/>
          <w:bCs/>
          <w:lang w:val="nl-BE"/>
        </w:rPr>
      </w:pPr>
      <w:r w:rsidRPr="00287B07">
        <w:rPr>
          <w:rFonts w:cs="Calibri Light"/>
          <w:bCs/>
          <w:lang w:val="nl-BE"/>
        </w:rPr>
        <w:t>De federale thematische verloven zijn een recht voor alle personeelsleden, ongeacht hun graad</w:t>
      </w:r>
      <w:r w:rsidRPr="00287B07">
        <w:rPr>
          <w:rFonts w:cs="Calibri Light"/>
          <w:b/>
          <w:bCs/>
          <w:lang w:val="nl-BE"/>
        </w:rPr>
        <w:t>.</w:t>
      </w:r>
    </w:p>
    <w:p w14:paraId="2DB22FCC" w14:textId="2EDD5596" w:rsidR="00831E53" w:rsidRPr="007623A7" w:rsidRDefault="00831E53" w:rsidP="00831E53">
      <w:pPr>
        <w:spacing w:after="0"/>
        <w:outlineLvl w:val="5"/>
        <w:rPr>
          <w:rFonts w:cs="Calibri Light"/>
          <w:bCs/>
          <w:lang w:val="nl-BE"/>
        </w:rPr>
      </w:pPr>
      <w:r w:rsidRPr="001D030A">
        <w:rPr>
          <w:rFonts w:cs="Calibri Light"/>
          <w:bCs/>
          <w:lang w:val="nl-BE"/>
        </w:rPr>
        <w:t>Het Vlaams zorgkrediet is een recht voor alle personeelsleden, met uitzondering van de decretale graden</w:t>
      </w:r>
      <w:r w:rsidR="001D030A" w:rsidRPr="001D030A">
        <w:rPr>
          <w:rFonts w:cs="Calibri Light"/>
          <w:bCs/>
          <w:lang w:val="nl-BE"/>
        </w:rPr>
        <w:t xml:space="preserve"> en </w:t>
      </w:r>
      <w:r w:rsidRPr="001D030A">
        <w:rPr>
          <w:rFonts w:cs="Calibri Light"/>
          <w:bCs/>
          <w:lang w:val="nl-BE"/>
        </w:rPr>
        <w:t xml:space="preserve">leidinggevenden. Voor hen kan dit verlof toegestaan worden als gunstmaatregel, voor zover de goede werking van de dienst daardoor niet in </w:t>
      </w:r>
      <w:r w:rsidRPr="007623A7">
        <w:rPr>
          <w:rFonts w:cs="Calibri Light"/>
          <w:bCs/>
          <w:lang w:val="nl-BE"/>
        </w:rPr>
        <w:t>het gedrang komt</w:t>
      </w:r>
      <w:r w:rsidR="007A63D3" w:rsidRPr="007623A7">
        <w:rPr>
          <w:rFonts w:cs="Calibri Light"/>
          <w:bCs/>
          <w:lang w:val="nl-BE"/>
        </w:rPr>
        <w:t>, met uitzondering van het</w:t>
      </w:r>
      <w:r w:rsidR="002B107B" w:rsidRPr="007623A7">
        <w:rPr>
          <w:rFonts w:cs="Calibri Light"/>
          <w:bCs/>
          <w:lang w:val="nl-BE"/>
        </w:rPr>
        <w:t xml:space="preserve"> verlof voor palliatieve verzorging</w:t>
      </w:r>
      <w:r w:rsidR="003F2314" w:rsidRPr="007623A7">
        <w:rPr>
          <w:rFonts w:cs="Calibri Light"/>
          <w:bCs/>
          <w:lang w:val="nl-BE"/>
        </w:rPr>
        <w:t xml:space="preserve"> wat steeds een recht is</w:t>
      </w:r>
      <w:r w:rsidRPr="007623A7">
        <w:rPr>
          <w:rFonts w:cs="Calibri Light"/>
          <w:bCs/>
          <w:lang w:val="nl-BE"/>
        </w:rPr>
        <w:t>.</w:t>
      </w:r>
    </w:p>
    <w:p w14:paraId="27E08159" w14:textId="763F9D84" w:rsidR="00831E53" w:rsidRPr="007623A7" w:rsidRDefault="00831E53" w:rsidP="000F476B">
      <w:pPr>
        <w:pStyle w:val="Kop4"/>
      </w:pPr>
      <w:r w:rsidRPr="007623A7">
        <w:t xml:space="preserve">Artikel </w:t>
      </w:r>
      <w:r w:rsidR="00BF0E36" w:rsidRPr="007623A7">
        <w:t>271</w:t>
      </w:r>
    </w:p>
    <w:p w14:paraId="6ACEFDCF" w14:textId="77777777" w:rsidR="00831E53" w:rsidRPr="007623A7" w:rsidRDefault="00831E53" w:rsidP="00831E53">
      <w:pPr>
        <w:spacing w:after="0"/>
        <w:outlineLvl w:val="5"/>
        <w:rPr>
          <w:rFonts w:cs="Calibri Light"/>
          <w:bCs/>
          <w:lang w:val="nl-BE"/>
        </w:rPr>
      </w:pPr>
      <w:r w:rsidRPr="007623A7">
        <w:rPr>
          <w:rFonts w:cs="Calibri Light"/>
          <w:bCs/>
          <w:lang w:val="nl-BE"/>
        </w:rPr>
        <w:t>De periodes van loopbaanonderbreking, vermindering van de arbeidsprestaties en het Vlaams zorgkrediet worden beschouwd als verlof.</w:t>
      </w:r>
    </w:p>
    <w:p w14:paraId="21EBDD2C" w14:textId="77777777" w:rsidR="00831E53" w:rsidRPr="00287B07" w:rsidRDefault="00831E53" w:rsidP="00831E53">
      <w:pPr>
        <w:spacing w:after="0"/>
        <w:outlineLvl w:val="5"/>
        <w:rPr>
          <w:rFonts w:cs="Calibri Light"/>
          <w:bCs/>
          <w:lang w:val="nl-BE"/>
        </w:rPr>
      </w:pPr>
      <w:r w:rsidRPr="007623A7">
        <w:rPr>
          <w:rFonts w:cs="Calibri Light"/>
          <w:bCs/>
          <w:lang w:val="nl-BE"/>
        </w:rPr>
        <w:t>Het verlof wordt met een periode van dienstactiviteit gelijkgesteld.</w:t>
      </w:r>
    </w:p>
    <w:p w14:paraId="709094E8" w14:textId="77777777" w:rsidR="00831E53" w:rsidRPr="00287B07" w:rsidRDefault="00831E53" w:rsidP="00831E53">
      <w:pPr>
        <w:spacing w:after="0"/>
        <w:outlineLvl w:val="5"/>
        <w:rPr>
          <w:rFonts w:cs="Calibri Light"/>
          <w:bCs/>
          <w:lang w:val="nl-BE"/>
        </w:rPr>
      </w:pPr>
      <w:r w:rsidRPr="00287B07">
        <w:rPr>
          <w:rFonts w:cs="Calibri Light"/>
          <w:bCs/>
          <w:lang w:val="nl-BE"/>
        </w:rPr>
        <w:t>Het verlof is onbezoldigd.</w:t>
      </w:r>
    </w:p>
    <w:p w14:paraId="338776ED" w14:textId="77777777" w:rsidR="00364A89" w:rsidRPr="00287B07" w:rsidRDefault="00364A89" w:rsidP="00364A89">
      <w:pPr>
        <w:pStyle w:val="Kop3"/>
        <w:rPr>
          <w:rFonts w:cs="Calibri Light"/>
        </w:rPr>
      </w:pPr>
      <w:bookmarkStart w:id="428" w:name="_Toc16028979"/>
      <w:bookmarkStart w:id="429" w:name="_Toc98348701"/>
      <w:bookmarkStart w:id="430" w:name="_Toc153184508"/>
      <w:r w:rsidRPr="00287B07">
        <w:rPr>
          <w:rFonts w:cs="Calibri Light"/>
        </w:rPr>
        <w:t>Afdeling 2. Vlaams zorgkrediet</w:t>
      </w:r>
      <w:bookmarkEnd w:id="428"/>
      <w:bookmarkEnd w:id="429"/>
      <w:bookmarkEnd w:id="430"/>
    </w:p>
    <w:p w14:paraId="6EEA21C9" w14:textId="3083CD61" w:rsidR="00364A89" w:rsidRPr="00287B07" w:rsidRDefault="00364A89" w:rsidP="000F476B">
      <w:pPr>
        <w:pStyle w:val="Kop4"/>
      </w:pPr>
      <w:r w:rsidRPr="00287B07">
        <w:t xml:space="preserve">Artikel </w:t>
      </w:r>
      <w:r w:rsidR="00176157">
        <w:t>272</w:t>
      </w:r>
    </w:p>
    <w:p w14:paraId="271F1C00" w14:textId="77777777" w:rsidR="00364A89" w:rsidRPr="00287B07" w:rsidRDefault="00364A89" w:rsidP="00364A89">
      <w:pPr>
        <w:spacing w:after="0"/>
        <w:outlineLvl w:val="5"/>
        <w:rPr>
          <w:rFonts w:cs="Calibri Light"/>
          <w:bCs/>
          <w:lang w:val="nl-BE"/>
        </w:rPr>
      </w:pPr>
      <w:r w:rsidRPr="00287B07">
        <w:rPr>
          <w:rFonts w:cs="Calibri Light"/>
          <w:bCs/>
          <w:lang w:val="nl-BE"/>
        </w:rPr>
        <w:t>Het Vlaams zorgkrediet wordt toegepast conform volgende besluiten:</w:t>
      </w:r>
    </w:p>
    <w:p w14:paraId="6F81E8C4" w14:textId="77777777" w:rsidR="00364A89" w:rsidRPr="00287B07" w:rsidRDefault="00364A89" w:rsidP="009060E4">
      <w:pPr>
        <w:numPr>
          <w:ilvl w:val="0"/>
          <w:numId w:val="67"/>
        </w:numPr>
        <w:spacing w:after="0"/>
        <w:outlineLvl w:val="5"/>
        <w:rPr>
          <w:rFonts w:cs="Calibri Light"/>
          <w:lang w:val="nl-BE"/>
        </w:rPr>
      </w:pPr>
      <w:r w:rsidRPr="00287B07">
        <w:rPr>
          <w:rFonts w:cs="Calibri Light"/>
          <w:lang w:val="nl-BE"/>
        </w:rPr>
        <w:t xml:space="preserve">het besluit van de Vlaamse Regering van 26 juli 2016 tot toekenning van onderbrekingsuitkeringen voor zorgkrediet; </w:t>
      </w:r>
    </w:p>
    <w:p w14:paraId="65CB8CF4" w14:textId="77777777" w:rsidR="00364A89" w:rsidRPr="00287B07" w:rsidRDefault="00364A89" w:rsidP="009060E4">
      <w:pPr>
        <w:numPr>
          <w:ilvl w:val="0"/>
          <w:numId w:val="67"/>
        </w:numPr>
        <w:spacing w:after="0"/>
        <w:outlineLvl w:val="5"/>
        <w:rPr>
          <w:rFonts w:cs="Calibri Light"/>
          <w:lang w:val="nl-BE"/>
        </w:rPr>
      </w:pPr>
      <w:r w:rsidRPr="00287B07">
        <w:rPr>
          <w:rFonts w:cs="Calibri Light"/>
          <w:lang w:val="nl-BE"/>
        </w:rPr>
        <w:t>het besluit van de Vlaamse Regering van 22 september 2017 tot wijziging van diverse bepalingen van het besluit van de Vlaamse Regering van 26 juli 2016 tot toekenning van onderbrekingsuitkeringen voor zorgkrediet;</w:t>
      </w:r>
    </w:p>
    <w:p w14:paraId="4CEB6041" w14:textId="77777777" w:rsidR="00364A89" w:rsidRPr="00287B07" w:rsidRDefault="00364A89" w:rsidP="009060E4">
      <w:pPr>
        <w:numPr>
          <w:ilvl w:val="0"/>
          <w:numId w:val="67"/>
        </w:numPr>
        <w:spacing w:after="0"/>
        <w:outlineLvl w:val="5"/>
        <w:rPr>
          <w:rFonts w:cs="Calibri Light"/>
          <w:lang w:val="nl-BE"/>
        </w:rPr>
      </w:pPr>
      <w:r w:rsidRPr="00287B07">
        <w:rPr>
          <w:rFonts w:cs="Calibri Light"/>
          <w:lang w:val="nl-BE"/>
        </w:rPr>
        <w:t>het besluit van de Vlaamse Regering van 7 september 2018 houdende de wijziging van diverse bepalingen van het besluit van de Vlaamse Regering van 26 juli 2016 tot toekenning van de onderbrekingsuitkeringen voor zorgkrediet.</w:t>
      </w:r>
    </w:p>
    <w:p w14:paraId="7CD881DD" w14:textId="5B633CF7" w:rsidR="00364A89" w:rsidRPr="00287B07" w:rsidRDefault="00364A89" w:rsidP="00143EEB">
      <w:pPr>
        <w:pStyle w:val="Kop4"/>
      </w:pPr>
      <w:r w:rsidRPr="00287B07">
        <w:t xml:space="preserve">Artikel </w:t>
      </w:r>
      <w:r w:rsidR="00176157">
        <w:t>273</w:t>
      </w:r>
    </w:p>
    <w:p w14:paraId="18FAFCD7" w14:textId="77777777" w:rsidR="00364A89" w:rsidRPr="002F4CE0" w:rsidRDefault="00364A89" w:rsidP="00356739">
      <w:pPr>
        <w:pStyle w:val="Kop5"/>
      </w:pPr>
      <w:r w:rsidRPr="002F4CE0">
        <w:t>Paragraaf 1</w:t>
      </w:r>
    </w:p>
    <w:p w14:paraId="6FC279D4" w14:textId="77777777" w:rsidR="00364A89" w:rsidRPr="002F4CE0" w:rsidRDefault="00364A89" w:rsidP="00364A89">
      <w:pPr>
        <w:rPr>
          <w:rFonts w:cs="Calibri Light"/>
        </w:rPr>
      </w:pPr>
      <w:r w:rsidRPr="002F4CE0">
        <w:rPr>
          <w:rFonts w:cs="Calibri Light"/>
        </w:rPr>
        <w:t xml:space="preserve">Het personeelslid met recht op het Vlaams zorgkrediet stelt de algemeen directeur ten minste drie maanden voor de aanvang schriftelijk op de hoogte van de periode gedurende welke het Vlaams zorgkrediet opgenomen wordt. </w:t>
      </w:r>
    </w:p>
    <w:p w14:paraId="12C89CED" w14:textId="77777777" w:rsidR="00364A89" w:rsidRPr="002F4CE0" w:rsidRDefault="00364A89" w:rsidP="00364A89">
      <w:pPr>
        <w:rPr>
          <w:rFonts w:cs="Calibri Light"/>
        </w:rPr>
      </w:pPr>
      <w:r w:rsidRPr="002F4CE0">
        <w:rPr>
          <w:rFonts w:cs="Calibri Light"/>
        </w:rPr>
        <w:t>De termijn van drie maanden kan evenwel op verzoek van het personeelslid worden ingekort.</w:t>
      </w:r>
    </w:p>
    <w:p w14:paraId="3538DA95" w14:textId="77777777" w:rsidR="00364A89" w:rsidRPr="002F4CE0" w:rsidRDefault="00364A89" w:rsidP="00356739">
      <w:pPr>
        <w:pStyle w:val="Kop5"/>
      </w:pPr>
      <w:r w:rsidRPr="002F4CE0">
        <w:t>Paragraaf 2</w:t>
      </w:r>
    </w:p>
    <w:p w14:paraId="61265F97" w14:textId="77777777" w:rsidR="00364A89" w:rsidRPr="002F4CE0" w:rsidRDefault="00364A89" w:rsidP="00364A89">
      <w:pPr>
        <w:rPr>
          <w:rFonts w:cs="Calibri Light"/>
        </w:rPr>
      </w:pPr>
      <w:r w:rsidRPr="002F4CE0">
        <w:rPr>
          <w:rFonts w:cs="Calibri Light"/>
        </w:rPr>
        <w:t>Het personeelslid waaraan het Vlaams zorgkrediet kan toegestaan worden, richt, op de in §1 bepaalde wijze, een aanvraag tot de algemeen directeur ten minste drie maanden voor de aanvang.</w:t>
      </w:r>
    </w:p>
    <w:p w14:paraId="182E1F6A" w14:textId="77777777" w:rsidR="00364A89" w:rsidRPr="002F4CE0" w:rsidRDefault="00364A89" w:rsidP="00364A89">
      <w:pPr>
        <w:rPr>
          <w:rFonts w:cs="Calibri Light"/>
        </w:rPr>
      </w:pPr>
      <w:r w:rsidRPr="002F4CE0">
        <w:rPr>
          <w:rFonts w:cs="Calibri Light"/>
        </w:rPr>
        <w:t>Wanneer de aanvraag niet wordt ingewilligd, wordt de beslissing gemotiveerd.</w:t>
      </w:r>
    </w:p>
    <w:p w14:paraId="3C77ED24" w14:textId="77777777" w:rsidR="00364A89" w:rsidRPr="002F4CE0" w:rsidRDefault="00364A89" w:rsidP="00356739">
      <w:pPr>
        <w:pStyle w:val="Kop5"/>
      </w:pPr>
      <w:r w:rsidRPr="002F4CE0">
        <w:lastRenderedPageBreak/>
        <w:t>Paragraaf 3</w:t>
      </w:r>
    </w:p>
    <w:p w14:paraId="5FD14A6E" w14:textId="77777777" w:rsidR="00364A89" w:rsidRPr="002F4CE0" w:rsidRDefault="00364A89" w:rsidP="00364A89">
      <w:pPr>
        <w:rPr>
          <w:rFonts w:cs="Calibri Light"/>
        </w:rPr>
      </w:pPr>
      <w:r w:rsidRPr="002F4CE0">
        <w:rPr>
          <w:rFonts w:cs="Calibri Light"/>
        </w:rPr>
        <w:t>De algemeen directeur waaraan het Vlaams zorgkrediet kan toegestaan worden, richt, op de in §1 bepaalde wijze, een aanvraag tot het uitvoerend orgaan ten minste drie maanden voor de aanvang.</w:t>
      </w:r>
    </w:p>
    <w:p w14:paraId="7B213B51" w14:textId="77777777" w:rsidR="00364A89" w:rsidRPr="00287B07" w:rsidRDefault="00364A89" w:rsidP="00364A89">
      <w:pPr>
        <w:rPr>
          <w:rFonts w:cs="Calibri Light"/>
        </w:rPr>
      </w:pPr>
      <w:r w:rsidRPr="002F4CE0">
        <w:rPr>
          <w:rFonts w:cs="Calibri Light"/>
        </w:rPr>
        <w:t>Wanneer de aanvraag niet wordt ingewilligd, wordt de beslissing gemotiveerd.</w:t>
      </w:r>
    </w:p>
    <w:p w14:paraId="44ED9F11" w14:textId="04565CAF" w:rsidR="00364A89" w:rsidRPr="00287B07" w:rsidRDefault="00364A89" w:rsidP="000F476B">
      <w:pPr>
        <w:pStyle w:val="Kop4"/>
      </w:pPr>
      <w:r w:rsidRPr="00287B07">
        <w:t xml:space="preserve">Artikel </w:t>
      </w:r>
      <w:r w:rsidR="00BA0F2D">
        <w:t>274</w:t>
      </w:r>
    </w:p>
    <w:p w14:paraId="6AFC26C4" w14:textId="77777777" w:rsidR="00364A89" w:rsidRPr="00287B07" w:rsidRDefault="00364A89" w:rsidP="00364A89">
      <w:pPr>
        <w:rPr>
          <w:rFonts w:cs="Calibri Light"/>
        </w:rPr>
      </w:pPr>
      <w:r w:rsidRPr="00287B07">
        <w:rPr>
          <w:rFonts w:cs="Calibri Light"/>
        </w:rPr>
        <w:t>Het zorgkrediet neemt in principe een aanvang op de eerste van de maand, tenzij aansluitend op een andere loopbaanvermindering of bevallingsrust.</w:t>
      </w:r>
    </w:p>
    <w:p w14:paraId="66681401" w14:textId="77777777" w:rsidR="00364A89" w:rsidRPr="00287B07" w:rsidRDefault="00364A89" w:rsidP="00364A89">
      <w:pPr>
        <w:rPr>
          <w:rFonts w:cs="Calibri Light"/>
        </w:rPr>
      </w:pPr>
      <w:r w:rsidRPr="00287B07">
        <w:rPr>
          <w:rFonts w:cs="Calibri Light"/>
        </w:rPr>
        <w:t>Ingeval van zorgkrediet voor bijstand aan of verzorging van een zwaar ziek gezins- of familielid of voor palliatieve verzorging, gaat het recht in op de eerste dag van de week, volgend op de overhandiging van het attest, of op een vroeger tijdstip mits akkoord van de algemeen directeur.</w:t>
      </w:r>
    </w:p>
    <w:p w14:paraId="41D44C4B" w14:textId="77777777" w:rsidR="00364A89" w:rsidRPr="00287B07" w:rsidRDefault="00364A89" w:rsidP="00364A89">
      <w:pPr>
        <w:rPr>
          <w:rFonts w:cs="Calibri Light"/>
        </w:rPr>
      </w:pPr>
      <w:r w:rsidRPr="00287B07">
        <w:rPr>
          <w:rFonts w:cs="Calibri Light"/>
        </w:rPr>
        <w:t xml:space="preserve">Ingeval van zorgkrediet voor een geadopteerd kind, start het zorgkrediet (ten vroegste) vanaf de inschrijving in het bevolkings- of het vreemdelingenregister van de gemeente waar het personeelslid woont. </w:t>
      </w:r>
    </w:p>
    <w:p w14:paraId="087FC299" w14:textId="24FF6168" w:rsidR="00364A89" w:rsidRPr="00287B07" w:rsidRDefault="00364A89" w:rsidP="000F476B">
      <w:pPr>
        <w:pStyle w:val="Kop4"/>
      </w:pPr>
      <w:r w:rsidRPr="00287B07">
        <w:t xml:space="preserve">Artikel </w:t>
      </w:r>
      <w:r w:rsidR="00BA0F2D">
        <w:t>275</w:t>
      </w:r>
    </w:p>
    <w:p w14:paraId="285929E5" w14:textId="77777777" w:rsidR="00364A89" w:rsidRPr="00287B07" w:rsidRDefault="00364A89" w:rsidP="00356739">
      <w:pPr>
        <w:pStyle w:val="Kop5"/>
      </w:pPr>
      <w:bookmarkStart w:id="431" w:name="_Hlk86479755"/>
      <w:r w:rsidRPr="00287B07">
        <w:t>Paragraaf 1</w:t>
      </w:r>
    </w:p>
    <w:p w14:paraId="7FA90683" w14:textId="77777777" w:rsidR="00364A89" w:rsidRPr="00287B07" w:rsidRDefault="00364A89" w:rsidP="00364A89">
      <w:pPr>
        <w:tabs>
          <w:tab w:val="left" w:pos="288"/>
          <w:tab w:val="left" w:pos="432"/>
          <w:tab w:val="left" w:pos="5616"/>
          <w:tab w:val="left" w:pos="10656"/>
        </w:tabs>
        <w:spacing w:after="60"/>
        <w:ind w:right="-58"/>
        <w:rPr>
          <w:rFonts w:cs="Calibri Light"/>
        </w:rPr>
      </w:pPr>
      <w:r w:rsidRPr="00287B07">
        <w:rPr>
          <w:rFonts w:cs="Calibri Light"/>
        </w:rPr>
        <w:t xml:space="preserve">Het bewijs van de aangehaalde redenen tot volledig of gedeeltelijk zorgkrediet wordt geleverd door het personeelslid. </w:t>
      </w:r>
    </w:p>
    <w:p w14:paraId="126BC501" w14:textId="77777777" w:rsidR="00364A89" w:rsidRPr="00287B07" w:rsidRDefault="00364A89" w:rsidP="00356739">
      <w:pPr>
        <w:pStyle w:val="Kop5"/>
      </w:pPr>
      <w:r w:rsidRPr="00287B07">
        <w:t>Paragraaf 2</w:t>
      </w:r>
    </w:p>
    <w:p w14:paraId="4B71831E" w14:textId="77777777" w:rsidR="00364A89" w:rsidRPr="00287B07" w:rsidRDefault="00364A89" w:rsidP="00364A89">
      <w:pPr>
        <w:tabs>
          <w:tab w:val="left" w:pos="288"/>
          <w:tab w:val="left" w:pos="432"/>
          <w:tab w:val="left" w:pos="5616"/>
          <w:tab w:val="left" w:pos="10656"/>
        </w:tabs>
        <w:spacing w:after="60"/>
        <w:ind w:right="-58"/>
        <w:rPr>
          <w:rFonts w:cs="Calibri Light"/>
        </w:rPr>
      </w:pPr>
      <w:bookmarkStart w:id="432" w:name="_Toc421707771"/>
      <w:r w:rsidRPr="00287B07">
        <w:rPr>
          <w:rFonts w:cs="Calibri Light"/>
        </w:rPr>
        <w:t>De periodes van het Vlaams zorgkrediet kunnen onder de gestelde voorwaarden en mits naleving van de regels bepaald in dit hoofdstuk worden verlengd.</w:t>
      </w:r>
    </w:p>
    <w:p w14:paraId="3518DF00" w14:textId="77777777" w:rsidR="006F6FCD" w:rsidRPr="00287B07" w:rsidRDefault="006F6FCD" w:rsidP="006F6FCD">
      <w:pPr>
        <w:pStyle w:val="Kop3"/>
        <w:rPr>
          <w:rFonts w:cs="Calibri Light"/>
        </w:rPr>
      </w:pPr>
      <w:bookmarkStart w:id="433" w:name="_Toc16028980"/>
      <w:bookmarkStart w:id="434" w:name="_Toc98348702"/>
      <w:bookmarkStart w:id="435" w:name="_Toc153184509"/>
      <w:bookmarkEnd w:id="431"/>
      <w:bookmarkEnd w:id="432"/>
      <w:r w:rsidRPr="00287B07">
        <w:rPr>
          <w:rFonts w:cs="Calibri Light"/>
        </w:rPr>
        <w:t>Afdeling 3. Palliatieve verzorging</w:t>
      </w:r>
      <w:bookmarkEnd w:id="433"/>
      <w:bookmarkEnd w:id="434"/>
      <w:bookmarkEnd w:id="435"/>
    </w:p>
    <w:p w14:paraId="162FC697" w14:textId="287AEEE3" w:rsidR="006F6FCD" w:rsidRPr="00287B07" w:rsidRDefault="006F6FCD" w:rsidP="006F6FCD">
      <w:pPr>
        <w:pStyle w:val="Kop4"/>
      </w:pPr>
      <w:r w:rsidRPr="00287B07">
        <w:t xml:space="preserve">Artikel </w:t>
      </w:r>
      <w:r w:rsidR="00BA0F2D">
        <w:t>276</w:t>
      </w:r>
    </w:p>
    <w:p w14:paraId="41E23C30" w14:textId="77777777" w:rsidR="006F6FCD" w:rsidRPr="00287B07" w:rsidRDefault="006F6FCD" w:rsidP="006F6FCD">
      <w:pPr>
        <w:tabs>
          <w:tab w:val="left" w:pos="288"/>
          <w:tab w:val="left" w:pos="432"/>
          <w:tab w:val="left" w:pos="5616"/>
          <w:tab w:val="left" w:pos="10656"/>
        </w:tabs>
        <w:spacing w:after="60"/>
        <w:ind w:right="-58"/>
        <w:rPr>
          <w:rFonts w:cs="Calibri Light"/>
        </w:rPr>
      </w:pPr>
      <w:r w:rsidRPr="00287B07">
        <w:rPr>
          <w:rFonts w:cs="Calibri Light"/>
        </w:rPr>
        <w:t>Het verlof zoals bedoeld in deze afdeling wordt genomen conform volgende bepalingen:</w:t>
      </w:r>
    </w:p>
    <w:p w14:paraId="1F2BD328" w14:textId="77777777" w:rsidR="006F6FCD" w:rsidRPr="00287B07" w:rsidRDefault="006F6FCD" w:rsidP="009060E4">
      <w:pPr>
        <w:numPr>
          <w:ilvl w:val="0"/>
          <w:numId w:val="68"/>
        </w:numPr>
        <w:spacing w:after="0"/>
        <w:outlineLvl w:val="5"/>
        <w:rPr>
          <w:rFonts w:cs="Calibri Light"/>
          <w:lang w:val="nl-BE"/>
        </w:rPr>
      </w:pPr>
      <w:r w:rsidRPr="00287B07">
        <w:rPr>
          <w:rFonts w:cs="Calibri Light"/>
          <w:lang w:val="nl-BE"/>
        </w:rPr>
        <w:t>de Herstelwet van 22 januari 1985 houdende sociale bepalingen;</w:t>
      </w:r>
    </w:p>
    <w:p w14:paraId="6F507793" w14:textId="77777777" w:rsidR="006F6FCD" w:rsidRPr="00287B07" w:rsidRDefault="006F6FCD" w:rsidP="009060E4">
      <w:pPr>
        <w:numPr>
          <w:ilvl w:val="0"/>
          <w:numId w:val="68"/>
        </w:numPr>
        <w:spacing w:after="0"/>
        <w:outlineLvl w:val="5"/>
        <w:rPr>
          <w:rFonts w:cs="Calibri Light"/>
          <w:lang w:val="nl-BE"/>
        </w:rPr>
      </w:pPr>
      <w:r w:rsidRPr="00287B07">
        <w:rPr>
          <w:rFonts w:cs="Calibri Light"/>
          <w:lang w:val="nl-BE"/>
        </w:rPr>
        <w:t>het koninklijk besluit van 22 maart 1995 inzake palliatief verlof</w:t>
      </w:r>
    </w:p>
    <w:p w14:paraId="276153F4" w14:textId="77777777" w:rsidR="00865DF4" w:rsidRPr="00287B07" w:rsidRDefault="00865DF4" w:rsidP="00865DF4">
      <w:pPr>
        <w:pStyle w:val="Kop3"/>
        <w:rPr>
          <w:rFonts w:cs="Calibri Light"/>
        </w:rPr>
      </w:pPr>
      <w:bookmarkStart w:id="436" w:name="_Toc16028981"/>
      <w:bookmarkStart w:id="437" w:name="_Toc98348703"/>
      <w:bookmarkStart w:id="438" w:name="_Toc153184510"/>
      <w:r w:rsidRPr="00287B07">
        <w:rPr>
          <w:rFonts w:cs="Calibri Light"/>
        </w:rPr>
        <w:t>Afdeling 4. Ouderschapsverlof in het kader van de onderbreking van de beroepsloopbaan</w:t>
      </w:r>
      <w:bookmarkEnd w:id="436"/>
      <w:bookmarkEnd w:id="437"/>
      <w:bookmarkEnd w:id="438"/>
    </w:p>
    <w:p w14:paraId="5BDE8E42" w14:textId="6FAAC750" w:rsidR="00865DF4" w:rsidRPr="00287B07" w:rsidRDefault="00865DF4" w:rsidP="00865DF4">
      <w:pPr>
        <w:pStyle w:val="Kop4"/>
      </w:pPr>
      <w:r w:rsidRPr="00287B07">
        <w:t xml:space="preserve">Artikel </w:t>
      </w:r>
      <w:r w:rsidR="00BA0F2D">
        <w:t>277</w:t>
      </w:r>
    </w:p>
    <w:p w14:paraId="040452EC"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Het ouderschapsverlof wordt genomen conform het koninklijk besluit van 29 oktober 1997 betreffende de invoering van een recht op ouderschapsverlof in het kader van de onderbreking van de beroepsloopbaan.</w:t>
      </w:r>
    </w:p>
    <w:p w14:paraId="34EDCC27" w14:textId="507EB3AF" w:rsidR="00865DF4" w:rsidRPr="00287B07" w:rsidRDefault="00865DF4" w:rsidP="00865DF4">
      <w:pPr>
        <w:pStyle w:val="Kop4"/>
      </w:pPr>
      <w:r w:rsidRPr="00287B07">
        <w:t xml:space="preserve">Artikel </w:t>
      </w:r>
      <w:r w:rsidR="00BA0F2D">
        <w:t>278</w:t>
      </w:r>
    </w:p>
    <w:p w14:paraId="21BDB249" w14:textId="77777777" w:rsidR="00865DF4" w:rsidRPr="00287B07" w:rsidRDefault="00865DF4" w:rsidP="00356739">
      <w:pPr>
        <w:pStyle w:val="Kop5"/>
      </w:pPr>
      <w:r w:rsidRPr="00287B07">
        <w:t>Paragraaf 1</w:t>
      </w:r>
    </w:p>
    <w:p w14:paraId="056D6441"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 xml:space="preserve">Het personeelslid heeft het recht zijn loopbaan volledig te onderbreken. </w:t>
      </w:r>
    </w:p>
    <w:p w14:paraId="50ABBAE6"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De volledige onderbreking is voor een periode van vier maanden. Deze periode kan naar keuze van het personeelslid in maanden worden gesplitst.</w:t>
      </w:r>
    </w:p>
    <w:p w14:paraId="672DE69D"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Met akkoord van het bestuur kan deze periode van vier maanden in weken worden opgesplitst. Daardoor kan het personeelslid maximaal 16 weken volledige onderbreking verkrijgen. Wanneer het resterend deel door de opsplitsing in weken minder dan 4 weken bedraagt, heeft het personeelslid het recht om dit saldo zonder akkoord van het bestuur op te nemen.</w:t>
      </w:r>
    </w:p>
    <w:p w14:paraId="66F505CD"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lastRenderedPageBreak/>
        <w:t xml:space="preserve">De 4de maand ouderschapsverlof wordt alleen vergoed indien het kind geboren of geadopteerd is vanaf 8 maart 2012. </w:t>
      </w:r>
    </w:p>
    <w:p w14:paraId="60EC7179" w14:textId="77777777" w:rsidR="00865DF4" w:rsidRPr="00287B07" w:rsidRDefault="00865DF4" w:rsidP="00356739">
      <w:pPr>
        <w:pStyle w:val="Kop5"/>
      </w:pPr>
      <w:r w:rsidRPr="00287B07">
        <w:t>Paragraaf 2</w:t>
      </w:r>
    </w:p>
    <w:p w14:paraId="69CA0D4A"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halftijds te verminderen.</w:t>
      </w:r>
    </w:p>
    <w:p w14:paraId="076CC407"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Vermindering van de prestaties tot de helft is voor een periode van acht maanden. Deze periode kan naar keuze van het personeelslid worden opgesplitst in periodes van twee maanden of een veelvoud hiervan.</w:t>
      </w:r>
    </w:p>
    <w:p w14:paraId="72A8E27C"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Met akkoord van het bestuur kan deze periode van acht maanden worden gesplitst in periodes van een maand of een veelvoud hiervan. Wanneer het resterend deel door de opsplitsing in maanden minder dan 2 maanden bedraagt, heeft het personeelslid het recht om dit saldo zonder akkoord van het bestuur op te nemen.</w:t>
      </w:r>
    </w:p>
    <w:p w14:paraId="540593C0"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 xml:space="preserve">De 7de en 8ste maand ouderschapsverlof worden alleen vergoed indien het kind geboren of geadopteerd is vanaf 8 maart 2012. </w:t>
      </w:r>
    </w:p>
    <w:p w14:paraId="75020B62" w14:textId="77777777" w:rsidR="00865DF4" w:rsidRPr="00287B07" w:rsidRDefault="00865DF4" w:rsidP="00356739">
      <w:pPr>
        <w:pStyle w:val="Kop5"/>
      </w:pPr>
      <w:r w:rsidRPr="00287B07">
        <w:t>Paragraaf 3</w:t>
      </w:r>
    </w:p>
    <w:p w14:paraId="6A7B9840"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deeltijds verder te zetten in de vorm van een vermindering met één vijfde.</w:t>
      </w:r>
    </w:p>
    <w:p w14:paraId="228CAD96"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Vermindering van de prestaties met een vijfde is voor een periode van twintig maanden. Deze periode kan naar keuze van het personeelslid worden opgesplitst in periodes van vijf maanden of een veelvoud hiervan.</w:t>
      </w:r>
    </w:p>
    <w:p w14:paraId="09EC2145"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De 16de tot de 20ste maand ouderschapsverlof worden alleen vergoed indien het kind geboren of geadopteerd is vanaf 8 maart 2012.</w:t>
      </w:r>
    </w:p>
    <w:p w14:paraId="42C51C5F" w14:textId="77777777" w:rsidR="00865DF4" w:rsidRPr="00287B07" w:rsidRDefault="00865DF4" w:rsidP="00356739">
      <w:pPr>
        <w:pStyle w:val="Kop5"/>
      </w:pPr>
      <w:r w:rsidRPr="00287B07">
        <w:t>Paragraaf 4</w:t>
      </w:r>
    </w:p>
    <w:p w14:paraId="1EDE4D38"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Het voltijdse personeelslid kan zijn loopbaan verminderen met één tiende voor zover het bestuur hiermee akkoord gaat.</w:t>
      </w:r>
    </w:p>
    <w:p w14:paraId="5145159D"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Vermindering van de prestaties met een tiende is voor een periode van veertig maanden. Deze periode kan naar keuze van het personeelslid worden opgesplitst in periodes van tien maanden of een veelvoud hiervan.</w:t>
      </w:r>
    </w:p>
    <w:p w14:paraId="625B11AF" w14:textId="77777777" w:rsidR="00865DF4" w:rsidRDefault="00865DF4" w:rsidP="00865DF4">
      <w:pPr>
        <w:tabs>
          <w:tab w:val="left" w:pos="288"/>
          <w:tab w:val="left" w:pos="432"/>
          <w:tab w:val="left" w:pos="5616"/>
          <w:tab w:val="left" w:pos="10656"/>
        </w:tabs>
        <w:spacing w:after="60"/>
        <w:ind w:right="-58"/>
        <w:rPr>
          <w:rFonts w:cs="Calibri Light"/>
        </w:rPr>
      </w:pPr>
      <w:r w:rsidRPr="00287B07">
        <w:rPr>
          <w:rFonts w:cs="Calibri Light"/>
        </w:rPr>
        <w:t>De 30ste tot de 40ste maand ouderschapsverlof worden alleen vergoed indien het kind geboren of geadopteerd is vanaf 8 maart 2012.</w:t>
      </w:r>
    </w:p>
    <w:p w14:paraId="05E67904" w14:textId="77777777" w:rsidR="00FE2860" w:rsidRPr="00287B07" w:rsidRDefault="00FE2860" w:rsidP="00865DF4">
      <w:pPr>
        <w:tabs>
          <w:tab w:val="left" w:pos="288"/>
          <w:tab w:val="left" w:pos="432"/>
          <w:tab w:val="left" w:pos="5616"/>
          <w:tab w:val="left" w:pos="10656"/>
        </w:tabs>
        <w:spacing w:after="60"/>
        <w:ind w:right="-58"/>
        <w:rPr>
          <w:rFonts w:cs="Calibri Light"/>
        </w:rPr>
      </w:pPr>
    </w:p>
    <w:p w14:paraId="525530A0" w14:textId="77777777" w:rsidR="006F0646" w:rsidRPr="00287B07" w:rsidRDefault="006F0646" w:rsidP="006F0646">
      <w:pPr>
        <w:pStyle w:val="Kop3"/>
        <w:rPr>
          <w:rFonts w:cs="Calibri Light"/>
        </w:rPr>
      </w:pPr>
      <w:bookmarkStart w:id="439" w:name="_Toc16028982"/>
      <w:bookmarkStart w:id="440" w:name="_Toc98348704"/>
      <w:bookmarkStart w:id="441" w:name="_Toc153184511"/>
      <w:r w:rsidRPr="00287B07">
        <w:rPr>
          <w:rFonts w:cs="Calibri Light"/>
        </w:rPr>
        <w:t>Afdeling 5. Loopbaanonderbreking voor bijstand of verzorging van een zwaar ziek gezins- of familielid</w:t>
      </w:r>
      <w:bookmarkEnd w:id="439"/>
      <w:bookmarkEnd w:id="440"/>
      <w:bookmarkEnd w:id="441"/>
    </w:p>
    <w:p w14:paraId="29374AC9" w14:textId="18DF9A33" w:rsidR="006F0646" w:rsidRPr="00287B07" w:rsidRDefault="006F0646" w:rsidP="006F0646">
      <w:pPr>
        <w:pStyle w:val="Kop4"/>
      </w:pPr>
      <w:r w:rsidRPr="00287B07">
        <w:t xml:space="preserve">Artikel </w:t>
      </w:r>
      <w:r w:rsidR="00CA07BE">
        <w:t>279</w:t>
      </w:r>
      <w:r w:rsidRPr="00287B07">
        <w:t xml:space="preserve"> </w:t>
      </w:r>
    </w:p>
    <w:p w14:paraId="493CC0A2" w14:textId="77777777" w:rsidR="006F0646" w:rsidRPr="00287B07" w:rsidRDefault="006F0646" w:rsidP="006F0646">
      <w:pPr>
        <w:tabs>
          <w:tab w:val="left" w:pos="288"/>
          <w:tab w:val="left" w:pos="432"/>
          <w:tab w:val="left" w:pos="5616"/>
          <w:tab w:val="left" w:pos="10656"/>
        </w:tabs>
        <w:spacing w:after="60"/>
        <w:ind w:right="-58"/>
        <w:rPr>
          <w:rFonts w:cs="Calibri Light"/>
        </w:rPr>
      </w:pPr>
      <w:r w:rsidRPr="00287B07">
        <w:rPr>
          <w:rFonts w:cs="Calibri Light"/>
        </w:rPr>
        <w:t>Het verlof zoals bedoeld in deze afdeling wordt genomen conform volgende bepalingen:</w:t>
      </w:r>
    </w:p>
    <w:p w14:paraId="3AB6E8DC" w14:textId="77777777" w:rsidR="006F0646" w:rsidRPr="00287B07" w:rsidRDefault="006F0646" w:rsidP="009060E4">
      <w:pPr>
        <w:numPr>
          <w:ilvl w:val="0"/>
          <w:numId w:val="69"/>
        </w:numPr>
        <w:spacing w:after="0"/>
        <w:outlineLvl w:val="5"/>
        <w:rPr>
          <w:rFonts w:cs="Calibri Light"/>
          <w:lang w:val="nl-BE"/>
        </w:rPr>
      </w:pPr>
      <w:r w:rsidRPr="00287B07">
        <w:rPr>
          <w:rFonts w:cs="Calibri Light"/>
          <w:lang w:val="nl-BE"/>
        </w:rPr>
        <w:t>de Herstelwet van 22 januari 1985 houdende sociale bepalingen;</w:t>
      </w:r>
    </w:p>
    <w:p w14:paraId="161009E1" w14:textId="77777777" w:rsidR="006F0646" w:rsidRPr="00287B07" w:rsidRDefault="006F0646" w:rsidP="009060E4">
      <w:pPr>
        <w:numPr>
          <w:ilvl w:val="0"/>
          <w:numId w:val="69"/>
        </w:numPr>
        <w:spacing w:after="0"/>
        <w:outlineLvl w:val="5"/>
        <w:rPr>
          <w:rFonts w:cs="Calibri Light"/>
          <w:lang w:val="nl-BE"/>
        </w:rPr>
      </w:pPr>
      <w:r w:rsidRPr="00287B07">
        <w:rPr>
          <w:rFonts w:cs="Calibri Light"/>
          <w:lang w:val="nl-BE"/>
        </w:rPr>
        <w:t>het koninklijk besluit van 10 augustus 1998 tot invoering van een recht op loopbaanonderbreking voor bijstand of verzorging van een zwaar ziek gezins- of familielid.</w:t>
      </w:r>
    </w:p>
    <w:p w14:paraId="79115C5D" w14:textId="77777777" w:rsidR="00B17EB6" w:rsidRDefault="00B17EB6">
      <w:pPr>
        <w:rPr>
          <w:rFonts w:cs="Calibri Light"/>
          <w:b/>
          <w:color w:val="00AFA8"/>
          <w:sz w:val="28"/>
          <w:szCs w:val="28"/>
          <w:u w:val="single"/>
        </w:rPr>
      </w:pPr>
      <w:bookmarkStart w:id="442" w:name="_Toc26176922"/>
      <w:bookmarkStart w:id="443" w:name="_Toc45126134"/>
      <w:bookmarkStart w:id="444" w:name="_Toc47524383"/>
      <w:bookmarkStart w:id="445" w:name="_Toc52552392"/>
      <w:bookmarkStart w:id="446" w:name="_Toc98348705"/>
      <w:bookmarkStart w:id="447" w:name="_Hlk86479798"/>
      <w:r>
        <w:rPr>
          <w:rFonts w:cs="Calibri Light"/>
        </w:rPr>
        <w:br w:type="page"/>
      </w:r>
    </w:p>
    <w:p w14:paraId="2E8C0410" w14:textId="053C6593" w:rsidR="00B17EB6" w:rsidRPr="00287B07" w:rsidRDefault="00B17EB6" w:rsidP="00B17EB6">
      <w:pPr>
        <w:pStyle w:val="Kop3"/>
        <w:rPr>
          <w:rFonts w:cs="Calibri Light"/>
        </w:rPr>
      </w:pPr>
      <w:bookmarkStart w:id="448" w:name="_Toc153184512"/>
      <w:r w:rsidRPr="00287B07">
        <w:rPr>
          <w:rFonts w:cs="Calibri Light"/>
        </w:rPr>
        <w:lastRenderedPageBreak/>
        <w:t>Afdeling 6.</w:t>
      </w:r>
      <w:bookmarkEnd w:id="442"/>
      <w:bookmarkEnd w:id="443"/>
      <w:bookmarkEnd w:id="444"/>
      <w:bookmarkEnd w:id="445"/>
      <w:r w:rsidRPr="00287B07">
        <w:rPr>
          <w:rFonts w:cs="Calibri Light"/>
        </w:rPr>
        <w:t xml:space="preserve"> Mantelzorgverlof</w:t>
      </w:r>
      <w:bookmarkEnd w:id="446"/>
      <w:bookmarkEnd w:id="448"/>
    </w:p>
    <w:bookmarkEnd w:id="447"/>
    <w:p w14:paraId="4C849562" w14:textId="54D06579" w:rsidR="00B17EB6" w:rsidRPr="00287B07" w:rsidRDefault="00B17EB6" w:rsidP="00B17EB6">
      <w:pPr>
        <w:pStyle w:val="Kop4"/>
      </w:pPr>
      <w:r w:rsidRPr="00287B07">
        <w:t xml:space="preserve">Artikel </w:t>
      </w:r>
      <w:r w:rsidR="00CA07BE">
        <w:t>280</w:t>
      </w:r>
      <w:r w:rsidRPr="00287B07">
        <w:t xml:space="preserve"> </w:t>
      </w:r>
    </w:p>
    <w:p w14:paraId="1563AA98" w14:textId="77777777" w:rsidR="00B17EB6" w:rsidRPr="00287B07" w:rsidRDefault="00B17EB6" w:rsidP="00356739">
      <w:pPr>
        <w:pStyle w:val="Kop5"/>
      </w:pPr>
      <w:bookmarkStart w:id="449" w:name="_Hlk105411472"/>
      <w:bookmarkStart w:id="450" w:name="_Hlk86488673"/>
      <w:r w:rsidRPr="00287B07">
        <w:t>Paragraaf 1</w:t>
      </w:r>
    </w:p>
    <w:p w14:paraId="2B944277" w14:textId="77777777" w:rsidR="00B17EB6" w:rsidRPr="00287B07" w:rsidRDefault="00B17EB6" w:rsidP="00B17EB6">
      <w:pPr>
        <w:ind w:left="714"/>
        <w:rPr>
          <w:rFonts w:cs="Calibri Light"/>
        </w:rPr>
      </w:pPr>
      <w:bookmarkStart w:id="451" w:name="_Hlk86505602"/>
      <w:bookmarkEnd w:id="449"/>
      <w:r w:rsidRPr="00287B07">
        <w:rPr>
          <w:rFonts w:cs="Calibri Light"/>
        </w:rPr>
        <w:t>Het verlof zoals bedoeld in deze afdeling wordt genomen conform volgende bepalingen:</w:t>
      </w:r>
    </w:p>
    <w:p w14:paraId="71C6A060" w14:textId="77777777" w:rsidR="00B17EB6" w:rsidRPr="00287B07" w:rsidRDefault="00B17EB6" w:rsidP="009060E4">
      <w:pPr>
        <w:numPr>
          <w:ilvl w:val="0"/>
          <w:numId w:val="70"/>
        </w:numPr>
        <w:spacing w:after="0"/>
        <w:outlineLvl w:val="5"/>
        <w:rPr>
          <w:rFonts w:cs="Calibri Light"/>
          <w:lang w:val="nl-BE"/>
        </w:rPr>
      </w:pPr>
      <w:r w:rsidRPr="00287B07">
        <w:rPr>
          <w:rFonts w:cs="Calibri Light"/>
          <w:lang w:val="nl-BE"/>
        </w:rPr>
        <w:t>Herstelwet van 22 januari 1985 houdende sociale bepalingen, artikelen 100ter en 102ter;</w:t>
      </w:r>
    </w:p>
    <w:p w14:paraId="6C037836" w14:textId="77777777" w:rsidR="00B17EB6" w:rsidRPr="00287B07" w:rsidRDefault="00B17EB6" w:rsidP="009060E4">
      <w:pPr>
        <w:numPr>
          <w:ilvl w:val="0"/>
          <w:numId w:val="70"/>
        </w:numPr>
        <w:spacing w:after="0"/>
        <w:outlineLvl w:val="5"/>
        <w:rPr>
          <w:rFonts w:cs="Calibri Light"/>
          <w:lang w:val="nl-BE"/>
        </w:rPr>
      </w:pPr>
      <w:r w:rsidRPr="00287B07">
        <w:rPr>
          <w:rFonts w:cs="Calibri Light"/>
          <w:lang w:val="nl-BE"/>
        </w:rPr>
        <w:t>Wet van 12 mei 2014 betreffende de erkenning van de mantelzorger;</w:t>
      </w:r>
    </w:p>
    <w:p w14:paraId="5C279AD7" w14:textId="77777777" w:rsidR="00B17EB6" w:rsidRPr="00287B07" w:rsidRDefault="00B17EB6" w:rsidP="009060E4">
      <w:pPr>
        <w:numPr>
          <w:ilvl w:val="0"/>
          <w:numId w:val="70"/>
        </w:numPr>
        <w:spacing w:after="0"/>
        <w:outlineLvl w:val="5"/>
        <w:rPr>
          <w:rFonts w:cs="Calibri Light"/>
          <w:lang w:val="nl-BE"/>
        </w:rPr>
      </w:pPr>
      <w:r w:rsidRPr="00287B07">
        <w:rPr>
          <w:rFonts w:cs="Calibri Light"/>
          <w:lang w:val="nl-BE"/>
        </w:rPr>
        <w:t>Koninklijk besluit van 16 juni 2020 tot uitvoering van de wet van 12 mei 2014 betreffende de erkenning van de mantelzorger en de toekenning van sociale rechten aan de mantelzorger.</w:t>
      </w:r>
    </w:p>
    <w:p w14:paraId="766C013E" w14:textId="77777777" w:rsidR="00B17EB6" w:rsidRPr="00287B07" w:rsidRDefault="00B17EB6" w:rsidP="00356739">
      <w:pPr>
        <w:pStyle w:val="Kop5"/>
      </w:pPr>
      <w:r w:rsidRPr="00287B07">
        <w:t>Paragraaf 2</w:t>
      </w:r>
    </w:p>
    <w:p w14:paraId="2878B13E" w14:textId="77777777" w:rsidR="00B17EB6" w:rsidRPr="00287B07" w:rsidRDefault="00B17EB6" w:rsidP="00B17EB6">
      <w:pPr>
        <w:ind w:left="714"/>
        <w:rPr>
          <w:rFonts w:cs="Calibri Light"/>
        </w:rPr>
      </w:pPr>
      <w:r w:rsidRPr="00287B07">
        <w:rPr>
          <w:rFonts w:cs="Calibri Light"/>
        </w:rPr>
        <w:t>Voltijdse en deeltijdse personeelsleden hebben het recht hun beroepsloopbaan volledig te onderbreken voor een periode van drie maanden per zorgbehoevende om mantelzorgen te verstrekken aan deze persoon. Het recht op de volledige schorsing bedraagt maximum zes maanden over de gehele beroepsloopbaan en dient opgenomen te worden per maand of een veelvoud ervan.</w:t>
      </w:r>
    </w:p>
    <w:p w14:paraId="39346BF8" w14:textId="77777777" w:rsidR="00B17EB6" w:rsidRPr="00287B07" w:rsidRDefault="00B17EB6" w:rsidP="00B17EB6">
      <w:pPr>
        <w:ind w:left="714"/>
        <w:rPr>
          <w:rFonts w:cs="Calibri Light"/>
        </w:rPr>
      </w:pPr>
      <w:r w:rsidRPr="00287B07">
        <w:rPr>
          <w:rFonts w:cs="Calibri Light"/>
        </w:rPr>
        <w:t>Voltijdse personeelsleden kunnen hun beroepsloopbaan met zes maanden per zorgbehoevende gedeeltelijk (met de helft of met een vijfde) onderbreken om mantelzorgen te verstrekken. Het recht op deeltijdse onderbreking bedraagt maximaal twaalf maanden over de gehele beroepsloopbaan en dient opgenomen te worden per twee maanden of een veelvoud ervan.</w:t>
      </w:r>
    </w:p>
    <w:bookmarkEnd w:id="451"/>
    <w:p w14:paraId="2B1ED7C5" w14:textId="77777777" w:rsidR="00B17EB6" w:rsidRPr="00287B07" w:rsidRDefault="00B17EB6" w:rsidP="00356739">
      <w:pPr>
        <w:pStyle w:val="Kop5"/>
      </w:pPr>
      <w:r w:rsidRPr="00287B07">
        <w:t>Paragraaf 3</w:t>
      </w:r>
    </w:p>
    <w:p w14:paraId="59486FC4" w14:textId="77777777" w:rsidR="00B17EB6" w:rsidRPr="00287B07" w:rsidRDefault="00B17EB6" w:rsidP="00B17EB6">
      <w:pPr>
        <w:ind w:left="714"/>
        <w:rPr>
          <w:rFonts w:cs="Calibri Light"/>
        </w:rPr>
      </w:pPr>
      <w:r w:rsidRPr="00287B07">
        <w:rPr>
          <w:rFonts w:cs="Calibri Light"/>
        </w:rPr>
        <w:t>Het personeelslid dient erkend te zijn als mantelzorger, dit is de persoon die doorlopende of regelmatige hulp en bijstand verleent aan een als zorgbehoevende erkende persoon.</w:t>
      </w:r>
    </w:p>
    <w:p w14:paraId="4AF48BD1" w14:textId="77777777" w:rsidR="00B17EB6" w:rsidRPr="00287B07" w:rsidRDefault="00B17EB6" w:rsidP="00356739">
      <w:pPr>
        <w:pStyle w:val="Kop5"/>
      </w:pPr>
      <w:r w:rsidRPr="00287B07">
        <w:t>Paragraaf 4</w:t>
      </w:r>
    </w:p>
    <w:p w14:paraId="22A4B40F" w14:textId="77777777" w:rsidR="00B17EB6" w:rsidRPr="00287B07" w:rsidRDefault="00B17EB6" w:rsidP="00B17EB6">
      <w:pPr>
        <w:ind w:left="714"/>
        <w:rPr>
          <w:rFonts w:cs="Calibri Light"/>
        </w:rPr>
      </w:pPr>
      <w:r w:rsidRPr="00287B07">
        <w:rPr>
          <w:rFonts w:cs="Calibri Light"/>
        </w:rPr>
        <w:t>Het personeelslid dat mantelzorgverlof wil opnemen, vraagt het verlof minstens zeven kalenderdagen op voorhand aan en voegt het bewijs van erkenning als mantelzorger van de geholpen persoon toe.</w:t>
      </w:r>
    </w:p>
    <w:bookmarkEnd w:id="450"/>
    <w:p w14:paraId="7AD31F65" w14:textId="77777777" w:rsidR="00FE2860" w:rsidRDefault="00FE2860">
      <w:pPr>
        <w:rPr>
          <w:rFonts w:cs="Calibri Light"/>
          <w:b/>
          <w:bCs/>
          <w:smallCaps/>
          <w:color w:val="FFFFFF"/>
          <w:sz w:val="28"/>
          <w:szCs w:val="28"/>
        </w:rPr>
      </w:pPr>
      <w:r>
        <w:rPr>
          <w:rFonts w:cs="Calibri Light"/>
        </w:rPr>
        <w:br w:type="page"/>
      </w:r>
    </w:p>
    <w:p w14:paraId="53EF347B" w14:textId="75BD50D6" w:rsidR="00A1416A" w:rsidRPr="00287B07" w:rsidRDefault="00A1416A" w:rsidP="00A1416A">
      <w:pPr>
        <w:pStyle w:val="Kop2"/>
        <w:rPr>
          <w:rFonts w:cs="Calibri Light"/>
        </w:rPr>
      </w:pPr>
      <w:bookmarkStart w:id="452" w:name="_Toc153184513"/>
      <w:r w:rsidRPr="00287B07">
        <w:rPr>
          <w:rFonts w:cs="Calibri Light"/>
        </w:rPr>
        <w:lastRenderedPageBreak/>
        <w:t xml:space="preserve">Hoofdstuk </w:t>
      </w:r>
      <w:r>
        <w:rPr>
          <w:rFonts w:cs="Calibri Light"/>
        </w:rPr>
        <w:t>XII</w:t>
      </w:r>
      <w:r w:rsidRPr="00287B07">
        <w:rPr>
          <w:rFonts w:cs="Calibri Light"/>
        </w:rPr>
        <w:t xml:space="preserve">. </w:t>
      </w:r>
      <w:r>
        <w:rPr>
          <w:rFonts w:cs="Calibri Light"/>
        </w:rPr>
        <w:t>P</w:t>
      </w:r>
      <w:r w:rsidRPr="00287B07">
        <w:rPr>
          <w:rFonts w:cs="Calibri Light"/>
        </w:rPr>
        <w:t>olitiek verlof</w:t>
      </w:r>
      <w:bookmarkEnd w:id="452"/>
    </w:p>
    <w:p w14:paraId="1ABD2721" w14:textId="70DAAC35" w:rsidR="00A1416A" w:rsidRPr="00287B07" w:rsidRDefault="00A1416A" w:rsidP="00A1416A">
      <w:pPr>
        <w:pStyle w:val="Kop4"/>
      </w:pPr>
      <w:r w:rsidRPr="00287B07">
        <w:t xml:space="preserve">Artikel </w:t>
      </w:r>
      <w:r w:rsidR="00CA07BE">
        <w:t>281</w:t>
      </w:r>
    </w:p>
    <w:p w14:paraId="6592EBA9" w14:textId="77777777" w:rsidR="00A1416A" w:rsidRPr="00287B07" w:rsidRDefault="00A1416A" w:rsidP="00A1416A">
      <w:pPr>
        <w:rPr>
          <w:rFonts w:cs="Calibri Light"/>
        </w:rPr>
      </w:pPr>
      <w:r w:rsidRPr="00287B07">
        <w:rPr>
          <w:rFonts w:cs="Calibri Light"/>
        </w:rPr>
        <w:t>Het politiek verlof wordt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w:t>
      </w:r>
    </w:p>
    <w:p w14:paraId="2736BA72" w14:textId="4471611A" w:rsidR="00C85F7E" w:rsidRPr="00287B07" w:rsidRDefault="00C85F7E" w:rsidP="00C85F7E">
      <w:pPr>
        <w:pStyle w:val="Kop2"/>
        <w:rPr>
          <w:rFonts w:cs="Calibri Light"/>
        </w:rPr>
      </w:pPr>
      <w:bookmarkStart w:id="453" w:name="_Toc16028984"/>
      <w:bookmarkStart w:id="454" w:name="_Toc98348707"/>
      <w:bookmarkStart w:id="455" w:name="_Toc153184514"/>
      <w:r w:rsidRPr="00287B07">
        <w:rPr>
          <w:rFonts w:cs="Calibri Light"/>
        </w:rPr>
        <w:t xml:space="preserve">Hoofdstuk xiii. </w:t>
      </w:r>
      <w:r>
        <w:rPr>
          <w:rFonts w:cs="Calibri Light"/>
        </w:rPr>
        <w:t>V</w:t>
      </w:r>
      <w:r w:rsidRPr="00287B07">
        <w:rPr>
          <w:rFonts w:cs="Calibri Light"/>
        </w:rPr>
        <w:t>akbondsverlof</w:t>
      </w:r>
      <w:bookmarkEnd w:id="453"/>
      <w:bookmarkEnd w:id="454"/>
      <w:bookmarkEnd w:id="455"/>
    </w:p>
    <w:p w14:paraId="799B787C" w14:textId="77C21BB9" w:rsidR="00C85F7E" w:rsidRPr="00287B07" w:rsidRDefault="00C85F7E" w:rsidP="00C85F7E">
      <w:pPr>
        <w:pStyle w:val="Kop4"/>
        <w:rPr>
          <w:i/>
        </w:rPr>
      </w:pPr>
      <w:r w:rsidRPr="00287B07">
        <w:t xml:space="preserve">Artikel </w:t>
      </w:r>
      <w:r w:rsidR="00CA07BE">
        <w:t>282</w:t>
      </w:r>
    </w:p>
    <w:p w14:paraId="5C6A1B6A" w14:textId="77777777" w:rsidR="00C85F7E" w:rsidRPr="00287B07" w:rsidRDefault="00C85F7E" w:rsidP="00C85F7E">
      <w:pPr>
        <w:rPr>
          <w:rFonts w:cs="Calibri Light"/>
        </w:rPr>
      </w:pPr>
      <w:r w:rsidRPr="00287B07">
        <w:rPr>
          <w:rFonts w:cs="Calibri Light"/>
        </w:rPr>
        <w:t>Het vakbondsverlof wordt geregeld door de wet van 19 december 1974 tot regeling van de betrekkingen tussen de overheid en de vakbonden van haar personeel en het koninklijk besluit van     28 september 1984 tot de uitvoering ervan.</w:t>
      </w:r>
    </w:p>
    <w:p w14:paraId="6DAAA0C6" w14:textId="31B63D08" w:rsidR="00C85F7E" w:rsidRPr="00287B07" w:rsidRDefault="00C85F7E" w:rsidP="00C85F7E">
      <w:pPr>
        <w:pStyle w:val="Kop2"/>
        <w:rPr>
          <w:rFonts w:cs="Calibri Light"/>
        </w:rPr>
      </w:pPr>
      <w:bookmarkStart w:id="456" w:name="_Toc213126290"/>
      <w:bookmarkStart w:id="457" w:name="_Toc16028985"/>
      <w:bookmarkStart w:id="458" w:name="_Toc98348708"/>
      <w:bookmarkStart w:id="459" w:name="_Toc153184515"/>
      <w:r w:rsidRPr="00287B07">
        <w:rPr>
          <w:rFonts w:cs="Calibri Light"/>
        </w:rPr>
        <w:t xml:space="preserve">Hoofdstuk </w:t>
      </w:r>
      <w:r>
        <w:rPr>
          <w:rFonts w:cs="Calibri Light"/>
        </w:rPr>
        <w:t>XIV</w:t>
      </w:r>
      <w:r w:rsidRPr="00287B07">
        <w:rPr>
          <w:rFonts w:cs="Calibri Light"/>
        </w:rPr>
        <w:t xml:space="preserve">. </w:t>
      </w:r>
      <w:r>
        <w:rPr>
          <w:rFonts w:cs="Calibri Light"/>
        </w:rPr>
        <w:t>V</w:t>
      </w:r>
      <w:r w:rsidRPr="00287B07">
        <w:rPr>
          <w:rFonts w:cs="Calibri Light"/>
        </w:rPr>
        <w:t>oorbehoedverlof of profylaxeverlof</w:t>
      </w:r>
      <w:bookmarkEnd w:id="456"/>
      <w:bookmarkEnd w:id="457"/>
      <w:bookmarkEnd w:id="458"/>
      <w:bookmarkEnd w:id="459"/>
    </w:p>
    <w:p w14:paraId="45E6C204" w14:textId="744430BB" w:rsidR="00C85F7E" w:rsidRPr="00287B07" w:rsidRDefault="00C85F7E" w:rsidP="00C85F7E">
      <w:pPr>
        <w:pStyle w:val="Kop4"/>
      </w:pPr>
      <w:r w:rsidRPr="00287B07">
        <w:t xml:space="preserve">Artikel </w:t>
      </w:r>
      <w:r w:rsidR="00CA07BE">
        <w:t>283</w:t>
      </w:r>
    </w:p>
    <w:p w14:paraId="40ADF77C" w14:textId="77777777" w:rsidR="00C85F7E" w:rsidRPr="00287B07" w:rsidRDefault="00C85F7E" w:rsidP="00C85F7E">
      <w:pPr>
        <w:spacing w:after="60"/>
        <w:ind w:right="85"/>
        <w:rPr>
          <w:rFonts w:cs="Calibri Light"/>
          <w:bCs/>
        </w:rPr>
      </w:pPr>
      <w:r w:rsidRPr="00287B07">
        <w:rPr>
          <w:rFonts w:cs="Calibri Light"/>
          <w:bCs/>
        </w:rPr>
        <w:t>Aan het personeelslid wordt ambtshalve een voorbehoedverlof of profylaxeverlof toegestaan indien een inwonend familielid van het betrokken personeelslid aangetast is door een besmettelijke ziekte, in de omstandigheden en volgens de nadere bepalingen die vastgesteld worden door de instantie die belast is met de medische controle.</w:t>
      </w:r>
    </w:p>
    <w:p w14:paraId="6CFC1654" w14:textId="77777777" w:rsidR="00C85F7E" w:rsidRPr="00287B07" w:rsidRDefault="00C85F7E" w:rsidP="00C85F7E">
      <w:pPr>
        <w:spacing w:after="60"/>
        <w:ind w:right="85"/>
        <w:rPr>
          <w:rFonts w:cs="Calibri Light"/>
          <w:bCs/>
        </w:rPr>
      </w:pPr>
      <w:r w:rsidRPr="00287B07">
        <w:rPr>
          <w:rFonts w:cs="Calibri Light"/>
          <w:bCs/>
        </w:rPr>
        <w:t>Dit verlof gaat in vanaf het ogenblik dat de zieke persoon de eerste duidelijke verschijnselen vertoont. Dit moet blijken uit een attest van de behandelende geneesheer dat aan de personeelsdienst wordt bezorgd.</w:t>
      </w:r>
    </w:p>
    <w:p w14:paraId="1DF17CE5" w14:textId="77777777" w:rsidR="00C85F7E" w:rsidRPr="00287B07" w:rsidRDefault="00C85F7E" w:rsidP="00C85F7E">
      <w:pPr>
        <w:spacing w:after="60"/>
        <w:ind w:right="85"/>
        <w:rPr>
          <w:rFonts w:cs="Calibri Light"/>
          <w:bCs/>
        </w:rPr>
      </w:pPr>
      <w:r w:rsidRPr="00287B07">
        <w:rPr>
          <w:rFonts w:cs="Calibri Light"/>
          <w:bCs/>
        </w:rPr>
        <w:t>Het verlof is bezoldigd en gelijkgesteld met dienstactiviteit.</w:t>
      </w:r>
    </w:p>
    <w:p w14:paraId="4A80465F" w14:textId="77777777" w:rsidR="004820D7" w:rsidRDefault="004820D7">
      <w:pPr>
        <w:rPr>
          <w:rFonts w:cs="Calibri Light"/>
          <w:b/>
          <w:bCs/>
          <w:smallCaps/>
          <w:color w:val="FFFFFF"/>
          <w:sz w:val="28"/>
          <w:szCs w:val="28"/>
        </w:rPr>
      </w:pPr>
      <w:bookmarkStart w:id="460" w:name="_Toc16028986"/>
      <w:bookmarkStart w:id="461" w:name="_Toc98348709"/>
      <w:r>
        <w:rPr>
          <w:rFonts w:cs="Calibri Light"/>
        </w:rPr>
        <w:br w:type="page"/>
      </w:r>
    </w:p>
    <w:p w14:paraId="4BD9D909" w14:textId="2F78DB42" w:rsidR="00894697" w:rsidRPr="00287B07" w:rsidRDefault="00894697" w:rsidP="00894697">
      <w:pPr>
        <w:pStyle w:val="Kop2"/>
        <w:rPr>
          <w:rFonts w:cs="Calibri Light"/>
        </w:rPr>
      </w:pPr>
      <w:bookmarkStart w:id="462" w:name="_Toc153184516"/>
      <w:r w:rsidRPr="00287B07">
        <w:rPr>
          <w:rFonts w:cs="Calibri Light"/>
        </w:rPr>
        <w:lastRenderedPageBreak/>
        <w:t xml:space="preserve">Hoofdstuk </w:t>
      </w:r>
      <w:r>
        <w:rPr>
          <w:rFonts w:cs="Calibri Light"/>
        </w:rPr>
        <w:t>XV</w:t>
      </w:r>
      <w:r w:rsidRPr="00287B07">
        <w:rPr>
          <w:rFonts w:cs="Calibri Light"/>
        </w:rPr>
        <w:t xml:space="preserve">. </w:t>
      </w:r>
      <w:r>
        <w:rPr>
          <w:rFonts w:cs="Calibri Light"/>
        </w:rPr>
        <w:t>D</w:t>
      </w:r>
      <w:r w:rsidRPr="00287B07">
        <w:rPr>
          <w:rFonts w:cs="Calibri Light"/>
        </w:rPr>
        <w:t>e dienstvrijstellingen</w:t>
      </w:r>
      <w:bookmarkEnd w:id="460"/>
      <w:bookmarkEnd w:id="461"/>
      <w:bookmarkEnd w:id="462"/>
    </w:p>
    <w:p w14:paraId="7F67FDD7" w14:textId="307F9947" w:rsidR="00894697" w:rsidRPr="00287B07" w:rsidRDefault="00894697" w:rsidP="00894697">
      <w:pPr>
        <w:pStyle w:val="Kop4"/>
      </w:pPr>
      <w:r w:rsidRPr="00287B07">
        <w:t>Artikel 284</w:t>
      </w:r>
    </w:p>
    <w:p w14:paraId="53821D8F" w14:textId="77777777" w:rsidR="00894697" w:rsidRPr="00287B07" w:rsidRDefault="00894697" w:rsidP="00356739">
      <w:pPr>
        <w:pStyle w:val="Kop5"/>
      </w:pPr>
      <w:r w:rsidRPr="00287B07">
        <w:t>Paragraaf 1</w:t>
      </w:r>
    </w:p>
    <w:p w14:paraId="41B4EBEA" w14:textId="77777777" w:rsidR="00894697" w:rsidRPr="00287B07" w:rsidRDefault="00894697" w:rsidP="00894697">
      <w:pPr>
        <w:rPr>
          <w:rFonts w:cs="Calibri Light"/>
        </w:rPr>
      </w:pPr>
      <w:r w:rsidRPr="00287B07">
        <w:rPr>
          <w:rFonts w:cs="Calibri Light"/>
        </w:rPr>
        <w:t xml:space="preserve">Het personeelslid heeft in de volgende gevallen recht op dienstvrijstelling: </w:t>
      </w:r>
    </w:p>
    <w:p w14:paraId="54CB383D" w14:textId="77777777" w:rsidR="00894697" w:rsidRPr="00287B07" w:rsidRDefault="00894697" w:rsidP="009060E4">
      <w:pPr>
        <w:numPr>
          <w:ilvl w:val="0"/>
          <w:numId w:val="72"/>
        </w:numPr>
        <w:spacing w:before="60" w:after="120"/>
        <w:rPr>
          <w:rFonts w:cs="Calibri Light"/>
        </w:rPr>
      </w:pPr>
      <w:r w:rsidRPr="00287B07">
        <w:rPr>
          <w:rFonts w:cs="Calibri Light"/>
        </w:rPr>
        <w:t>als vrijwilliger van een brandweerkorps of korps voor burgerlijke bescherming, voor dringende hulpverlening;</w:t>
      </w:r>
    </w:p>
    <w:p w14:paraId="133959E6" w14:textId="77777777" w:rsidR="00894697" w:rsidRPr="00287B07" w:rsidRDefault="00894697" w:rsidP="009060E4">
      <w:pPr>
        <w:numPr>
          <w:ilvl w:val="0"/>
          <w:numId w:val="72"/>
        </w:numPr>
        <w:spacing w:before="60" w:after="120"/>
        <w:rPr>
          <w:rFonts w:cs="Calibri Light"/>
        </w:rPr>
      </w:pPr>
      <w:r w:rsidRPr="00287B07">
        <w:rPr>
          <w:rFonts w:cs="Calibri Light"/>
        </w:rPr>
        <w:t>als actieve vrijwilliger van het Rode Kruis of van het Vlaamse Kruis a rato van telkens maximaal vijf werkdagen per jaar;</w:t>
      </w:r>
    </w:p>
    <w:p w14:paraId="1A3A88F3" w14:textId="77777777" w:rsidR="00894697" w:rsidRPr="00287B07" w:rsidRDefault="00894697" w:rsidP="009060E4">
      <w:pPr>
        <w:numPr>
          <w:ilvl w:val="0"/>
          <w:numId w:val="72"/>
        </w:numPr>
        <w:spacing w:before="60" w:after="120"/>
        <w:rPr>
          <w:rFonts w:cs="Calibri Light"/>
        </w:rPr>
      </w:pPr>
      <w:r w:rsidRPr="00287B07">
        <w:rPr>
          <w:rFonts w:cs="Calibri Light"/>
        </w:rPr>
        <w:t>bij het afstaan van beenmerg a rato van maximaal vier werkdagen per afname;</w:t>
      </w:r>
    </w:p>
    <w:p w14:paraId="52A49530" w14:textId="77777777" w:rsidR="00894697" w:rsidRPr="00287B07" w:rsidRDefault="00894697" w:rsidP="009060E4">
      <w:pPr>
        <w:numPr>
          <w:ilvl w:val="0"/>
          <w:numId w:val="72"/>
        </w:numPr>
        <w:spacing w:before="60" w:after="120"/>
        <w:rPr>
          <w:rFonts w:cs="Calibri Light"/>
        </w:rPr>
      </w:pPr>
      <w:r w:rsidRPr="00287B07">
        <w:rPr>
          <w:rFonts w:cs="Calibri Light"/>
        </w:rPr>
        <w:t>bij het afstaan van organen of weefsels voor de benodigde duur van de onderzoeken, de ziekenhuisopname en het herstel;</w:t>
      </w:r>
    </w:p>
    <w:p w14:paraId="0EFC3426" w14:textId="2A991ADA" w:rsidR="00894697" w:rsidRPr="00287B07" w:rsidRDefault="00894697" w:rsidP="009060E4">
      <w:pPr>
        <w:numPr>
          <w:ilvl w:val="0"/>
          <w:numId w:val="72"/>
        </w:numPr>
        <w:spacing w:before="60" w:after="120"/>
        <w:rPr>
          <w:rFonts w:cs="Calibri Light"/>
        </w:rPr>
      </w:pPr>
      <w:r w:rsidRPr="00287B07">
        <w:rPr>
          <w:rFonts w:cs="Calibri Light"/>
        </w:rPr>
        <w:t xml:space="preserve">bij het geven van bloed, plasma of bloedplaatjes, voor de tijd die nodig is voor de gift, waarin inbegrepen de tijd die naargelang het geval nodig is voor de verplaatsing van en naar het afnamecentrum, maximaal </w:t>
      </w:r>
      <w:r w:rsidR="00995476">
        <w:rPr>
          <w:rFonts w:cs="Calibri Light"/>
        </w:rPr>
        <w:t>10</w:t>
      </w:r>
      <w:r w:rsidRPr="00287B07">
        <w:rPr>
          <w:rFonts w:cs="Calibri Light"/>
        </w:rPr>
        <w:t xml:space="preserve"> keer per jaar;</w:t>
      </w:r>
    </w:p>
    <w:p w14:paraId="0BB1E5B2" w14:textId="77777777" w:rsidR="00894697" w:rsidRPr="00287B07" w:rsidRDefault="00894697" w:rsidP="009060E4">
      <w:pPr>
        <w:numPr>
          <w:ilvl w:val="0"/>
          <w:numId w:val="72"/>
        </w:numPr>
        <w:tabs>
          <w:tab w:val="num" w:pos="1276"/>
        </w:tabs>
        <w:spacing w:before="60" w:after="120"/>
        <w:rPr>
          <w:rFonts w:cs="Calibri Light"/>
        </w:rPr>
      </w:pPr>
      <w:r w:rsidRPr="00287B07">
        <w:rPr>
          <w:rFonts w:cs="Calibri Light"/>
        </w:rPr>
        <w:t>bij het geven van borstvoeding op het werk a rato van de benodigde tijd;</w:t>
      </w:r>
    </w:p>
    <w:p w14:paraId="42C5A419" w14:textId="77777777" w:rsidR="00894697" w:rsidRPr="0034759C" w:rsidRDefault="00894697" w:rsidP="009060E4">
      <w:pPr>
        <w:numPr>
          <w:ilvl w:val="0"/>
          <w:numId w:val="72"/>
        </w:numPr>
        <w:spacing w:before="60" w:after="120"/>
        <w:rPr>
          <w:rFonts w:cs="Calibri Light"/>
        </w:rPr>
      </w:pPr>
      <w:r w:rsidRPr="00287B07">
        <w:rPr>
          <w:rFonts w:cs="Calibri Light"/>
        </w:rPr>
        <w:t xml:space="preserve">het vrouwelijke personeelslid bij prenatale onderzoeken tijdens de diensturen gedurende de </w:t>
      </w:r>
      <w:r w:rsidRPr="0034759C">
        <w:rPr>
          <w:rFonts w:cs="Calibri Light"/>
        </w:rPr>
        <w:t>zwangerschap voor de benodigde tijd;</w:t>
      </w:r>
    </w:p>
    <w:p w14:paraId="33352308" w14:textId="1C8414BE" w:rsidR="00894697" w:rsidRPr="0034759C" w:rsidRDefault="00894697" w:rsidP="009060E4">
      <w:pPr>
        <w:numPr>
          <w:ilvl w:val="0"/>
          <w:numId w:val="72"/>
        </w:numPr>
        <w:spacing w:before="60" w:after="120"/>
        <w:rPr>
          <w:rFonts w:cs="Calibri Light"/>
        </w:rPr>
      </w:pPr>
      <w:r w:rsidRPr="0034759C">
        <w:rPr>
          <w:rFonts w:cs="Calibri Light"/>
        </w:rPr>
        <w:t>bij deelname aan activiteiten</w:t>
      </w:r>
      <w:r w:rsidR="004B081E" w:rsidRPr="0034759C">
        <w:rPr>
          <w:rFonts w:cs="Calibri Light"/>
        </w:rPr>
        <w:t xml:space="preserve"> georganiseerd </w:t>
      </w:r>
      <w:r w:rsidR="00D263A2" w:rsidRPr="0034759C">
        <w:rPr>
          <w:rFonts w:cs="Calibri Light"/>
        </w:rPr>
        <w:t xml:space="preserve">voor het personeel </w:t>
      </w:r>
      <w:r w:rsidR="004B081E" w:rsidRPr="0034759C">
        <w:rPr>
          <w:rFonts w:cs="Calibri Light"/>
        </w:rPr>
        <w:t>door het lokaal bestuur</w:t>
      </w:r>
      <w:r w:rsidR="0036261B" w:rsidRPr="0034759C">
        <w:rPr>
          <w:rFonts w:cs="Calibri Light"/>
        </w:rPr>
        <w:t>;</w:t>
      </w:r>
    </w:p>
    <w:p w14:paraId="6C98E5BB" w14:textId="773E4CE8" w:rsidR="008C585F" w:rsidRPr="0034759C" w:rsidRDefault="0036261B" w:rsidP="009060E4">
      <w:pPr>
        <w:numPr>
          <w:ilvl w:val="0"/>
          <w:numId w:val="72"/>
        </w:numPr>
        <w:spacing w:before="60" w:after="120"/>
        <w:rPr>
          <w:rFonts w:cs="Calibri Light"/>
        </w:rPr>
      </w:pPr>
      <w:r w:rsidRPr="0034759C">
        <w:rPr>
          <w:rFonts w:cs="Calibri Light"/>
        </w:rPr>
        <w:t xml:space="preserve">voor deelname aan examens die door het eigen </w:t>
      </w:r>
      <w:r w:rsidR="00127BC5" w:rsidRPr="0034759C">
        <w:rPr>
          <w:rFonts w:cs="Calibri Light"/>
        </w:rPr>
        <w:t>lokaal</w:t>
      </w:r>
      <w:r w:rsidRPr="0034759C">
        <w:rPr>
          <w:rFonts w:cs="Calibri Light"/>
        </w:rPr>
        <w:t xml:space="preserve"> bestuur worden ingericht;</w:t>
      </w:r>
      <w:r w:rsidR="00762B70" w:rsidRPr="0034759C">
        <w:rPr>
          <w:rFonts w:cs="Calibri Light"/>
        </w:rPr>
        <w:t xml:space="preserve"> </w:t>
      </w:r>
    </w:p>
    <w:p w14:paraId="3BAE3622" w14:textId="7B50A5A1" w:rsidR="00C44244" w:rsidRPr="00D57AB3" w:rsidRDefault="00C44244" w:rsidP="009060E4">
      <w:pPr>
        <w:pStyle w:val="Lijstalinea"/>
        <w:numPr>
          <w:ilvl w:val="0"/>
          <w:numId w:val="72"/>
        </w:numPr>
        <w:rPr>
          <w:rFonts w:cs="Calibri Light"/>
          <w:lang w:val="nl-BE"/>
        </w:rPr>
      </w:pPr>
      <w:r w:rsidRPr="0034759C">
        <w:rPr>
          <w:rFonts w:cs="Calibri Light"/>
          <w:lang w:val="nl-BE"/>
        </w:rPr>
        <w:t>In het kalenderjaar waarin het personeelslid 25 jaar bestuursanciënniteit heeft</w:t>
      </w:r>
      <w:r w:rsidR="007F2AAC" w:rsidRPr="0034759C">
        <w:rPr>
          <w:rFonts w:cs="Calibri Light"/>
          <w:lang w:val="nl-BE"/>
        </w:rPr>
        <w:t xml:space="preserve">, en alle volgende </w:t>
      </w:r>
      <w:r w:rsidR="00D57AB3" w:rsidRPr="0034759C">
        <w:rPr>
          <w:rFonts w:cs="Calibri Light"/>
          <w:lang w:val="nl-BE"/>
        </w:rPr>
        <w:t>5 jaar</w:t>
      </w:r>
      <w:r w:rsidRPr="0034759C">
        <w:rPr>
          <w:rFonts w:cs="Calibri Light"/>
          <w:lang w:val="nl-BE"/>
        </w:rPr>
        <w:t xml:space="preserve">, </w:t>
      </w:r>
      <w:r w:rsidR="00D57AB3" w:rsidRPr="0034759C">
        <w:rPr>
          <w:rFonts w:cs="Calibri Light"/>
          <w:lang w:val="nl-BE"/>
        </w:rPr>
        <w:t>krijgt</w:t>
      </w:r>
      <w:r w:rsidRPr="00D57AB3">
        <w:rPr>
          <w:rFonts w:cs="Calibri Light"/>
          <w:lang w:val="nl-BE"/>
        </w:rPr>
        <w:t xml:space="preserve"> het één dag dienstvrijstelling</w:t>
      </w:r>
      <w:r w:rsidR="00D57AB3" w:rsidRPr="00D57AB3">
        <w:rPr>
          <w:rFonts w:cs="Calibri Light"/>
          <w:lang w:val="nl-BE"/>
        </w:rPr>
        <w:t>.</w:t>
      </w:r>
    </w:p>
    <w:p w14:paraId="188DBC7B" w14:textId="3D90ECA4" w:rsidR="00894697" w:rsidRPr="00287B07" w:rsidRDefault="00894697" w:rsidP="00356739">
      <w:pPr>
        <w:pStyle w:val="Kop5"/>
      </w:pPr>
      <w:r w:rsidRPr="00287B07">
        <w:t>Paragraaf 2</w:t>
      </w:r>
    </w:p>
    <w:p w14:paraId="1084749B" w14:textId="77777777" w:rsidR="00894697" w:rsidRPr="00287B07" w:rsidRDefault="00894697" w:rsidP="00894697">
      <w:pPr>
        <w:rPr>
          <w:rFonts w:cs="Calibri Light"/>
          <w:strike/>
        </w:rPr>
      </w:pPr>
      <w:r w:rsidRPr="00287B07">
        <w:rPr>
          <w:rFonts w:cs="Calibri Light"/>
          <w:snapToGrid w:val="0"/>
        </w:rPr>
        <w:t>Het p</w:t>
      </w:r>
      <w:r w:rsidRPr="00287B07">
        <w:rPr>
          <w:rFonts w:cs="Calibri Light"/>
        </w:rPr>
        <w:t>ersoneelslid dat als voorzitter, bijzitter of secretaris van een stembureau, een stemopnemingsbureau, of een hoofdstembureau optreedt bij de verkiezingen, heeft recht op dienstvrijstelling:</w:t>
      </w:r>
    </w:p>
    <w:p w14:paraId="447A2172" w14:textId="77777777" w:rsidR="00894697" w:rsidRPr="00287B07" w:rsidRDefault="00894697" w:rsidP="009060E4">
      <w:pPr>
        <w:numPr>
          <w:ilvl w:val="0"/>
          <w:numId w:val="71"/>
        </w:numPr>
        <w:tabs>
          <w:tab w:val="clear" w:pos="2062"/>
          <w:tab w:val="num" w:pos="1276"/>
        </w:tabs>
        <w:spacing w:before="60" w:after="120"/>
        <w:ind w:left="1276" w:hanging="425"/>
        <w:rPr>
          <w:rFonts w:cs="Calibri Light"/>
        </w:rPr>
      </w:pPr>
      <w:r w:rsidRPr="00287B07">
        <w:rPr>
          <w:rFonts w:cs="Calibri Light"/>
        </w:rPr>
        <w:t>de dag van de verkiezingen, als hij dan moest werken;</w:t>
      </w:r>
    </w:p>
    <w:p w14:paraId="1C61E2AA" w14:textId="77777777" w:rsidR="00894697" w:rsidRPr="00287B07" w:rsidRDefault="00894697" w:rsidP="009060E4">
      <w:pPr>
        <w:numPr>
          <w:ilvl w:val="0"/>
          <w:numId w:val="71"/>
        </w:numPr>
        <w:tabs>
          <w:tab w:val="clear" w:pos="2062"/>
          <w:tab w:val="num" w:pos="1276"/>
        </w:tabs>
        <w:spacing w:before="60" w:after="120"/>
        <w:ind w:left="1276" w:hanging="425"/>
        <w:rPr>
          <w:rFonts w:cs="Calibri Light"/>
        </w:rPr>
      </w:pPr>
      <w:r w:rsidRPr="00287B07">
        <w:rPr>
          <w:rFonts w:cs="Calibri Light"/>
        </w:rPr>
        <w:t>als lid van een hoofdstembureau: de nodige tijd om de bij de kieswetgeving voorgeschreven vergaderingen van de hoofdbureaus bij te wonen;</w:t>
      </w:r>
    </w:p>
    <w:p w14:paraId="72415BD6" w14:textId="77777777" w:rsidR="00894697" w:rsidRPr="00F542CB" w:rsidRDefault="00894697" w:rsidP="009060E4">
      <w:pPr>
        <w:numPr>
          <w:ilvl w:val="0"/>
          <w:numId w:val="71"/>
        </w:numPr>
        <w:tabs>
          <w:tab w:val="clear" w:pos="2062"/>
          <w:tab w:val="num" w:pos="1276"/>
        </w:tabs>
        <w:spacing w:before="60" w:after="120"/>
        <w:ind w:left="1276" w:hanging="425"/>
        <w:rPr>
          <w:rFonts w:cs="Calibri Light"/>
        </w:rPr>
      </w:pPr>
      <w:r w:rsidRPr="00F542CB">
        <w:rPr>
          <w:rFonts w:cs="Calibri Light"/>
        </w:rPr>
        <w:t>de eerstvolgende werkdag na de verkiezingen, (op voorwaarde dat afgezien wordt van het presentiegeld).</w:t>
      </w:r>
    </w:p>
    <w:p w14:paraId="506D16E7" w14:textId="77777777" w:rsidR="00894697" w:rsidRPr="00287B07" w:rsidRDefault="00894697" w:rsidP="00356739">
      <w:pPr>
        <w:pStyle w:val="Kop5"/>
      </w:pPr>
      <w:bookmarkStart w:id="463" w:name="_Hlk99664179"/>
      <w:r w:rsidRPr="00287B07">
        <w:t>Paragraaf 3</w:t>
      </w:r>
    </w:p>
    <w:p w14:paraId="650F0687" w14:textId="77777777" w:rsidR="00B745AE" w:rsidRDefault="00894697">
      <w:pPr>
        <w:rPr>
          <w:rFonts w:cs="Calibri Light"/>
        </w:rPr>
      </w:pPr>
      <w:bookmarkStart w:id="464" w:name="_Hlk86479901"/>
      <w:r w:rsidRPr="00287B07">
        <w:rPr>
          <w:rFonts w:cs="Calibri Light"/>
        </w:rPr>
        <w:t>Aan het personeelslid kan, mits gemotiveerde aanvraag of op initiatief van de algemeen directeur, in andere gevallen dan bedoeld in dit hoofdstuk, dienstvrijstelling toegestaan worden.</w:t>
      </w:r>
      <w:bookmarkEnd w:id="463"/>
      <w:bookmarkEnd w:id="464"/>
    </w:p>
    <w:p w14:paraId="228B8768" w14:textId="02890C98" w:rsidR="00894697" w:rsidRPr="00287B07" w:rsidRDefault="00894697" w:rsidP="00356739">
      <w:pPr>
        <w:pStyle w:val="Kop5"/>
      </w:pPr>
      <w:r w:rsidRPr="00287B07">
        <w:t>Paragraaf 4</w:t>
      </w:r>
    </w:p>
    <w:p w14:paraId="5DD65F0C" w14:textId="77777777" w:rsidR="00894697" w:rsidRPr="00287B07" w:rsidRDefault="00894697" w:rsidP="00894697">
      <w:pPr>
        <w:rPr>
          <w:rFonts w:cs="Calibri Light"/>
        </w:rPr>
      </w:pPr>
      <w:r w:rsidRPr="00287B07">
        <w:rPr>
          <w:rFonts w:cs="Calibri Light"/>
        </w:rPr>
        <w:t>Tijdens een dienstvrijstelling is een personeelslid tijdens de diensturen afwezig, met behoud van alle rechten. De afwezigheid wordt gelijkgesteld met een periode van dienstactiviteit.</w:t>
      </w:r>
    </w:p>
    <w:p w14:paraId="04092708" w14:textId="77777777" w:rsidR="00894697" w:rsidRPr="00287B07" w:rsidRDefault="00894697" w:rsidP="00356739">
      <w:pPr>
        <w:pStyle w:val="Kop5"/>
      </w:pPr>
      <w:r w:rsidRPr="00287B07">
        <w:t>Paragraaf 5</w:t>
      </w:r>
    </w:p>
    <w:p w14:paraId="6E2AFEF2" w14:textId="0D9ADC96" w:rsidR="00F02DE8" w:rsidRDefault="00894697" w:rsidP="00894697">
      <w:pPr>
        <w:rPr>
          <w:rFonts w:cs="Calibri Light"/>
          <w:bCs/>
          <w:iCs/>
        </w:rPr>
      </w:pPr>
      <w:r w:rsidRPr="00287B07">
        <w:rPr>
          <w:rFonts w:cs="Calibri Light"/>
          <w:bCs/>
          <w:iCs/>
        </w:rPr>
        <w:t>Het personeelslid vraagt de dienstvrijstelling, indien nodig vergezeld van de nodige stavingstukken, aan.</w:t>
      </w:r>
    </w:p>
    <w:p w14:paraId="4D121D88" w14:textId="77777777" w:rsidR="00650C11" w:rsidRDefault="00650C11">
      <w:pPr>
        <w:rPr>
          <w:rFonts w:cs="Calibri Light"/>
          <w:b/>
          <w:bCs/>
          <w:smallCaps/>
          <w:color w:val="FFFFFF"/>
          <w:sz w:val="28"/>
          <w:szCs w:val="28"/>
        </w:rPr>
      </w:pPr>
      <w:r>
        <w:rPr>
          <w:rFonts w:cs="Calibri Light"/>
        </w:rPr>
        <w:br w:type="page"/>
      </w:r>
    </w:p>
    <w:p w14:paraId="0CE87FE9" w14:textId="5443EE19" w:rsidR="00F02DE8" w:rsidRPr="00287B07" w:rsidRDefault="00F02DE8" w:rsidP="00F02DE8">
      <w:pPr>
        <w:pStyle w:val="Kop2"/>
        <w:rPr>
          <w:rFonts w:cs="Calibri Light"/>
        </w:rPr>
      </w:pPr>
      <w:bookmarkStart w:id="465" w:name="_Toc153184517"/>
      <w:r w:rsidRPr="00287B07">
        <w:rPr>
          <w:rFonts w:cs="Calibri Light"/>
        </w:rPr>
        <w:lastRenderedPageBreak/>
        <w:t xml:space="preserve">Hoofdstuk </w:t>
      </w:r>
      <w:r>
        <w:rPr>
          <w:rFonts w:cs="Calibri Light"/>
        </w:rPr>
        <w:t>XVI</w:t>
      </w:r>
      <w:r w:rsidRPr="00287B07">
        <w:rPr>
          <w:rFonts w:cs="Calibri Light"/>
        </w:rPr>
        <w:t xml:space="preserve">. </w:t>
      </w:r>
      <w:r w:rsidR="000306CE">
        <w:rPr>
          <w:rFonts w:cs="Calibri Light"/>
        </w:rPr>
        <w:t>Tijdelijke afwezigheid wegens overmacht</w:t>
      </w:r>
      <w:bookmarkEnd w:id="465"/>
    </w:p>
    <w:p w14:paraId="4E7FD7C0" w14:textId="1A5D702F" w:rsidR="00F02DE8" w:rsidRPr="00287B07" w:rsidRDefault="00F02DE8" w:rsidP="00F02DE8">
      <w:pPr>
        <w:pStyle w:val="Kop4"/>
      </w:pPr>
      <w:r w:rsidRPr="00287B07">
        <w:t xml:space="preserve">Artikel </w:t>
      </w:r>
      <w:r>
        <w:t>285</w:t>
      </w:r>
    </w:p>
    <w:p w14:paraId="07EB6405" w14:textId="77777777" w:rsidR="00F23E80" w:rsidRPr="00F23E80" w:rsidRDefault="00F23E80" w:rsidP="00F23E80">
      <w:pPr>
        <w:rPr>
          <w:rFonts w:cs="Calibri Light"/>
        </w:rPr>
      </w:pPr>
      <w:r w:rsidRPr="00F23E80">
        <w:rPr>
          <w:rFonts w:cs="Calibri Light"/>
        </w:rPr>
        <w:t>Indien een statutair personeelslid zijn functie niet kan uitoefenen wegens overmacht als vermeld in artikel 47 §2, derde lid BVR RPR, stelt de aanstellende overheid het personeelslid in tijdelijke afwezigheid.</w:t>
      </w:r>
    </w:p>
    <w:p w14:paraId="6C68D886" w14:textId="7E9AE45D" w:rsidR="00F23E80" w:rsidRPr="00F23E80" w:rsidRDefault="00F23E80" w:rsidP="00F23E80">
      <w:pPr>
        <w:rPr>
          <w:rFonts w:cs="Calibri Light"/>
        </w:rPr>
      </w:pPr>
      <w:r w:rsidRPr="00F23E80">
        <w:rPr>
          <w:rFonts w:cs="Calibri Light"/>
        </w:rPr>
        <w:t>Bij de toepassing van het eerste lid geldt dat als een contractueel personeelslid met toestemming van de Rijksdienst voor Arbeidsvoorziening in tijdelijke werkloosheid kan worden geplaatst, het statutair personeelslid op grond van dezelfde motieven in tijdelijke afwezigheid wegens overmacht kan worden gesteld.</w:t>
      </w:r>
    </w:p>
    <w:p w14:paraId="01D96AF2" w14:textId="396D5A81" w:rsidR="00F02DE8" w:rsidRPr="00287B07" w:rsidRDefault="00F23E80" w:rsidP="00F23E80">
      <w:pPr>
        <w:rPr>
          <w:rFonts w:cs="Calibri Light"/>
          <w:bCs/>
          <w:iCs/>
        </w:rPr>
      </w:pPr>
      <w:r w:rsidRPr="00F23E80">
        <w:rPr>
          <w:rFonts w:cs="Calibri Light"/>
        </w:rPr>
        <w:t>Het statutair personeelslid dat in tijdelijke afwezigheid is gesteld als vermeld in het eerste lid, behoudt zijn aanspraken op de verhogingen en geniet een wachtgeld dat gelijk is aan 80% van het laatste activiteitssalaris, berekend volgens de regels die van toepassing zouden zijn geweest als het statutair personeelslid nog in effectieve actieve dienst was gebleven. Om het salaris te bepalen, wordt het salaris op jaarbasis begrensd op 26.230 euro tegen 100%.</w:t>
      </w:r>
    </w:p>
    <w:p w14:paraId="3D4B255C" w14:textId="66D5E6D5" w:rsidR="008E27BE" w:rsidRPr="00287B07" w:rsidRDefault="008E27BE" w:rsidP="008E27BE">
      <w:pPr>
        <w:pStyle w:val="Kop1"/>
        <w:rPr>
          <w:rFonts w:cs="Calibri Light"/>
        </w:rPr>
      </w:pPr>
      <w:bookmarkStart w:id="466" w:name="_Toc16028987"/>
      <w:bookmarkStart w:id="467" w:name="_Toc98348710"/>
      <w:bookmarkStart w:id="468" w:name="_Toc153184518"/>
      <w:r w:rsidRPr="00287B07">
        <w:rPr>
          <w:rFonts w:cs="Calibri Light"/>
        </w:rPr>
        <w:lastRenderedPageBreak/>
        <w:t xml:space="preserve">TITEL 10. </w:t>
      </w:r>
      <w:bookmarkEnd w:id="466"/>
      <w:bookmarkEnd w:id="467"/>
      <w:r>
        <w:rPr>
          <w:rFonts w:cs="Calibri Light"/>
        </w:rPr>
        <w:t>Slotbepalingen</w:t>
      </w:r>
      <w:bookmarkEnd w:id="468"/>
    </w:p>
    <w:p w14:paraId="06E50D85" w14:textId="77E9C51C" w:rsidR="008E27BE" w:rsidRPr="00287B07" w:rsidRDefault="008E27BE" w:rsidP="008E27BE">
      <w:pPr>
        <w:pStyle w:val="Kop2"/>
        <w:rPr>
          <w:rFonts w:cs="Calibri Light"/>
        </w:rPr>
      </w:pPr>
      <w:bookmarkStart w:id="469" w:name="_Toc16028988"/>
      <w:bookmarkStart w:id="470" w:name="_Toc98348711"/>
      <w:bookmarkStart w:id="471" w:name="_Toc153184519"/>
      <w:r w:rsidRPr="00A640E8">
        <w:rPr>
          <w:rFonts w:cs="Calibri Light"/>
        </w:rPr>
        <w:t>Hoofdstuk I. Overgangsbepalingen</w:t>
      </w:r>
      <w:bookmarkEnd w:id="469"/>
      <w:bookmarkEnd w:id="470"/>
      <w:bookmarkEnd w:id="471"/>
    </w:p>
    <w:p w14:paraId="1C446BA7" w14:textId="3301A4BA" w:rsidR="008E27BE" w:rsidRPr="00287B07" w:rsidRDefault="008E27BE" w:rsidP="00A216D1">
      <w:pPr>
        <w:pStyle w:val="Kop4"/>
      </w:pPr>
      <w:r w:rsidRPr="00287B07">
        <w:t xml:space="preserve">Artikel </w:t>
      </w:r>
      <w:r w:rsidR="00F23E80">
        <w:t>286</w:t>
      </w:r>
    </w:p>
    <w:p w14:paraId="07E2B253" w14:textId="77777777" w:rsidR="008E27BE" w:rsidRPr="00287B07" w:rsidRDefault="008E27BE" w:rsidP="008E27BE">
      <w:pPr>
        <w:rPr>
          <w:rFonts w:cs="Calibri Light"/>
        </w:rPr>
      </w:pPr>
      <w:r w:rsidRPr="00287B07">
        <w:rPr>
          <w:rFonts w:cs="Calibri Light"/>
        </w:rPr>
        <w:t>Het personeelslid in dienst dat na 1 januari 1994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w:t>
      </w:r>
    </w:p>
    <w:p w14:paraId="1EDFC6A9" w14:textId="2EB69EE4" w:rsidR="008E27BE" w:rsidRPr="00287B07" w:rsidRDefault="008E27BE" w:rsidP="00A216D1">
      <w:pPr>
        <w:pStyle w:val="Kop4"/>
      </w:pPr>
      <w:r w:rsidRPr="00287B07">
        <w:t xml:space="preserve">Artikel </w:t>
      </w:r>
      <w:r w:rsidR="00F23E80">
        <w:t>287</w:t>
      </w:r>
    </w:p>
    <w:p w14:paraId="09D51731" w14:textId="6BF9C523" w:rsidR="008E27BE" w:rsidRPr="00287B07" w:rsidRDefault="008E27BE" w:rsidP="008E27BE">
      <w:pPr>
        <w:rPr>
          <w:rFonts w:cs="Calibri Light"/>
        </w:rPr>
      </w:pPr>
      <w:r w:rsidRPr="00287B07">
        <w:rPr>
          <w:rFonts w:cs="Calibri Light"/>
        </w:rPr>
        <w:t xml:space="preserve">Het personeelslid in dienst dat op datum van de inwerkingtreding van deze rechtspositieregeling op grond van de vorige rechtspositieregeling, een salarisschaal en een functionele loopbaan had die niet opgenomen zijn in </w:t>
      </w:r>
      <w:r w:rsidRPr="0034759C">
        <w:rPr>
          <w:rFonts w:cs="Calibri Light"/>
        </w:rPr>
        <w:t>artikel 111 BVR</w:t>
      </w:r>
      <w:r w:rsidR="00CF4298" w:rsidRPr="0034759C">
        <w:rPr>
          <w:rFonts w:cs="Calibri Light"/>
        </w:rPr>
        <w:t xml:space="preserve"> RPR 2007</w:t>
      </w:r>
      <w:r w:rsidRPr="0034759C">
        <w:rPr>
          <w:rFonts w:cs="Calibri Light"/>
        </w:rPr>
        <w:t>, behoudt die</w:t>
      </w:r>
      <w:r w:rsidRPr="00287B07">
        <w:rPr>
          <w:rFonts w:cs="Calibri Light"/>
        </w:rPr>
        <w:t xml:space="preserve"> salarisschaal en functionele loopbaan zolang het aangesteld is in de graad waarmee die salarisschaal en die functionele loopbaan in de vorige rechtspositieregeling verbonden waren.</w:t>
      </w:r>
    </w:p>
    <w:p w14:paraId="4EE76574" w14:textId="03902C2B" w:rsidR="008E27BE" w:rsidRPr="00287B07" w:rsidRDefault="008E27BE" w:rsidP="00A216D1">
      <w:pPr>
        <w:pStyle w:val="Kop4"/>
      </w:pPr>
      <w:r w:rsidRPr="00287B07">
        <w:t xml:space="preserve">Artikel </w:t>
      </w:r>
      <w:r w:rsidR="00F23E80">
        <w:t>288</w:t>
      </w:r>
    </w:p>
    <w:p w14:paraId="2106BA3B" w14:textId="77777777" w:rsidR="00682122" w:rsidRPr="00682122" w:rsidRDefault="00682122" w:rsidP="00682122">
      <w:pPr>
        <w:rPr>
          <w:rFonts w:cs="Calibri Light"/>
        </w:rPr>
      </w:pPr>
      <w:r w:rsidRPr="00682122">
        <w:rPr>
          <w:rFonts w:cs="Calibri Light"/>
        </w:rPr>
        <w:t xml:space="preserve">De verloven en afwezigheden die al toegekend waren, op het ogenblik van het van kracht worden van de gewijzigde regeling, blijven toegekend voor de toegestane duur en volgens de regels die geldig waren op het ogenblik van de toekenning. </w:t>
      </w:r>
    </w:p>
    <w:p w14:paraId="1A233B1C" w14:textId="77777777" w:rsidR="00682122" w:rsidRPr="00682122" w:rsidRDefault="00682122" w:rsidP="00682122">
      <w:pPr>
        <w:rPr>
          <w:rFonts w:cs="Calibri Light"/>
        </w:rPr>
      </w:pPr>
      <w:r w:rsidRPr="00682122">
        <w:rPr>
          <w:rFonts w:cs="Calibri Light"/>
        </w:rPr>
        <w:t>Aanvragen tot verlenging of vernieuwing van een verlof of afwezigheid worden beschouwd als een nieuwe aanvraag en worden behandeld overeenkomstig de bepalingen van deze rechtspositieregeling.</w:t>
      </w:r>
    </w:p>
    <w:p w14:paraId="3178A245" w14:textId="48DFA5BA" w:rsidR="00860734" w:rsidRDefault="00860734" w:rsidP="00860734">
      <w:pPr>
        <w:pStyle w:val="Kop4"/>
      </w:pPr>
      <w:r w:rsidRPr="00860734">
        <w:t xml:space="preserve">Artikel </w:t>
      </w:r>
      <w:r w:rsidR="00D62CB3">
        <w:t>289</w:t>
      </w:r>
    </w:p>
    <w:p w14:paraId="2B38050F" w14:textId="77777777" w:rsidR="00F869B3" w:rsidRPr="00287B07" w:rsidRDefault="00F869B3" w:rsidP="00356739">
      <w:pPr>
        <w:pStyle w:val="Kop5"/>
      </w:pPr>
      <w:r w:rsidRPr="00287B07">
        <w:t>Paragraaf 1</w:t>
      </w:r>
    </w:p>
    <w:p w14:paraId="1DA131B5" w14:textId="13103673" w:rsidR="00155E75" w:rsidRPr="00BF0004" w:rsidRDefault="00155E75" w:rsidP="00155E75">
      <w:pPr>
        <w:pStyle w:val="StandaardUitvullen"/>
        <w:rPr>
          <w:rFonts w:ascii="Calibri Light" w:hAnsi="Calibri Light" w:cs="Calibri Light"/>
        </w:rPr>
      </w:pPr>
      <w:bookmarkStart w:id="472" w:name="_Toc98348712"/>
      <w:r w:rsidRPr="00BF0004">
        <w:rPr>
          <w:rFonts w:ascii="Calibri Light" w:hAnsi="Calibri Light" w:cs="Calibri Light"/>
        </w:rPr>
        <w:t>Procedures van aanwerving, bevordering of interne</w:t>
      </w:r>
      <w:r w:rsidR="001E24F8" w:rsidRPr="00BF0004">
        <w:rPr>
          <w:rFonts w:ascii="Calibri Light" w:hAnsi="Calibri Light" w:cs="Calibri Light"/>
        </w:rPr>
        <w:t>/externe</w:t>
      </w:r>
      <w:r w:rsidRPr="00BF0004">
        <w:rPr>
          <w:rFonts w:ascii="Calibri Light" w:hAnsi="Calibri Light" w:cs="Calibri Light"/>
        </w:rPr>
        <w:t xml:space="preserve"> personeelsmobiliteit die opgestart zijn voor de datum van inwerkingtreding van deze rechtspositieregeling, worden afgewerkt in overeenstemming met de regels die van toepassing waren op het ogenblik dat ze werden opgestart.</w:t>
      </w:r>
    </w:p>
    <w:p w14:paraId="4BFCBC8D" w14:textId="64669242" w:rsidR="00155E75" w:rsidRPr="00BF0004" w:rsidRDefault="00155E75" w:rsidP="00356739">
      <w:pPr>
        <w:pStyle w:val="Kop5"/>
      </w:pPr>
      <w:r w:rsidRPr="00BF0004">
        <w:t xml:space="preserve">Paragraaf </w:t>
      </w:r>
      <w:r w:rsidR="00BF0004" w:rsidRPr="00BF0004">
        <w:t>2</w:t>
      </w:r>
    </w:p>
    <w:p w14:paraId="39DA5839" w14:textId="77777777" w:rsidR="00155E75" w:rsidRDefault="00155E75" w:rsidP="00155E75">
      <w:pPr>
        <w:rPr>
          <w:rFonts w:cs="Calibri Light"/>
        </w:rPr>
      </w:pPr>
      <w:r w:rsidRPr="00BF0004">
        <w:rPr>
          <w:rFonts w:cs="Calibri Light"/>
        </w:rPr>
        <w:t>Wie voor de datum van het van kracht worden van deze rechtspositieregeling opgenomen is in een wervings- of bevorderingsreserve, behoudt voor de duur ervan zijn aanspraken.</w:t>
      </w:r>
    </w:p>
    <w:p w14:paraId="32AAFB8F" w14:textId="16B98C60" w:rsidR="00BF0004" w:rsidRDefault="00BF0004" w:rsidP="00BF0004">
      <w:pPr>
        <w:pStyle w:val="Kop4"/>
      </w:pPr>
      <w:r w:rsidRPr="00860734">
        <w:t xml:space="preserve">Artikel </w:t>
      </w:r>
      <w:r>
        <w:t>2</w:t>
      </w:r>
      <w:r w:rsidR="00226FC1">
        <w:t>90</w:t>
      </w:r>
    </w:p>
    <w:p w14:paraId="5646AE96" w14:textId="25270796" w:rsidR="00BF0004" w:rsidRDefault="00BF0004" w:rsidP="00BF0004">
      <w:pPr>
        <w:rPr>
          <w:rFonts w:cs="Calibri Light"/>
        </w:rPr>
      </w:pPr>
      <w:r w:rsidRPr="00BF0004">
        <w:rPr>
          <w:rFonts w:cs="Calibri Light"/>
        </w:rPr>
        <w:t>P</w:t>
      </w:r>
      <w:r w:rsidR="00226FC1">
        <w:rPr>
          <w:rFonts w:cs="Calibri Light"/>
        </w:rPr>
        <w:t>r</w:t>
      </w:r>
      <w:r w:rsidRPr="00BF0004">
        <w:rPr>
          <w:rFonts w:cs="Calibri Light"/>
        </w:rPr>
        <w:t>ocedures van proeftijd, evaluatie, verlies van hoedanigheid van statutair personeelslid en definitieve ambtsneerlegging die opgestart zijn voor 1 oktober 2023, worden afgewerkt in overeenstemming met de regels die van toepassing waren op het ogenblik dat ze zijn opgestart.</w:t>
      </w:r>
    </w:p>
    <w:p w14:paraId="6DEDFBCD" w14:textId="674AEDC7" w:rsidR="00226FC1" w:rsidRDefault="00226FC1">
      <w:pPr>
        <w:rPr>
          <w:rFonts w:cs="Calibri Light"/>
        </w:rPr>
      </w:pPr>
      <w:r>
        <w:rPr>
          <w:rFonts w:cs="Calibri Light"/>
        </w:rPr>
        <w:br w:type="page"/>
      </w:r>
    </w:p>
    <w:p w14:paraId="4090E042" w14:textId="77777777" w:rsidR="00BF0004" w:rsidRPr="00155E75" w:rsidRDefault="00BF0004" w:rsidP="00155E75">
      <w:pPr>
        <w:rPr>
          <w:rFonts w:cs="Calibri Light"/>
        </w:rPr>
      </w:pPr>
    </w:p>
    <w:p w14:paraId="449D4128" w14:textId="7F5140A8" w:rsidR="00CC640E" w:rsidRPr="00287B07" w:rsidRDefault="00CC640E" w:rsidP="00CC640E">
      <w:pPr>
        <w:pStyle w:val="Kop2"/>
        <w:spacing w:after="0"/>
        <w:rPr>
          <w:rFonts w:cs="Calibri Light"/>
        </w:rPr>
      </w:pPr>
      <w:bookmarkStart w:id="473" w:name="_Toc153184520"/>
      <w:r w:rsidRPr="00287B07">
        <w:rPr>
          <w:rFonts w:cs="Calibri Light"/>
        </w:rPr>
        <w:t xml:space="preserve">Hoofdstuk </w:t>
      </w:r>
      <w:r>
        <w:rPr>
          <w:rFonts w:cs="Calibri Light"/>
        </w:rPr>
        <w:t>II</w:t>
      </w:r>
      <w:r w:rsidRPr="00287B07">
        <w:rPr>
          <w:rFonts w:cs="Calibri Light"/>
        </w:rPr>
        <w:t xml:space="preserve">. </w:t>
      </w:r>
      <w:r>
        <w:rPr>
          <w:rFonts w:cs="Calibri Light"/>
        </w:rPr>
        <w:t>O</w:t>
      </w:r>
      <w:r w:rsidRPr="00287B07">
        <w:rPr>
          <w:rFonts w:cs="Calibri Light"/>
        </w:rPr>
        <w:t>pheffingsbepalingen en inwerkingtredingsbepalingen</w:t>
      </w:r>
      <w:bookmarkEnd w:id="472"/>
      <w:bookmarkEnd w:id="473"/>
    </w:p>
    <w:p w14:paraId="5FD986E7" w14:textId="77777777" w:rsidR="00CC640E" w:rsidRPr="00287B07" w:rsidRDefault="00CC640E" w:rsidP="00CC640E">
      <w:pPr>
        <w:pStyle w:val="Kop3"/>
        <w:rPr>
          <w:rFonts w:cs="Calibri Light"/>
        </w:rPr>
      </w:pPr>
      <w:bookmarkStart w:id="474" w:name="_Toc16028992"/>
      <w:bookmarkStart w:id="475" w:name="_Toc98348713"/>
      <w:bookmarkStart w:id="476" w:name="_Toc153184521"/>
      <w:r w:rsidRPr="00287B07">
        <w:rPr>
          <w:rFonts w:cs="Calibri Light"/>
        </w:rPr>
        <w:t>Afdeling 1. Opheffingsbepalingen</w:t>
      </w:r>
      <w:bookmarkEnd w:id="474"/>
      <w:bookmarkEnd w:id="475"/>
      <w:bookmarkEnd w:id="476"/>
    </w:p>
    <w:p w14:paraId="371930EC" w14:textId="5A867908" w:rsidR="00CC640E" w:rsidRPr="00287B07" w:rsidRDefault="00CC640E" w:rsidP="00CC640E">
      <w:pPr>
        <w:pStyle w:val="Kop4"/>
      </w:pPr>
      <w:r w:rsidRPr="00287B07">
        <w:t xml:space="preserve">Artikel </w:t>
      </w:r>
      <w:r w:rsidR="00F23E80">
        <w:t>2</w:t>
      </w:r>
      <w:r w:rsidR="00D62CB3">
        <w:t>9</w:t>
      </w:r>
      <w:r w:rsidR="00226FC1">
        <w:t>1</w:t>
      </w:r>
    </w:p>
    <w:p w14:paraId="5C76A1E1" w14:textId="77777777" w:rsidR="00CC640E" w:rsidRDefault="00CC640E" w:rsidP="00CC640E">
      <w:pPr>
        <w:rPr>
          <w:rFonts w:cs="Calibri Light"/>
        </w:rPr>
      </w:pPr>
      <w:r w:rsidRPr="00287B07">
        <w:rPr>
          <w:rFonts w:cs="Calibri Light"/>
        </w:rPr>
        <w:t>Alle raadsbeslissingen houdende de goedkeuring en wijzigingen van vorige rechtspositieregelingen worden met inwerkingtreding van deze rechtspositieregeling opgeheven.</w:t>
      </w:r>
    </w:p>
    <w:p w14:paraId="4E2D0DE7" w14:textId="77777777" w:rsidR="00CC640E" w:rsidRPr="00287B07" w:rsidRDefault="00CC640E" w:rsidP="00CC640E">
      <w:pPr>
        <w:pStyle w:val="Kop3"/>
        <w:rPr>
          <w:rFonts w:cs="Calibri Light"/>
        </w:rPr>
      </w:pPr>
      <w:bookmarkStart w:id="477" w:name="_Toc16028993"/>
      <w:bookmarkStart w:id="478" w:name="_Toc98348714"/>
      <w:bookmarkStart w:id="479" w:name="_Toc153184522"/>
      <w:r w:rsidRPr="00287B07">
        <w:rPr>
          <w:rFonts w:cs="Calibri Light"/>
        </w:rPr>
        <w:t>Afdeling 2. Inwerkingtredingsbepalingen</w:t>
      </w:r>
      <w:bookmarkEnd w:id="477"/>
      <w:bookmarkEnd w:id="478"/>
      <w:bookmarkEnd w:id="479"/>
    </w:p>
    <w:p w14:paraId="317B369A" w14:textId="2826805A" w:rsidR="00CC640E" w:rsidRPr="00287B07" w:rsidRDefault="00CC640E" w:rsidP="00CC640E">
      <w:pPr>
        <w:pStyle w:val="Kop4"/>
      </w:pPr>
      <w:r w:rsidRPr="00287B07">
        <w:t xml:space="preserve">Artikel </w:t>
      </w:r>
      <w:r w:rsidR="00F23E80">
        <w:t>29</w:t>
      </w:r>
      <w:r w:rsidR="00226FC1">
        <w:t>2</w:t>
      </w:r>
    </w:p>
    <w:p w14:paraId="5EEA8A0F" w14:textId="5028CA86" w:rsidR="00CC640E" w:rsidRPr="00287B07" w:rsidRDefault="00CC640E" w:rsidP="00CC640E">
      <w:pPr>
        <w:rPr>
          <w:rFonts w:cs="Calibri Light"/>
        </w:rPr>
      </w:pPr>
      <w:r w:rsidRPr="00287B07">
        <w:rPr>
          <w:rFonts w:cs="Calibri Light"/>
        </w:rPr>
        <w:t xml:space="preserve">Deze rechtspositieregeling treedt in werking op </w:t>
      </w:r>
      <w:r w:rsidR="00B3386E">
        <w:rPr>
          <w:rFonts w:cs="Calibri Light"/>
        </w:rPr>
        <w:t>01/01/20</w:t>
      </w:r>
      <w:r w:rsidR="00D404E7">
        <w:rPr>
          <w:rFonts w:cs="Calibri Light"/>
        </w:rPr>
        <w:t>25</w:t>
      </w:r>
    </w:p>
    <w:p w14:paraId="66BF52AA" w14:textId="77777777" w:rsidR="00CC640E" w:rsidRPr="00287B07" w:rsidRDefault="00CC640E" w:rsidP="00CC640E">
      <w:pPr>
        <w:rPr>
          <w:rFonts w:cs="Calibri Light"/>
        </w:rPr>
      </w:pPr>
      <w:r w:rsidRPr="00287B07">
        <w:rPr>
          <w:rFonts w:cs="Calibri Light"/>
        </w:rPr>
        <w:t>De gewijzigde artikels treden in werking de 1</w:t>
      </w:r>
      <w:r w:rsidRPr="00287B07">
        <w:rPr>
          <w:rFonts w:cs="Calibri Light"/>
          <w:vertAlign w:val="superscript"/>
        </w:rPr>
        <w:t>e</w:t>
      </w:r>
      <w:r w:rsidRPr="00287B07">
        <w:rPr>
          <w:rFonts w:cs="Calibri Light"/>
        </w:rPr>
        <w:t xml:space="preserve"> van de maand volgend op de goedkeuring door de raad, tenzij anders bepaald of wettelijk bepaald.</w:t>
      </w:r>
    </w:p>
    <w:p w14:paraId="54D32F34" w14:textId="09AB5522" w:rsidR="00CC640E" w:rsidRPr="00287B07" w:rsidRDefault="00CC640E" w:rsidP="00CC640E">
      <w:pPr>
        <w:pStyle w:val="Kop1"/>
        <w:rPr>
          <w:rFonts w:cs="Calibri Light"/>
          <w:lang w:val="nl-BE"/>
        </w:rPr>
      </w:pPr>
      <w:bookmarkStart w:id="480" w:name="_Toc16028994"/>
      <w:bookmarkStart w:id="481" w:name="_Toc98348715"/>
      <w:bookmarkStart w:id="482" w:name="_Toc153184523"/>
      <w:r w:rsidRPr="00287B07">
        <w:rPr>
          <w:rFonts w:cs="Calibri Light"/>
          <w:lang w:val="nl-BE"/>
        </w:rPr>
        <w:lastRenderedPageBreak/>
        <w:t xml:space="preserve">Bijlage I. </w:t>
      </w:r>
      <w:bookmarkEnd w:id="480"/>
      <w:bookmarkEnd w:id="481"/>
      <w:r>
        <w:rPr>
          <w:rFonts w:cs="Calibri Light"/>
          <w:lang w:val="nl-BE"/>
        </w:rPr>
        <w:t>Uitgewerkte salarisschalen</w:t>
      </w:r>
      <w:bookmarkEnd w:id="482"/>
    </w:p>
    <w:p w14:paraId="44C6C9DD" w14:textId="5D5376D8" w:rsidR="00CC640E" w:rsidRPr="00287B07" w:rsidRDefault="00CC640E" w:rsidP="00CC640E">
      <w:pPr>
        <w:ind w:left="284"/>
        <w:rPr>
          <w:rFonts w:cs="Calibri Light"/>
          <w:lang w:val="nl-BE"/>
        </w:rPr>
      </w:pPr>
      <w:r w:rsidRPr="00287B07">
        <w:rPr>
          <w:rFonts w:cs="Calibri Light"/>
          <w:lang w:val="nl-BE"/>
        </w:rPr>
        <w:t xml:space="preserve">De uitgewerkte salarisschalen volgen het verloop van </w:t>
      </w:r>
      <w:r w:rsidR="005E1EEA" w:rsidRPr="00186B28">
        <w:rPr>
          <w:lang w:val="nl-BE"/>
        </w:rPr>
        <w:t>de afgevlakte gezondheidsindex</w:t>
      </w:r>
      <w:r w:rsidRPr="00287B07">
        <w:rPr>
          <w:rFonts w:cs="Calibri Light"/>
          <w:lang w:val="nl-BE"/>
        </w:rPr>
        <w:t>.</w:t>
      </w:r>
    </w:p>
    <w:p w14:paraId="193AF350" w14:textId="5F8EE290" w:rsidR="00CD2967" w:rsidRDefault="00CC640E" w:rsidP="00CC640E">
      <w:pPr>
        <w:ind w:left="284"/>
        <w:rPr>
          <w:rFonts w:cs="Calibri Light"/>
          <w:lang w:val="nl-BE"/>
        </w:rPr>
      </w:pPr>
      <w:r w:rsidRPr="00287B07">
        <w:rPr>
          <w:rFonts w:cs="Calibri Light"/>
          <w:lang w:val="nl-BE"/>
        </w:rPr>
        <w:t>De salarisschalen vermeld in deze bijlage dienen bijgevolg geïndexeerd te worden aan de op het moment van indexering toepasselijke index.</w:t>
      </w:r>
    </w:p>
    <w:p w14:paraId="07969D83" w14:textId="77777777" w:rsidR="00CD2967" w:rsidRDefault="00CD2967">
      <w:pPr>
        <w:rPr>
          <w:rFonts w:cs="Calibri Light"/>
          <w:lang w:val="nl-BE"/>
        </w:rPr>
      </w:pPr>
      <w:r>
        <w:rPr>
          <w:rFonts w:cs="Calibri Light"/>
          <w:lang w:val="nl-BE"/>
        </w:rPr>
        <w:br w:type="page"/>
      </w:r>
    </w:p>
    <w:p w14:paraId="161FDDDB" w14:textId="77777777" w:rsidR="00CC640E" w:rsidRPr="00287B07" w:rsidRDefault="00CC640E" w:rsidP="00CC640E">
      <w:pPr>
        <w:ind w:left="284"/>
        <w:rPr>
          <w:rFonts w:cs="Calibri Light"/>
          <w:lang w:val="nl-BE"/>
        </w:rPr>
      </w:pPr>
    </w:p>
    <w:tbl>
      <w:tblPr>
        <w:tblW w:w="5526" w:type="dxa"/>
        <w:jc w:val="center"/>
        <w:tblCellMar>
          <w:left w:w="70" w:type="dxa"/>
          <w:right w:w="70" w:type="dxa"/>
        </w:tblCellMar>
        <w:tblLook w:val="0000" w:firstRow="0" w:lastRow="0" w:firstColumn="0" w:lastColumn="0" w:noHBand="0" w:noVBand="0"/>
      </w:tblPr>
      <w:tblGrid>
        <w:gridCol w:w="1306"/>
        <w:gridCol w:w="2031"/>
        <w:gridCol w:w="2204"/>
      </w:tblGrid>
      <w:tr w:rsidR="00656A8F" w:rsidRPr="00656A8F" w14:paraId="712997FE" w14:textId="77777777" w:rsidTr="00565420">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4584F216"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salaris-</w:t>
            </w:r>
          </w:p>
          <w:p w14:paraId="184805F2"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schalen</w:t>
            </w:r>
          </w:p>
        </w:tc>
        <w:tc>
          <w:tcPr>
            <w:tcW w:w="2031" w:type="dxa"/>
            <w:tcBorders>
              <w:top w:val="single" w:sz="12" w:space="0" w:color="auto"/>
              <w:left w:val="double" w:sz="6" w:space="0" w:color="auto"/>
              <w:bottom w:val="double" w:sz="6" w:space="0" w:color="auto"/>
              <w:right w:val="double" w:sz="6" w:space="0" w:color="auto"/>
            </w:tcBorders>
            <w:shd w:val="clear" w:color="auto" w:fill="00A4A0"/>
            <w:vAlign w:val="center"/>
          </w:tcPr>
          <w:p w14:paraId="1E18C120" w14:textId="77777777" w:rsidR="00CD2967" w:rsidRPr="00656A8F" w:rsidRDefault="00CD2967" w:rsidP="001D751A">
            <w:pPr>
              <w:ind w:left="284"/>
              <w:jc w:val="center"/>
              <w:rPr>
                <w:rFonts w:cs="Calibri Light"/>
                <w:b/>
                <w:bCs/>
                <w:color w:val="FFFFFF" w:themeColor="background1"/>
                <w:sz w:val="22"/>
                <w:szCs w:val="28"/>
                <w:lang w:val="en-US"/>
              </w:rPr>
            </w:pPr>
            <w:r w:rsidRPr="00656A8F">
              <w:rPr>
                <w:rFonts w:cs="Calibri Light"/>
                <w:b/>
                <w:bCs/>
                <w:color w:val="FFFFFF" w:themeColor="background1"/>
                <w:sz w:val="22"/>
                <w:szCs w:val="28"/>
                <w:lang w:val="en-US"/>
              </w:rPr>
              <w:t>Algemeen directeur</w:t>
            </w:r>
          </w:p>
        </w:tc>
        <w:tc>
          <w:tcPr>
            <w:tcW w:w="2204" w:type="dxa"/>
            <w:tcBorders>
              <w:top w:val="single" w:sz="12" w:space="0" w:color="auto"/>
              <w:left w:val="double" w:sz="4" w:space="0" w:color="auto"/>
              <w:bottom w:val="double" w:sz="6" w:space="0" w:color="auto"/>
              <w:right w:val="single" w:sz="12" w:space="0" w:color="auto"/>
            </w:tcBorders>
            <w:shd w:val="clear" w:color="auto" w:fill="00A4A0"/>
            <w:vAlign w:val="center"/>
          </w:tcPr>
          <w:p w14:paraId="36B5A28C" w14:textId="77777777" w:rsidR="00CD2967" w:rsidRPr="00656A8F" w:rsidRDefault="00CD2967" w:rsidP="001D751A">
            <w:pPr>
              <w:ind w:left="284"/>
              <w:jc w:val="center"/>
              <w:rPr>
                <w:rFonts w:cs="Calibri Light"/>
                <w:b/>
                <w:bCs/>
                <w:color w:val="FFFFFF" w:themeColor="background1"/>
                <w:sz w:val="22"/>
                <w:szCs w:val="28"/>
                <w:lang w:val="en-US"/>
              </w:rPr>
            </w:pPr>
            <w:r w:rsidRPr="00656A8F">
              <w:rPr>
                <w:rFonts w:cs="Calibri Light"/>
                <w:b/>
                <w:bCs/>
                <w:color w:val="FFFFFF" w:themeColor="background1"/>
                <w:sz w:val="22"/>
                <w:szCs w:val="28"/>
                <w:lang w:val="en-US"/>
              </w:rPr>
              <w:t>Financieel directeur</w:t>
            </w:r>
          </w:p>
        </w:tc>
      </w:tr>
      <w:tr w:rsidR="00CD2967" w:rsidRPr="00287B07" w14:paraId="566D74EB" w14:textId="77777777" w:rsidTr="0056542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63B8E1E2" w14:textId="77777777" w:rsidR="00CD2967" w:rsidRPr="00565420" w:rsidRDefault="00CD2967" w:rsidP="001D751A">
            <w:pPr>
              <w:ind w:left="284"/>
              <w:jc w:val="center"/>
              <w:rPr>
                <w:rFonts w:cs="Calibri Light"/>
                <w:b/>
                <w:bCs/>
                <w:color w:val="FFFFFF" w:themeColor="background1"/>
                <w:sz w:val="22"/>
                <w:szCs w:val="28"/>
              </w:rPr>
            </w:pPr>
            <w:r w:rsidRPr="00565420">
              <w:rPr>
                <w:rFonts w:cs="Calibri Light"/>
                <w:b/>
                <w:bCs/>
                <w:color w:val="FFFFFF" w:themeColor="background1"/>
                <w:sz w:val="22"/>
                <w:szCs w:val="28"/>
              </w:rPr>
              <w:t>minimum</w:t>
            </w:r>
          </w:p>
        </w:tc>
        <w:tc>
          <w:tcPr>
            <w:tcW w:w="2031" w:type="dxa"/>
            <w:tcBorders>
              <w:top w:val="nil"/>
              <w:left w:val="double" w:sz="6" w:space="0" w:color="auto"/>
              <w:bottom w:val="nil"/>
              <w:right w:val="double" w:sz="6" w:space="0" w:color="auto"/>
            </w:tcBorders>
            <w:noWrap/>
            <w:vAlign w:val="center"/>
          </w:tcPr>
          <w:p w14:paraId="46BE899F" w14:textId="77777777" w:rsidR="00CD2967" w:rsidRPr="00155E75" w:rsidRDefault="00CD2967" w:rsidP="001D751A">
            <w:pPr>
              <w:ind w:left="284"/>
              <w:jc w:val="center"/>
              <w:rPr>
                <w:rFonts w:cs="Calibri Light"/>
                <w:bCs/>
                <w:szCs w:val="24"/>
              </w:rPr>
            </w:pPr>
            <w:r w:rsidRPr="00155E75">
              <w:rPr>
                <w:rFonts w:cs="Calibri Light"/>
                <w:bCs/>
                <w:szCs w:val="24"/>
              </w:rPr>
              <w:t>39.294,07</w:t>
            </w:r>
          </w:p>
        </w:tc>
        <w:tc>
          <w:tcPr>
            <w:tcW w:w="2204" w:type="dxa"/>
            <w:tcBorders>
              <w:top w:val="nil"/>
              <w:left w:val="double" w:sz="4" w:space="0" w:color="auto"/>
              <w:bottom w:val="nil"/>
              <w:right w:val="single" w:sz="12" w:space="0" w:color="auto"/>
            </w:tcBorders>
            <w:noWrap/>
            <w:vAlign w:val="center"/>
          </w:tcPr>
          <w:p w14:paraId="16B26F88" w14:textId="77777777" w:rsidR="00CD2967" w:rsidRPr="00155E75" w:rsidRDefault="00CD2967" w:rsidP="001D751A">
            <w:pPr>
              <w:ind w:left="284"/>
              <w:jc w:val="center"/>
              <w:rPr>
                <w:rFonts w:cs="Calibri Light"/>
                <w:bCs/>
                <w:szCs w:val="24"/>
              </w:rPr>
            </w:pPr>
            <w:r w:rsidRPr="00155E75">
              <w:rPr>
                <w:rFonts w:cs="Calibri Light"/>
                <w:bCs/>
                <w:szCs w:val="24"/>
              </w:rPr>
              <w:t>37.016,16</w:t>
            </w:r>
          </w:p>
        </w:tc>
      </w:tr>
      <w:tr w:rsidR="00CD2967" w:rsidRPr="00287B07" w14:paraId="53046E69" w14:textId="77777777" w:rsidTr="00565420">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402B4445" w14:textId="77777777" w:rsidR="00CD2967" w:rsidRPr="00565420" w:rsidRDefault="00CD2967" w:rsidP="001D751A">
            <w:pPr>
              <w:ind w:left="284"/>
              <w:jc w:val="center"/>
              <w:rPr>
                <w:rFonts w:cs="Calibri Light"/>
                <w:b/>
                <w:bCs/>
                <w:color w:val="FFFFFF" w:themeColor="background1"/>
                <w:sz w:val="22"/>
                <w:szCs w:val="28"/>
              </w:rPr>
            </w:pPr>
            <w:r w:rsidRPr="00565420">
              <w:rPr>
                <w:rFonts w:cs="Calibri Light"/>
                <w:b/>
                <w:bCs/>
                <w:color w:val="FFFFFF" w:themeColor="background1"/>
                <w:sz w:val="22"/>
                <w:szCs w:val="28"/>
              </w:rPr>
              <w:t>maximum</w:t>
            </w:r>
          </w:p>
        </w:tc>
        <w:tc>
          <w:tcPr>
            <w:tcW w:w="2031" w:type="dxa"/>
            <w:tcBorders>
              <w:top w:val="nil"/>
              <w:left w:val="double" w:sz="6" w:space="0" w:color="auto"/>
              <w:bottom w:val="dotDotDash" w:sz="8" w:space="0" w:color="auto"/>
              <w:right w:val="double" w:sz="6" w:space="0" w:color="auto"/>
            </w:tcBorders>
            <w:noWrap/>
            <w:vAlign w:val="center"/>
          </w:tcPr>
          <w:p w14:paraId="56E6F04B" w14:textId="77777777" w:rsidR="00CD2967" w:rsidRPr="00155E75" w:rsidRDefault="00CD2967" w:rsidP="001D751A">
            <w:pPr>
              <w:ind w:left="284"/>
              <w:jc w:val="center"/>
              <w:rPr>
                <w:rFonts w:cs="Calibri Light"/>
                <w:bCs/>
                <w:szCs w:val="24"/>
              </w:rPr>
            </w:pPr>
            <w:r w:rsidRPr="00155E75">
              <w:rPr>
                <w:rFonts w:cs="Calibri Light"/>
                <w:bCs/>
                <w:szCs w:val="24"/>
              </w:rPr>
              <w:t>58.036,33</w:t>
            </w:r>
          </w:p>
        </w:tc>
        <w:tc>
          <w:tcPr>
            <w:tcW w:w="2204" w:type="dxa"/>
            <w:tcBorders>
              <w:top w:val="nil"/>
              <w:left w:val="double" w:sz="4" w:space="0" w:color="auto"/>
              <w:bottom w:val="dotDotDash" w:sz="8" w:space="0" w:color="auto"/>
              <w:right w:val="single" w:sz="12" w:space="0" w:color="auto"/>
            </w:tcBorders>
            <w:noWrap/>
            <w:vAlign w:val="center"/>
          </w:tcPr>
          <w:p w14:paraId="749D564B" w14:textId="77777777" w:rsidR="00CD2967" w:rsidRPr="00155E75" w:rsidRDefault="00CD2967" w:rsidP="001D751A">
            <w:pPr>
              <w:ind w:left="284"/>
              <w:jc w:val="center"/>
              <w:rPr>
                <w:rFonts w:cs="Calibri Light"/>
                <w:bCs/>
                <w:szCs w:val="24"/>
              </w:rPr>
            </w:pPr>
            <w:r w:rsidRPr="00155E75">
              <w:rPr>
                <w:rFonts w:cs="Calibri Light"/>
                <w:bCs/>
                <w:szCs w:val="24"/>
              </w:rPr>
              <w:t>54.671.90</w:t>
            </w:r>
          </w:p>
        </w:tc>
      </w:tr>
      <w:tr w:rsidR="00CD2967" w:rsidRPr="00287B07" w14:paraId="26824A95"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C0C9306" w14:textId="77777777" w:rsidR="00CD2967" w:rsidRPr="00565420" w:rsidRDefault="00CD2967" w:rsidP="001D751A">
            <w:pPr>
              <w:ind w:left="284"/>
              <w:jc w:val="center"/>
              <w:rPr>
                <w:rFonts w:cs="Calibri Light"/>
                <w:b/>
                <w:bCs/>
                <w:color w:val="FFFFFF" w:themeColor="background1"/>
                <w:sz w:val="22"/>
                <w:szCs w:val="28"/>
              </w:rPr>
            </w:pPr>
            <w:r w:rsidRPr="00565420">
              <w:rPr>
                <w:rFonts w:cs="Calibri Light"/>
                <w:b/>
                <w:bCs/>
                <w:color w:val="FFFFFF" w:themeColor="background1"/>
                <w:sz w:val="22"/>
                <w:szCs w:val="28"/>
              </w:rPr>
              <w:t>verhoging</w:t>
            </w:r>
          </w:p>
        </w:tc>
        <w:tc>
          <w:tcPr>
            <w:tcW w:w="2031" w:type="dxa"/>
            <w:tcBorders>
              <w:top w:val="nil"/>
              <w:left w:val="double" w:sz="6" w:space="0" w:color="auto"/>
              <w:bottom w:val="nil"/>
              <w:right w:val="double" w:sz="6" w:space="0" w:color="auto"/>
            </w:tcBorders>
            <w:noWrap/>
            <w:vAlign w:val="center"/>
          </w:tcPr>
          <w:p w14:paraId="39714810" w14:textId="77777777" w:rsidR="00CD2967" w:rsidRPr="00155E75" w:rsidRDefault="00CD2967" w:rsidP="001D751A">
            <w:pPr>
              <w:ind w:left="284"/>
              <w:jc w:val="center"/>
              <w:rPr>
                <w:rFonts w:cs="Calibri Light"/>
                <w:bCs/>
                <w:szCs w:val="24"/>
              </w:rPr>
            </w:pPr>
            <w:r w:rsidRPr="00155E75">
              <w:rPr>
                <w:rFonts w:cs="Calibri Light"/>
                <w:bCs/>
                <w:szCs w:val="24"/>
              </w:rPr>
              <w:t>1x1x2.947,11</w:t>
            </w:r>
          </w:p>
        </w:tc>
        <w:tc>
          <w:tcPr>
            <w:tcW w:w="2204" w:type="dxa"/>
            <w:tcBorders>
              <w:top w:val="nil"/>
              <w:left w:val="double" w:sz="4" w:space="0" w:color="auto"/>
              <w:right w:val="single" w:sz="12" w:space="0" w:color="auto"/>
            </w:tcBorders>
            <w:noWrap/>
            <w:vAlign w:val="center"/>
          </w:tcPr>
          <w:p w14:paraId="49E66375" w14:textId="77777777" w:rsidR="00CD2967" w:rsidRPr="00155E75" w:rsidRDefault="00CD2967" w:rsidP="001D751A">
            <w:pPr>
              <w:ind w:left="284"/>
              <w:jc w:val="center"/>
              <w:rPr>
                <w:rFonts w:cs="Calibri Light"/>
                <w:bCs/>
                <w:szCs w:val="24"/>
              </w:rPr>
            </w:pPr>
            <w:r w:rsidRPr="00155E75">
              <w:rPr>
                <w:rFonts w:cs="Calibri Light"/>
                <w:bCs/>
                <w:szCs w:val="24"/>
              </w:rPr>
              <w:t>1x1x2.776,26</w:t>
            </w:r>
          </w:p>
        </w:tc>
      </w:tr>
      <w:tr w:rsidR="00CD2967" w:rsidRPr="00287B07" w14:paraId="7FEBEBD9" w14:textId="77777777" w:rsidTr="00565420">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6F74101D" w14:textId="77777777" w:rsidR="00CD2967" w:rsidRPr="00565420" w:rsidRDefault="00CD2967" w:rsidP="001D751A">
            <w:pPr>
              <w:ind w:left="284"/>
              <w:jc w:val="center"/>
              <w:rPr>
                <w:rFonts w:cs="Calibri Light"/>
                <w:color w:val="FFFFFF" w:themeColor="background1"/>
                <w:sz w:val="22"/>
                <w:szCs w:val="28"/>
                <w:lang w:val="en-US"/>
              </w:rPr>
            </w:pPr>
          </w:p>
        </w:tc>
        <w:tc>
          <w:tcPr>
            <w:tcW w:w="2031" w:type="dxa"/>
            <w:tcBorders>
              <w:top w:val="nil"/>
              <w:left w:val="nil"/>
              <w:bottom w:val="double" w:sz="6" w:space="0" w:color="auto"/>
              <w:right w:val="double" w:sz="6" w:space="0" w:color="auto"/>
            </w:tcBorders>
            <w:noWrap/>
            <w:vAlign w:val="center"/>
          </w:tcPr>
          <w:p w14:paraId="529B2E82" w14:textId="77777777" w:rsidR="00CD2967" w:rsidRPr="00155E75" w:rsidRDefault="00CD2967" w:rsidP="001D751A">
            <w:pPr>
              <w:ind w:left="284"/>
              <w:jc w:val="center"/>
              <w:rPr>
                <w:rFonts w:cs="Calibri Light"/>
                <w:szCs w:val="24"/>
                <w:lang w:val="en-US"/>
              </w:rPr>
            </w:pPr>
            <w:r w:rsidRPr="00155E75">
              <w:rPr>
                <w:rFonts w:cs="Calibri Light"/>
                <w:szCs w:val="24"/>
                <w:lang w:val="en-US"/>
              </w:rPr>
              <w:t>7x2x2.256,45</w:t>
            </w:r>
          </w:p>
        </w:tc>
        <w:tc>
          <w:tcPr>
            <w:tcW w:w="2204" w:type="dxa"/>
            <w:tcBorders>
              <w:top w:val="nil"/>
              <w:left w:val="double" w:sz="4" w:space="0" w:color="auto"/>
              <w:bottom w:val="double" w:sz="6" w:space="0" w:color="auto"/>
              <w:right w:val="single" w:sz="12" w:space="0" w:color="auto"/>
            </w:tcBorders>
            <w:noWrap/>
            <w:vAlign w:val="center"/>
          </w:tcPr>
          <w:p w14:paraId="26540260" w14:textId="77777777" w:rsidR="00CD2967" w:rsidRPr="00155E75" w:rsidRDefault="00CD2967" w:rsidP="001D751A">
            <w:pPr>
              <w:ind w:left="284"/>
              <w:jc w:val="center"/>
              <w:rPr>
                <w:rFonts w:cs="Calibri Light"/>
                <w:bCs/>
                <w:szCs w:val="24"/>
                <w:lang w:val="en-US"/>
              </w:rPr>
            </w:pPr>
            <w:r w:rsidRPr="00155E75">
              <w:rPr>
                <w:rFonts w:cs="Calibri Light"/>
                <w:bCs/>
                <w:szCs w:val="24"/>
                <w:lang w:val="en-US"/>
              </w:rPr>
              <w:t>7x2x2.125,64</w:t>
            </w:r>
          </w:p>
        </w:tc>
      </w:tr>
      <w:tr w:rsidR="00CD2967" w:rsidRPr="00287B07" w14:paraId="07C8C87D" w14:textId="77777777" w:rsidTr="00565420">
        <w:trPr>
          <w:trHeight w:val="315"/>
          <w:jc w:val="center"/>
        </w:trPr>
        <w:tc>
          <w:tcPr>
            <w:tcW w:w="1291" w:type="dxa"/>
            <w:tcBorders>
              <w:top w:val="nil"/>
              <w:left w:val="single" w:sz="12" w:space="0" w:color="auto"/>
              <w:bottom w:val="nil"/>
              <w:right w:val="double" w:sz="6" w:space="0" w:color="auto"/>
            </w:tcBorders>
            <w:shd w:val="clear" w:color="auto" w:fill="00A4A0"/>
            <w:noWrap/>
            <w:vAlign w:val="center"/>
          </w:tcPr>
          <w:p w14:paraId="18C3CEE8"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0</w:t>
            </w:r>
          </w:p>
        </w:tc>
        <w:tc>
          <w:tcPr>
            <w:tcW w:w="2031" w:type="dxa"/>
            <w:tcBorders>
              <w:top w:val="nil"/>
              <w:left w:val="double" w:sz="6" w:space="0" w:color="auto"/>
              <w:bottom w:val="nil"/>
              <w:right w:val="double" w:sz="6" w:space="0" w:color="auto"/>
            </w:tcBorders>
            <w:noWrap/>
            <w:vAlign w:val="center"/>
          </w:tcPr>
          <w:p w14:paraId="2AE5637D" w14:textId="77777777" w:rsidR="00CD2967" w:rsidRPr="00155E75" w:rsidRDefault="00CD2967" w:rsidP="001D751A">
            <w:pPr>
              <w:ind w:left="284"/>
              <w:jc w:val="center"/>
              <w:rPr>
                <w:rFonts w:cs="Calibri Light"/>
                <w:szCs w:val="24"/>
                <w:lang w:val="en-GB"/>
              </w:rPr>
            </w:pPr>
            <w:r w:rsidRPr="00155E75">
              <w:rPr>
                <w:rFonts w:cs="Calibri Light"/>
                <w:szCs w:val="24"/>
                <w:lang w:val="en-GB"/>
              </w:rPr>
              <w:t>39.294,07</w:t>
            </w:r>
          </w:p>
        </w:tc>
        <w:tc>
          <w:tcPr>
            <w:tcW w:w="2204" w:type="dxa"/>
            <w:tcBorders>
              <w:top w:val="nil"/>
              <w:left w:val="double" w:sz="4" w:space="0" w:color="auto"/>
              <w:bottom w:val="nil"/>
              <w:right w:val="single" w:sz="12" w:space="0" w:color="auto"/>
            </w:tcBorders>
            <w:noWrap/>
            <w:vAlign w:val="center"/>
          </w:tcPr>
          <w:p w14:paraId="3D2677A5" w14:textId="77777777" w:rsidR="00CD2967" w:rsidRPr="00155E75" w:rsidRDefault="00CD2967" w:rsidP="001D751A">
            <w:pPr>
              <w:ind w:left="284"/>
              <w:jc w:val="center"/>
              <w:rPr>
                <w:rFonts w:cs="Calibri Light"/>
                <w:szCs w:val="24"/>
                <w:lang w:val="en-GB"/>
              </w:rPr>
            </w:pPr>
            <w:r w:rsidRPr="00155E75">
              <w:rPr>
                <w:rFonts w:cs="Calibri Light"/>
                <w:szCs w:val="24"/>
                <w:lang w:val="en-GB"/>
              </w:rPr>
              <w:t>37.016,16</w:t>
            </w:r>
          </w:p>
        </w:tc>
      </w:tr>
      <w:tr w:rsidR="00CD2967" w:rsidRPr="00287B07" w14:paraId="16B0ECFC"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3CC02B31"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w:t>
            </w:r>
          </w:p>
        </w:tc>
        <w:tc>
          <w:tcPr>
            <w:tcW w:w="2031" w:type="dxa"/>
            <w:tcBorders>
              <w:top w:val="nil"/>
              <w:left w:val="double" w:sz="6" w:space="0" w:color="auto"/>
              <w:bottom w:val="nil"/>
              <w:right w:val="double" w:sz="6" w:space="0" w:color="auto"/>
            </w:tcBorders>
            <w:noWrap/>
            <w:vAlign w:val="center"/>
          </w:tcPr>
          <w:p w14:paraId="3345D117" w14:textId="77777777" w:rsidR="00CD2967" w:rsidRPr="00155E75" w:rsidRDefault="00CD2967" w:rsidP="001D751A">
            <w:pPr>
              <w:ind w:left="284"/>
              <w:jc w:val="center"/>
              <w:rPr>
                <w:rFonts w:cs="Calibri Light"/>
                <w:szCs w:val="24"/>
                <w:lang w:val="en-GB"/>
              </w:rPr>
            </w:pPr>
            <w:r w:rsidRPr="00155E75">
              <w:rPr>
                <w:rFonts w:cs="Calibri Light"/>
                <w:szCs w:val="24"/>
                <w:lang w:val="en-GB"/>
              </w:rPr>
              <w:t>42.241,19</w:t>
            </w:r>
          </w:p>
        </w:tc>
        <w:tc>
          <w:tcPr>
            <w:tcW w:w="2204" w:type="dxa"/>
            <w:tcBorders>
              <w:top w:val="nil"/>
              <w:left w:val="double" w:sz="4" w:space="0" w:color="auto"/>
              <w:bottom w:val="nil"/>
              <w:right w:val="single" w:sz="12" w:space="0" w:color="auto"/>
            </w:tcBorders>
            <w:noWrap/>
            <w:vAlign w:val="center"/>
          </w:tcPr>
          <w:p w14:paraId="1873347A" w14:textId="77777777" w:rsidR="00CD2967" w:rsidRPr="00155E75" w:rsidRDefault="00CD2967" w:rsidP="001D751A">
            <w:pPr>
              <w:ind w:left="284"/>
              <w:jc w:val="center"/>
              <w:rPr>
                <w:rFonts w:cs="Calibri Light"/>
                <w:szCs w:val="24"/>
                <w:lang w:val="en-GB"/>
              </w:rPr>
            </w:pPr>
            <w:r w:rsidRPr="00155E75">
              <w:rPr>
                <w:rFonts w:cs="Calibri Light"/>
                <w:szCs w:val="24"/>
                <w:lang w:val="en-GB"/>
              </w:rPr>
              <w:t>39.792,42</w:t>
            </w:r>
          </w:p>
        </w:tc>
      </w:tr>
      <w:tr w:rsidR="00CD2967" w:rsidRPr="00287B07" w14:paraId="5EDA2930"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1C805006"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2</w:t>
            </w:r>
          </w:p>
        </w:tc>
        <w:tc>
          <w:tcPr>
            <w:tcW w:w="2031" w:type="dxa"/>
            <w:tcBorders>
              <w:top w:val="nil"/>
              <w:left w:val="double" w:sz="6" w:space="0" w:color="auto"/>
              <w:bottom w:val="nil"/>
              <w:right w:val="double" w:sz="6" w:space="0" w:color="auto"/>
            </w:tcBorders>
            <w:noWrap/>
            <w:vAlign w:val="center"/>
          </w:tcPr>
          <w:p w14:paraId="018AACCE" w14:textId="77777777" w:rsidR="00CD2967" w:rsidRPr="00155E75" w:rsidRDefault="00CD2967" w:rsidP="001D751A">
            <w:pPr>
              <w:ind w:left="284"/>
              <w:jc w:val="center"/>
              <w:rPr>
                <w:rFonts w:cs="Calibri Light"/>
                <w:szCs w:val="24"/>
                <w:lang w:val="en-GB"/>
              </w:rPr>
            </w:pPr>
            <w:r w:rsidRPr="00155E75">
              <w:rPr>
                <w:rFonts w:cs="Calibri Light"/>
                <w:szCs w:val="24"/>
                <w:lang w:val="en-GB"/>
              </w:rPr>
              <w:t>42.241,19</w:t>
            </w:r>
          </w:p>
        </w:tc>
        <w:tc>
          <w:tcPr>
            <w:tcW w:w="2204" w:type="dxa"/>
            <w:tcBorders>
              <w:top w:val="nil"/>
              <w:left w:val="double" w:sz="4" w:space="0" w:color="auto"/>
              <w:bottom w:val="nil"/>
              <w:right w:val="single" w:sz="12" w:space="0" w:color="auto"/>
            </w:tcBorders>
            <w:noWrap/>
            <w:vAlign w:val="center"/>
          </w:tcPr>
          <w:p w14:paraId="40141E46" w14:textId="77777777" w:rsidR="00CD2967" w:rsidRPr="00155E75" w:rsidRDefault="00CD2967" w:rsidP="001D751A">
            <w:pPr>
              <w:ind w:left="284"/>
              <w:jc w:val="center"/>
              <w:rPr>
                <w:rFonts w:cs="Calibri Light"/>
                <w:szCs w:val="24"/>
                <w:lang w:val="en-GB"/>
              </w:rPr>
            </w:pPr>
            <w:r w:rsidRPr="00155E75">
              <w:rPr>
                <w:rFonts w:cs="Calibri Light"/>
                <w:szCs w:val="24"/>
                <w:lang w:val="en-GB"/>
              </w:rPr>
              <w:t>39.792,42</w:t>
            </w:r>
          </w:p>
        </w:tc>
      </w:tr>
      <w:tr w:rsidR="00CD2967" w:rsidRPr="00287B07" w14:paraId="2A874EE8"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726AFFDC"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3</w:t>
            </w:r>
          </w:p>
        </w:tc>
        <w:tc>
          <w:tcPr>
            <w:tcW w:w="2031" w:type="dxa"/>
            <w:tcBorders>
              <w:top w:val="nil"/>
              <w:left w:val="double" w:sz="6" w:space="0" w:color="auto"/>
              <w:bottom w:val="nil"/>
              <w:right w:val="double" w:sz="6" w:space="0" w:color="auto"/>
            </w:tcBorders>
            <w:noWrap/>
            <w:vAlign w:val="center"/>
          </w:tcPr>
          <w:p w14:paraId="0DE68A92" w14:textId="77777777" w:rsidR="00CD2967" w:rsidRPr="00155E75" w:rsidRDefault="00CD2967" w:rsidP="001D751A">
            <w:pPr>
              <w:ind w:left="284"/>
              <w:jc w:val="center"/>
              <w:rPr>
                <w:rFonts w:cs="Calibri Light"/>
                <w:szCs w:val="24"/>
                <w:lang w:val="en-GB"/>
              </w:rPr>
            </w:pPr>
            <w:r w:rsidRPr="00155E75">
              <w:rPr>
                <w:rFonts w:cs="Calibri Light"/>
                <w:szCs w:val="24"/>
                <w:lang w:val="en-GB"/>
              </w:rPr>
              <w:t>44.497,64</w:t>
            </w:r>
          </w:p>
        </w:tc>
        <w:tc>
          <w:tcPr>
            <w:tcW w:w="2204" w:type="dxa"/>
            <w:tcBorders>
              <w:top w:val="nil"/>
              <w:left w:val="double" w:sz="4" w:space="0" w:color="auto"/>
              <w:bottom w:val="nil"/>
              <w:right w:val="single" w:sz="12" w:space="0" w:color="auto"/>
            </w:tcBorders>
            <w:noWrap/>
            <w:vAlign w:val="center"/>
          </w:tcPr>
          <w:p w14:paraId="605EA907" w14:textId="77777777" w:rsidR="00CD2967" w:rsidRPr="00155E75" w:rsidRDefault="00CD2967" w:rsidP="001D751A">
            <w:pPr>
              <w:ind w:left="284"/>
              <w:jc w:val="center"/>
              <w:rPr>
                <w:rFonts w:cs="Calibri Light"/>
                <w:szCs w:val="24"/>
                <w:lang w:val="en-GB"/>
              </w:rPr>
            </w:pPr>
            <w:r w:rsidRPr="00155E75">
              <w:rPr>
                <w:rFonts w:cs="Calibri Light"/>
                <w:szCs w:val="24"/>
                <w:lang w:val="en-GB"/>
              </w:rPr>
              <w:t>41.918.06</w:t>
            </w:r>
          </w:p>
        </w:tc>
      </w:tr>
      <w:tr w:rsidR="00CD2967" w:rsidRPr="00287B07" w14:paraId="4CE4D20C"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23EADA32"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4</w:t>
            </w:r>
          </w:p>
        </w:tc>
        <w:tc>
          <w:tcPr>
            <w:tcW w:w="2031" w:type="dxa"/>
            <w:tcBorders>
              <w:top w:val="nil"/>
              <w:left w:val="double" w:sz="6" w:space="0" w:color="auto"/>
              <w:bottom w:val="nil"/>
              <w:right w:val="double" w:sz="6" w:space="0" w:color="auto"/>
            </w:tcBorders>
            <w:noWrap/>
            <w:vAlign w:val="center"/>
          </w:tcPr>
          <w:p w14:paraId="03C187AF" w14:textId="77777777" w:rsidR="00CD2967" w:rsidRPr="00155E75" w:rsidRDefault="00CD2967" w:rsidP="001D751A">
            <w:pPr>
              <w:ind w:left="284"/>
              <w:jc w:val="center"/>
              <w:rPr>
                <w:rFonts w:cs="Calibri Light"/>
                <w:szCs w:val="24"/>
                <w:lang w:val="en-GB"/>
              </w:rPr>
            </w:pPr>
            <w:r w:rsidRPr="00155E75">
              <w:rPr>
                <w:rFonts w:cs="Calibri Light"/>
                <w:szCs w:val="24"/>
                <w:lang w:val="en-GB"/>
              </w:rPr>
              <w:t>44.497,64</w:t>
            </w:r>
          </w:p>
        </w:tc>
        <w:tc>
          <w:tcPr>
            <w:tcW w:w="2204" w:type="dxa"/>
            <w:tcBorders>
              <w:top w:val="nil"/>
              <w:left w:val="double" w:sz="4" w:space="0" w:color="auto"/>
              <w:bottom w:val="nil"/>
              <w:right w:val="single" w:sz="12" w:space="0" w:color="auto"/>
            </w:tcBorders>
            <w:noWrap/>
            <w:vAlign w:val="center"/>
          </w:tcPr>
          <w:p w14:paraId="327EFE0C" w14:textId="77777777" w:rsidR="00CD2967" w:rsidRPr="00155E75" w:rsidRDefault="00CD2967" w:rsidP="001D751A">
            <w:pPr>
              <w:ind w:left="284"/>
              <w:jc w:val="center"/>
              <w:rPr>
                <w:rFonts w:cs="Calibri Light"/>
                <w:szCs w:val="24"/>
                <w:lang w:val="en-GB"/>
              </w:rPr>
            </w:pPr>
            <w:r w:rsidRPr="00155E75">
              <w:rPr>
                <w:rFonts w:cs="Calibri Light"/>
                <w:szCs w:val="24"/>
                <w:lang w:val="en-GB"/>
              </w:rPr>
              <w:t>41.918,06</w:t>
            </w:r>
          </w:p>
        </w:tc>
      </w:tr>
      <w:tr w:rsidR="00CD2967" w:rsidRPr="00287B07" w14:paraId="60DC190E"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015AFF57"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5</w:t>
            </w:r>
          </w:p>
        </w:tc>
        <w:tc>
          <w:tcPr>
            <w:tcW w:w="2031" w:type="dxa"/>
            <w:tcBorders>
              <w:top w:val="nil"/>
              <w:left w:val="double" w:sz="6" w:space="0" w:color="auto"/>
              <w:bottom w:val="nil"/>
              <w:right w:val="double" w:sz="6" w:space="0" w:color="auto"/>
            </w:tcBorders>
            <w:noWrap/>
            <w:vAlign w:val="center"/>
          </w:tcPr>
          <w:p w14:paraId="1B024C14" w14:textId="77777777" w:rsidR="00CD2967" w:rsidRPr="00155E75" w:rsidRDefault="00CD2967" w:rsidP="001D751A">
            <w:pPr>
              <w:ind w:left="284"/>
              <w:jc w:val="center"/>
              <w:rPr>
                <w:rFonts w:cs="Calibri Light"/>
                <w:szCs w:val="24"/>
                <w:lang w:val="en-GB"/>
              </w:rPr>
            </w:pPr>
            <w:r w:rsidRPr="00155E75">
              <w:rPr>
                <w:rFonts w:cs="Calibri Light"/>
                <w:szCs w:val="24"/>
                <w:lang w:val="en-GB"/>
              </w:rPr>
              <w:t>46.754,08</w:t>
            </w:r>
          </w:p>
        </w:tc>
        <w:tc>
          <w:tcPr>
            <w:tcW w:w="2204" w:type="dxa"/>
            <w:tcBorders>
              <w:top w:val="nil"/>
              <w:left w:val="double" w:sz="4" w:space="0" w:color="auto"/>
              <w:bottom w:val="nil"/>
              <w:right w:val="single" w:sz="12" w:space="0" w:color="auto"/>
            </w:tcBorders>
            <w:noWrap/>
            <w:vAlign w:val="center"/>
          </w:tcPr>
          <w:p w14:paraId="422D59D5" w14:textId="77777777" w:rsidR="00CD2967" w:rsidRPr="00155E75" w:rsidRDefault="00CD2967" w:rsidP="001D751A">
            <w:pPr>
              <w:ind w:left="284"/>
              <w:jc w:val="center"/>
              <w:rPr>
                <w:rFonts w:cs="Calibri Light"/>
                <w:szCs w:val="24"/>
                <w:lang w:val="en-GB"/>
              </w:rPr>
            </w:pPr>
            <w:r w:rsidRPr="00155E75">
              <w:rPr>
                <w:rFonts w:cs="Calibri Light"/>
                <w:szCs w:val="24"/>
                <w:lang w:val="en-GB"/>
              </w:rPr>
              <w:t>44.043,70</w:t>
            </w:r>
          </w:p>
        </w:tc>
      </w:tr>
      <w:tr w:rsidR="00CD2967" w:rsidRPr="00287B07" w14:paraId="3D31EBF8"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76BA19FB"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6</w:t>
            </w:r>
          </w:p>
        </w:tc>
        <w:tc>
          <w:tcPr>
            <w:tcW w:w="2031" w:type="dxa"/>
            <w:tcBorders>
              <w:top w:val="nil"/>
              <w:left w:val="double" w:sz="6" w:space="0" w:color="auto"/>
              <w:bottom w:val="nil"/>
              <w:right w:val="double" w:sz="6" w:space="0" w:color="auto"/>
            </w:tcBorders>
            <w:noWrap/>
            <w:vAlign w:val="center"/>
          </w:tcPr>
          <w:p w14:paraId="5C83A19A" w14:textId="77777777" w:rsidR="00CD2967" w:rsidRPr="00155E75" w:rsidRDefault="00CD2967" w:rsidP="001D751A">
            <w:pPr>
              <w:ind w:left="284"/>
              <w:jc w:val="center"/>
              <w:rPr>
                <w:rFonts w:cs="Calibri Light"/>
                <w:szCs w:val="24"/>
                <w:lang w:val="en-GB"/>
              </w:rPr>
            </w:pPr>
            <w:r w:rsidRPr="00155E75">
              <w:rPr>
                <w:rFonts w:cs="Calibri Light"/>
                <w:szCs w:val="24"/>
                <w:lang w:val="en-GB"/>
              </w:rPr>
              <w:t>46.754,08</w:t>
            </w:r>
          </w:p>
        </w:tc>
        <w:tc>
          <w:tcPr>
            <w:tcW w:w="2204" w:type="dxa"/>
            <w:tcBorders>
              <w:top w:val="nil"/>
              <w:left w:val="double" w:sz="4" w:space="0" w:color="auto"/>
              <w:bottom w:val="nil"/>
              <w:right w:val="single" w:sz="12" w:space="0" w:color="auto"/>
            </w:tcBorders>
            <w:noWrap/>
            <w:vAlign w:val="center"/>
          </w:tcPr>
          <w:p w14:paraId="40DB6EAE" w14:textId="77777777" w:rsidR="00CD2967" w:rsidRPr="00155E75" w:rsidRDefault="00CD2967" w:rsidP="001D751A">
            <w:pPr>
              <w:ind w:left="284"/>
              <w:jc w:val="center"/>
              <w:rPr>
                <w:rFonts w:cs="Calibri Light"/>
                <w:szCs w:val="24"/>
                <w:lang w:val="en-GB"/>
              </w:rPr>
            </w:pPr>
            <w:r w:rsidRPr="00155E75">
              <w:rPr>
                <w:rFonts w:cs="Calibri Light"/>
                <w:szCs w:val="24"/>
                <w:lang w:val="en-GB"/>
              </w:rPr>
              <w:t>44.043,70</w:t>
            </w:r>
          </w:p>
        </w:tc>
      </w:tr>
      <w:tr w:rsidR="00CD2967" w:rsidRPr="00287B07" w14:paraId="5D4D0438"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3F364C01"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7</w:t>
            </w:r>
          </w:p>
        </w:tc>
        <w:tc>
          <w:tcPr>
            <w:tcW w:w="2031" w:type="dxa"/>
            <w:tcBorders>
              <w:top w:val="nil"/>
              <w:left w:val="double" w:sz="6" w:space="0" w:color="auto"/>
              <w:bottom w:val="nil"/>
              <w:right w:val="double" w:sz="6" w:space="0" w:color="auto"/>
            </w:tcBorders>
            <w:noWrap/>
            <w:vAlign w:val="center"/>
          </w:tcPr>
          <w:p w14:paraId="210EA412" w14:textId="77777777" w:rsidR="00CD2967" w:rsidRPr="00155E75" w:rsidRDefault="00CD2967" w:rsidP="001D751A">
            <w:pPr>
              <w:ind w:left="284"/>
              <w:jc w:val="center"/>
              <w:rPr>
                <w:rFonts w:cs="Calibri Light"/>
                <w:szCs w:val="24"/>
                <w:lang w:val="en-GB"/>
              </w:rPr>
            </w:pPr>
            <w:r w:rsidRPr="00155E75">
              <w:rPr>
                <w:rFonts w:cs="Calibri Light"/>
                <w:szCs w:val="24"/>
                <w:lang w:val="en-GB"/>
              </w:rPr>
              <w:t>49.010,53</w:t>
            </w:r>
          </w:p>
        </w:tc>
        <w:tc>
          <w:tcPr>
            <w:tcW w:w="2204" w:type="dxa"/>
            <w:tcBorders>
              <w:top w:val="nil"/>
              <w:left w:val="double" w:sz="4" w:space="0" w:color="auto"/>
              <w:bottom w:val="nil"/>
              <w:right w:val="single" w:sz="12" w:space="0" w:color="auto"/>
            </w:tcBorders>
            <w:noWrap/>
            <w:vAlign w:val="center"/>
          </w:tcPr>
          <w:p w14:paraId="49B91AFC" w14:textId="77777777" w:rsidR="00CD2967" w:rsidRPr="00155E75" w:rsidRDefault="00CD2967" w:rsidP="001D751A">
            <w:pPr>
              <w:ind w:left="284"/>
              <w:jc w:val="center"/>
              <w:rPr>
                <w:rFonts w:cs="Calibri Light"/>
                <w:szCs w:val="24"/>
                <w:lang w:val="en-GB"/>
              </w:rPr>
            </w:pPr>
            <w:r w:rsidRPr="00155E75">
              <w:rPr>
                <w:rFonts w:cs="Calibri Light"/>
                <w:szCs w:val="24"/>
                <w:lang w:val="en-GB"/>
              </w:rPr>
              <w:t>46.169,34</w:t>
            </w:r>
          </w:p>
        </w:tc>
      </w:tr>
      <w:tr w:rsidR="00CD2967" w:rsidRPr="00287B07" w14:paraId="57B1598A"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6EA7CDE7"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8</w:t>
            </w:r>
          </w:p>
        </w:tc>
        <w:tc>
          <w:tcPr>
            <w:tcW w:w="2031" w:type="dxa"/>
            <w:tcBorders>
              <w:top w:val="nil"/>
              <w:left w:val="double" w:sz="6" w:space="0" w:color="auto"/>
              <w:bottom w:val="nil"/>
              <w:right w:val="double" w:sz="6" w:space="0" w:color="auto"/>
            </w:tcBorders>
            <w:noWrap/>
            <w:vAlign w:val="center"/>
          </w:tcPr>
          <w:p w14:paraId="369316E5" w14:textId="77777777" w:rsidR="00CD2967" w:rsidRPr="00155E75" w:rsidRDefault="00CD2967" w:rsidP="001D751A">
            <w:pPr>
              <w:ind w:left="284"/>
              <w:jc w:val="center"/>
              <w:rPr>
                <w:rFonts w:cs="Calibri Light"/>
                <w:szCs w:val="24"/>
                <w:lang w:val="en-GB"/>
              </w:rPr>
            </w:pPr>
            <w:r w:rsidRPr="00155E75">
              <w:rPr>
                <w:rFonts w:cs="Calibri Light"/>
                <w:szCs w:val="24"/>
                <w:lang w:val="en-GB"/>
              </w:rPr>
              <w:t>49.010,53</w:t>
            </w:r>
          </w:p>
        </w:tc>
        <w:tc>
          <w:tcPr>
            <w:tcW w:w="2204" w:type="dxa"/>
            <w:tcBorders>
              <w:top w:val="nil"/>
              <w:left w:val="double" w:sz="4" w:space="0" w:color="auto"/>
              <w:bottom w:val="nil"/>
              <w:right w:val="single" w:sz="12" w:space="0" w:color="auto"/>
            </w:tcBorders>
            <w:noWrap/>
            <w:vAlign w:val="center"/>
          </w:tcPr>
          <w:p w14:paraId="43E23252" w14:textId="77777777" w:rsidR="00CD2967" w:rsidRPr="00155E75" w:rsidRDefault="00CD2967" w:rsidP="001D751A">
            <w:pPr>
              <w:ind w:left="284"/>
              <w:jc w:val="center"/>
              <w:rPr>
                <w:rFonts w:cs="Calibri Light"/>
                <w:szCs w:val="24"/>
                <w:lang w:val="en-GB"/>
              </w:rPr>
            </w:pPr>
            <w:r w:rsidRPr="00155E75">
              <w:rPr>
                <w:rFonts w:cs="Calibri Light"/>
                <w:szCs w:val="24"/>
                <w:lang w:val="en-GB"/>
              </w:rPr>
              <w:t>46.169,34</w:t>
            </w:r>
          </w:p>
        </w:tc>
      </w:tr>
      <w:tr w:rsidR="00CD2967" w:rsidRPr="00287B07" w14:paraId="48D639CF"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49C4F699"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9</w:t>
            </w:r>
          </w:p>
        </w:tc>
        <w:tc>
          <w:tcPr>
            <w:tcW w:w="2031" w:type="dxa"/>
            <w:tcBorders>
              <w:top w:val="nil"/>
              <w:left w:val="double" w:sz="6" w:space="0" w:color="auto"/>
              <w:bottom w:val="nil"/>
              <w:right w:val="double" w:sz="6" w:space="0" w:color="auto"/>
            </w:tcBorders>
            <w:noWrap/>
            <w:vAlign w:val="center"/>
          </w:tcPr>
          <w:p w14:paraId="243521E7" w14:textId="77777777" w:rsidR="00CD2967" w:rsidRPr="00155E75" w:rsidRDefault="00CD2967" w:rsidP="001D751A">
            <w:pPr>
              <w:ind w:left="284"/>
              <w:jc w:val="center"/>
              <w:rPr>
                <w:rFonts w:cs="Calibri Light"/>
                <w:szCs w:val="24"/>
                <w:lang w:val="en-GB"/>
              </w:rPr>
            </w:pPr>
            <w:r w:rsidRPr="00155E75">
              <w:rPr>
                <w:rFonts w:cs="Calibri Light"/>
                <w:szCs w:val="24"/>
                <w:lang w:val="en-GB"/>
              </w:rPr>
              <w:t>51.266,98</w:t>
            </w:r>
          </w:p>
        </w:tc>
        <w:tc>
          <w:tcPr>
            <w:tcW w:w="2204" w:type="dxa"/>
            <w:tcBorders>
              <w:top w:val="nil"/>
              <w:left w:val="double" w:sz="4" w:space="0" w:color="auto"/>
              <w:bottom w:val="nil"/>
              <w:right w:val="single" w:sz="12" w:space="0" w:color="auto"/>
            </w:tcBorders>
            <w:noWrap/>
            <w:vAlign w:val="center"/>
          </w:tcPr>
          <w:p w14:paraId="256257FD" w14:textId="77777777" w:rsidR="00CD2967" w:rsidRPr="00155E75" w:rsidRDefault="00CD2967" w:rsidP="001D751A">
            <w:pPr>
              <w:ind w:left="284"/>
              <w:jc w:val="center"/>
              <w:rPr>
                <w:rFonts w:cs="Calibri Light"/>
                <w:szCs w:val="24"/>
                <w:lang w:val="en-GB"/>
              </w:rPr>
            </w:pPr>
            <w:r w:rsidRPr="00155E75">
              <w:rPr>
                <w:rFonts w:cs="Calibri Light"/>
                <w:szCs w:val="24"/>
                <w:lang w:val="en-GB"/>
              </w:rPr>
              <w:t>48.294,98</w:t>
            </w:r>
          </w:p>
        </w:tc>
      </w:tr>
      <w:tr w:rsidR="00CD2967" w:rsidRPr="00287B07" w14:paraId="4BB82888"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5D749D2E"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10</w:t>
            </w:r>
          </w:p>
        </w:tc>
        <w:tc>
          <w:tcPr>
            <w:tcW w:w="2031" w:type="dxa"/>
            <w:tcBorders>
              <w:top w:val="nil"/>
              <w:left w:val="double" w:sz="6" w:space="0" w:color="auto"/>
              <w:bottom w:val="nil"/>
              <w:right w:val="double" w:sz="6" w:space="0" w:color="auto"/>
            </w:tcBorders>
            <w:noWrap/>
            <w:vAlign w:val="center"/>
          </w:tcPr>
          <w:p w14:paraId="5DBEC587" w14:textId="77777777" w:rsidR="00CD2967" w:rsidRPr="00155E75" w:rsidRDefault="00CD2967" w:rsidP="001D751A">
            <w:pPr>
              <w:ind w:left="284"/>
              <w:jc w:val="center"/>
              <w:rPr>
                <w:rFonts w:cs="Calibri Light"/>
                <w:szCs w:val="24"/>
                <w:lang w:val="en-GB"/>
              </w:rPr>
            </w:pPr>
            <w:r w:rsidRPr="00155E75">
              <w:rPr>
                <w:rFonts w:cs="Calibri Light"/>
                <w:szCs w:val="24"/>
                <w:lang w:val="en-GB"/>
              </w:rPr>
              <w:t>51.266,98</w:t>
            </w:r>
          </w:p>
        </w:tc>
        <w:tc>
          <w:tcPr>
            <w:tcW w:w="2204" w:type="dxa"/>
            <w:tcBorders>
              <w:top w:val="nil"/>
              <w:left w:val="double" w:sz="4" w:space="0" w:color="auto"/>
              <w:bottom w:val="nil"/>
              <w:right w:val="single" w:sz="12" w:space="0" w:color="auto"/>
            </w:tcBorders>
            <w:noWrap/>
            <w:vAlign w:val="center"/>
          </w:tcPr>
          <w:p w14:paraId="7AACA162" w14:textId="77777777" w:rsidR="00CD2967" w:rsidRPr="00155E75" w:rsidRDefault="00CD2967" w:rsidP="001D751A">
            <w:pPr>
              <w:ind w:left="284"/>
              <w:jc w:val="center"/>
              <w:rPr>
                <w:rFonts w:cs="Calibri Light"/>
                <w:szCs w:val="24"/>
                <w:lang w:val="en-GB"/>
              </w:rPr>
            </w:pPr>
            <w:r w:rsidRPr="00155E75">
              <w:rPr>
                <w:rFonts w:cs="Calibri Light"/>
                <w:szCs w:val="24"/>
                <w:lang w:val="en-GB"/>
              </w:rPr>
              <w:t>48.294,98</w:t>
            </w:r>
          </w:p>
        </w:tc>
      </w:tr>
      <w:tr w:rsidR="00CD2967" w:rsidRPr="00287B07" w14:paraId="694630FD"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72F7D407"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11</w:t>
            </w:r>
          </w:p>
        </w:tc>
        <w:tc>
          <w:tcPr>
            <w:tcW w:w="2031" w:type="dxa"/>
            <w:tcBorders>
              <w:top w:val="nil"/>
              <w:left w:val="double" w:sz="6" w:space="0" w:color="auto"/>
              <w:bottom w:val="nil"/>
              <w:right w:val="double" w:sz="6" w:space="0" w:color="auto"/>
            </w:tcBorders>
            <w:noWrap/>
            <w:vAlign w:val="center"/>
          </w:tcPr>
          <w:p w14:paraId="288DFC97" w14:textId="77777777" w:rsidR="00CD2967" w:rsidRPr="00155E75" w:rsidRDefault="00CD2967" w:rsidP="001D751A">
            <w:pPr>
              <w:ind w:left="284"/>
              <w:jc w:val="center"/>
              <w:rPr>
                <w:rFonts w:cs="Calibri Light"/>
                <w:szCs w:val="24"/>
                <w:lang w:val="en-GB"/>
              </w:rPr>
            </w:pPr>
            <w:r w:rsidRPr="00155E75">
              <w:rPr>
                <w:rFonts w:cs="Calibri Light"/>
                <w:szCs w:val="24"/>
                <w:lang w:val="en-GB"/>
              </w:rPr>
              <w:t>53.523,43</w:t>
            </w:r>
          </w:p>
        </w:tc>
        <w:tc>
          <w:tcPr>
            <w:tcW w:w="2204" w:type="dxa"/>
            <w:tcBorders>
              <w:top w:val="nil"/>
              <w:left w:val="double" w:sz="4" w:space="0" w:color="auto"/>
              <w:bottom w:val="nil"/>
              <w:right w:val="single" w:sz="12" w:space="0" w:color="auto"/>
            </w:tcBorders>
            <w:noWrap/>
            <w:vAlign w:val="center"/>
          </w:tcPr>
          <w:p w14:paraId="6A2003FF" w14:textId="77777777" w:rsidR="00CD2967" w:rsidRPr="00155E75" w:rsidRDefault="00CD2967" w:rsidP="001D751A">
            <w:pPr>
              <w:ind w:left="284"/>
              <w:jc w:val="center"/>
              <w:rPr>
                <w:rFonts w:cs="Calibri Light"/>
                <w:szCs w:val="24"/>
                <w:lang w:val="en-GB"/>
              </w:rPr>
            </w:pPr>
            <w:r w:rsidRPr="00155E75">
              <w:rPr>
                <w:rFonts w:cs="Calibri Light"/>
                <w:szCs w:val="24"/>
                <w:lang w:val="en-GB"/>
              </w:rPr>
              <w:t>50.420,62</w:t>
            </w:r>
          </w:p>
        </w:tc>
      </w:tr>
      <w:tr w:rsidR="00CD2967" w:rsidRPr="00287B07" w14:paraId="3287772A"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44D25491"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12</w:t>
            </w:r>
          </w:p>
        </w:tc>
        <w:tc>
          <w:tcPr>
            <w:tcW w:w="2031" w:type="dxa"/>
            <w:tcBorders>
              <w:top w:val="nil"/>
              <w:left w:val="double" w:sz="6" w:space="0" w:color="auto"/>
              <w:bottom w:val="nil"/>
              <w:right w:val="double" w:sz="6" w:space="0" w:color="auto"/>
            </w:tcBorders>
            <w:noWrap/>
            <w:vAlign w:val="center"/>
          </w:tcPr>
          <w:p w14:paraId="540325C7" w14:textId="77777777" w:rsidR="00CD2967" w:rsidRPr="00155E75" w:rsidRDefault="00CD2967" w:rsidP="001D751A">
            <w:pPr>
              <w:ind w:left="284"/>
              <w:jc w:val="center"/>
              <w:rPr>
                <w:rFonts w:cs="Calibri Light"/>
                <w:szCs w:val="24"/>
                <w:lang w:val="en-GB"/>
              </w:rPr>
            </w:pPr>
            <w:r w:rsidRPr="00155E75">
              <w:rPr>
                <w:rFonts w:cs="Calibri Light"/>
                <w:szCs w:val="24"/>
                <w:lang w:val="en-GB"/>
              </w:rPr>
              <w:t>53.523,43</w:t>
            </w:r>
          </w:p>
        </w:tc>
        <w:tc>
          <w:tcPr>
            <w:tcW w:w="2204" w:type="dxa"/>
            <w:tcBorders>
              <w:top w:val="nil"/>
              <w:left w:val="double" w:sz="4" w:space="0" w:color="auto"/>
              <w:bottom w:val="nil"/>
              <w:right w:val="single" w:sz="12" w:space="0" w:color="auto"/>
            </w:tcBorders>
            <w:noWrap/>
            <w:vAlign w:val="center"/>
          </w:tcPr>
          <w:p w14:paraId="17CD1ABD" w14:textId="77777777" w:rsidR="00CD2967" w:rsidRPr="00155E75" w:rsidRDefault="00CD2967" w:rsidP="001D751A">
            <w:pPr>
              <w:ind w:left="284"/>
              <w:jc w:val="center"/>
              <w:rPr>
                <w:rFonts w:cs="Calibri Light"/>
                <w:szCs w:val="24"/>
                <w:lang w:val="en-GB"/>
              </w:rPr>
            </w:pPr>
            <w:r w:rsidRPr="00155E75">
              <w:rPr>
                <w:rFonts w:cs="Calibri Light"/>
                <w:szCs w:val="24"/>
                <w:lang w:val="en-GB"/>
              </w:rPr>
              <w:t>50.420,62</w:t>
            </w:r>
          </w:p>
        </w:tc>
      </w:tr>
      <w:tr w:rsidR="00CD2967" w:rsidRPr="00287B07" w14:paraId="69F88879"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11F34A12"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13</w:t>
            </w:r>
          </w:p>
        </w:tc>
        <w:tc>
          <w:tcPr>
            <w:tcW w:w="2031" w:type="dxa"/>
            <w:tcBorders>
              <w:top w:val="nil"/>
              <w:left w:val="double" w:sz="6" w:space="0" w:color="auto"/>
              <w:bottom w:val="nil"/>
              <w:right w:val="double" w:sz="6" w:space="0" w:color="auto"/>
            </w:tcBorders>
            <w:noWrap/>
            <w:vAlign w:val="center"/>
          </w:tcPr>
          <w:p w14:paraId="3D6D56C7" w14:textId="77777777" w:rsidR="00CD2967" w:rsidRPr="00155E75" w:rsidRDefault="00CD2967" w:rsidP="001D751A">
            <w:pPr>
              <w:ind w:left="284"/>
              <w:jc w:val="center"/>
              <w:rPr>
                <w:rFonts w:cs="Calibri Light"/>
                <w:szCs w:val="24"/>
                <w:lang w:val="en-GB"/>
              </w:rPr>
            </w:pPr>
            <w:r w:rsidRPr="00155E75">
              <w:rPr>
                <w:rFonts w:cs="Calibri Light"/>
                <w:szCs w:val="24"/>
                <w:lang w:val="en-GB"/>
              </w:rPr>
              <w:t>55.779,88</w:t>
            </w:r>
          </w:p>
        </w:tc>
        <w:tc>
          <w:tcPr>
            <w:tcW w:w="2204" w:type="dxa"/>
            <w:tcBorders>
              <w:top w:val="nil"/>
              <w:left w:val="double" w:sz="4" w:space="0" w:color="auto"/>
              <w:bottom w:val="nil"/>
              <w:right w:val="single" w:sz="12" w:space="0" w:color="auto"/>
            </w:tcBorders>
            <w:noWrap/>
            <w:vAlign w:val="center"/>
          </w:tcPr>
          <w:p w14:paraId="26A6D9A6" w14:textId="77777777" w:rsidR="00CD2967" w:rsidRPr="00155E75" w:rsidRDefault="00CD2967" w:rsidP="001D751A">
            <w:pPr>
              <w:ind w:left="284"/>
              <w:jc w:val="center"/>
              <w:rPr>
                <w:rFonts w:cs="Calibri Light"/>
                <w:szCs w:val="24"/>
                <w:lang w:val="en-GB"/>
              </w:rPr>
            </w:pPr>
            <w:r w:rsidRPr="00155E75">
              <w:rPr>
                <w:rFonts w:cs="Calibri Light"/>
                <w:szCs w:val="24"/>
                <w:lang w:val="en-GB"/>
              </w:rPr>
              <w:t>52.546,26</w:t>
            </w:r>
          </w:p>
        </w:tc>
      </w:tr>
      <w:tr w:rsidR="00CD2967" w:rsidRPr="00287B07" w14:paraId="470E2F10"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7E987B9F"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14</w:t>
            </w:r>
          </w:p>
        </w:tc>
        <w:tc>
          <w:tcPr>
            <w:tcW w:w="2031" w:type="dxa"/>
            <w:tcBorders>
              <w:top w:val="nil"/>
              <w:left w:val="double" w:sz="6" w:space="0" w:color="auto"/>
              <w:bottom w:val="nil"/>
              <w:right w:val="double" w:sz="6" w:space="0" w:color="auto"/>
            </w:tcBorders>
            <w:noWrap/>
            <w:vAlign w:val="center"/>
          </w:tcPr>
          <w:p w14:paraId="3ACB71A8" w14:textId="77777777" w:rsidR="00CD2967" w:rsidRPr="00155E75" w:rsidRDefault="00CD2967" w:rsidP="001D751A">
            <w:pPr>
              <w:ind w:left="284"/>
              <w:jc w:val="center"/>
              <w:rPr>
                <w:rFonts w:cs="Calibri Light"/>
                <w:szCs w:val="24"/>
                <w:lang w:val="en-GB"/>
              </w:rPr>
            </w:pPr>
            <w:r w:rsidRPr="00155E75">
              <w:rPr>
                <w:rFonts w:cs="Calibri Light"/>
                <w:szCs w:val="24"/>
                <w:lang w:val="en-GB"/>
              </w:rPr>
              <w:t>55.779,88</w:t>
            </w:r>
          </w:p>
        </w:tc>
        <w:tc>
          <w:tcPr>
            <w:tcW w:w="2204" w:type="dxa"/>
            <w:tcBorders>
              <w:top w:val="nil"/>
              <w:left w:val="double" w:sz="4" w:space="0" w:color="auto"/>
              <w:bottom w:val="nil"/>
              <w:right w:val="single" w:sz="12" w:space="0" w:color="auto"/>
            </w:tcBorders>
            <w:noWrap/>
            <w:vAlign w:val="center"/>
          </w:tcPr>
          <w:p w14:paraId="29D40D47" w14:textId="77777777" w:rsidR="00CD2967" w:rsidRPr="00155E75" w:rsidRDefault="00CD2967" w:rsidP="001D751A">
            <w:pPr>
              <w:ind w:left="284"/>
              <w:jc w:val="center"/>
              <w:rPr>
                <w:rFonts w:cs="Calibri Light"/>
                <w:szCs w:val="24"/>
                <w:lang w:val="en-GB"/>
              </w:rPr>
            </w:pPr>
            <w:r w:rsidRPr="00155E75">
              <w:rPr>
                <w:rFonts w:cs="Calibri Light"/>
                <w:szCs w:val="24"/>
                <w:lang w:val="en-GB"/>
              </w:rPr>
              <w:t>52.546,26</w:t>
            </w:r>
          </w:p>
        </w:tc>
      </w:tr>
      <w:tr w:rsidR="00CD2967" w:rsidRPr="00287B07" w14:paraId="12B51EB1" w14:textId="77777777" w:rsidTr="00565420">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center"/>
          </w:tcPr>
          <w:p w14:paraId="06306397"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15</w:t>
            </w:r>
          </w:p>
        </w:tc>
        <w:tc>
          <w:tcPr>
            <w:tcW w:w="2031" w:type="dxa"/>
            <w:tcBorders>
              <w:top w:val="nil"/>
              <w:left w:val="double" w:sz="6" w:space="0" w:color="auto"/>
              <w:bottom w:val="single" w:sz="12" w:space="0" w:color="auto"/>
              <w:right w:val="double" w:sz="6" w:space="0" w:color="auto"/>
            </w:tcBorders>
            <w:noWrap/>
            <w:vAlign w:val="center"/>
          </w:tcPr>
          <w:p w14:paraId="0969451E" w14:textId="77777777" w:rsidR="00CD2967" w:rsidRPr="00155E75" w:rsidRDefault="00CD2967" w:rsidP="001D751A">
            <w:pPr>
              <w:ind w:left="284"/>
              <w:jc w:val="center"/>
              <w:rPr>
                <w:rFonts w:cs="Calibri Light"/>
                <w:szCs w:val="24"/>
                <w:lang w:val="en-GB"/>
              </w:rPr>
            </w:pPr>
            <w:r w:rsidRPr="00155E75">
              <w:rPr>
                <w:rFonts w:cs="Calibri Light"/>
                <w:szCs w:val="24"/>
                <w:lang w:val="en-GB"/>
              </w:rPr>
              <w:t>58.036,33</w:t>
            </w:r>
          </w:p>
        </w:tc>
        <w:tc>
          <w:tcPr>
            <w:tcW w:w="2204" w:type="dxa"/>
            <w:tcBorders>
              <w:top w:val="nil"/>
              <w:left w:val="double" w:sz="4" w:space="0" w:color="auto"/>
              <w:bottom w:val="single" w:sz="12" w:space="0" w:color="auto"/>
              <w:right w:val="single" w:sz="12" w:space="0" w:color="auto"/>
            </w:tcBorders>
            <w:noWrap/>
            <w:vAlign w:val="center"/>
          </w:tcPr>
          <w:p w14:paraId="268D3849" w14:textId="77777777" w:rsidR="00CD2967" w:rsidRPr="00155E75" w:rsidRDefault="00CD2967" w:rsidP="001D751A">
            <w:pPr>
              <w:ind w:left="284"/>
              <w:jc w:val="center"/>
              <w:rPr>
                <w:rFonts w:cs="Calibri Light"/>
                <w:szCs w:val="24"/>
                <w:lang w:val="en-GB"/>
              </w:rPr>
            </w:pPr>
            <w:r w:rsidRPr="00155E75">
              <w:rPr>
                <w:rFonts w:cs="Calibri Light"/>
                <w:szCs w:val="24"/>
                <w:lang w:val="en-GB"/>
              </w:rPr>
              <w:t>54.671,90</w:t>
            </w:r>
          </w:p>
        </w:tc>
      </w:tr>
    </w:tbl>
    <w:p w14:paraId="0ECC7A42" w14:textId="542BB5B7" w:rsidR="00155E75" w:rsidRDefault="00155E75" w:rsidP="00F06728">
      <w:pPr>
        <w:ind w:left="0"/>
        <w:rPr>
          <w:rFonts w:cs="Calibri Light"/>
        </w:rPr>
      </w:pPr>
    </w:p>
    <w:p w14:paraId="1376EB40" w14:textId="77777777" w:rsidR="00F06728" w:rsidRPr="00287B07" w:rsidRDefault="00F06728" w:rsidP="00F06728">
      <w:pPr>
        <w:ind w:left="0"/>
        <w:rPr>
          <w:rFonts w:cs="Calibri Light"/>
        </w:rPr>
      </w:pPr>
    </w:p>
    <w:tbl>
      <w:tblPr>
        <w:tblW w:w="8682" w:type="dxa"/>
        <w:jc w:val="center"/>
        <w:tblCellMar>
          <w:left w:w="70" w:type="dxa"/>
          <w:right w:w="70" w:type="dxa"/>
        </w:tblCellMar>
        <w:tblLook w:val="0000" w:firstRow="0" w:lastRow="0" w:firstColumn="0" w:lastColumn="0" w:noHBand="0" w:noVBand="0"/>
      </w:tblPr>
      <w:tblGrid>
        <w:gridCol w:w="1291"/>
        <w:gridCol w:w="1234"/>
        <w:gridCol w:w="1375"/>
        <w:gridCol w:w="1177"/>
        <w:gridCol w:w="1133"/>
        <w:gridCol w:w="1277"/>
        <w:gridCol w:w="1195"/>
      </w:tblGrid>
      <w:tr w:rsidR="00933377" w:rsidRPr="00933377" w14:paraId="4FA0886E" w14:textId="77777777" w:rsidTr="00933377">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41A943D3" w14:textId="77777777" w:rsidR="00933377" w:rsidRPr="00933377" w:rsidRDefault="00933377" w:rsidP="001D751A">
            <w:pPr>
              <w:spacing w:before="0" w:after="0"/>
              <w:ind w:hanging="764"/>
              <w:jc w:val="center"/>
              <w:rPr>
                <w:rFonts w:cs="Calibri Light"/>
                <w:b/>
                <w:bCs/>
                <w:color w:val="FFFFFF" w:themeColor="background1"/>
                <w:sz w:val="22"/>
                <w:szCs w:val="22"/>
                <w:lang w:val="en-US"/>
              </w:rPr>
            </w:pPr>
            <w:r w:rsidRPr="00933377">
              <w:rPr>
                <w:rFonts w:cs="Calibri Light"/>
                <w:b/>
                <w:bCs/>
                <w:color w:val="FFFFFF" w:themeColor="background1"/>
                <w:sz w:val="22"/>
                <w:szCs w:val="22"/>
                <w:lang w:val="en-US"/>
              </w:rPr>
              <w:t>salaris-</w:t>
            </w:r>
          </w:p>
          <w:p w14:paraId="159BC800" w14:textId="77777777" w:rsidR="00933377" w:rsidRPr="00933377" w:rsidRDefault="00933377" w:rsidP="001D751A">
            <w:pPr>
              <w:spacing w:before="0" w:after="0"/>
              <w:ind w:left="87"/>
              <w:jc w:val="center"/>
              <w:rPr>
                <w:rFonts w:cs="Calibri Light"/>
                <w:b/>
                <w:bCs/>
                <w:color w:val="FFFFFF" w:themeColor="background1"/>
                <w:sz w:val="22"/>
                <w:szCs w:val="22"/>
                <w:lang w:val="en-US"/>
              </w:rPr>
            </w:pPr>
            <w:r w:rsidRPr="00933377">
              <w:rPr>
                <w:rFonts w:cs="Calibri Light"/>
                <w:b/>
                <w:bCs/>
                <w:color w:val="FFFFFF" w:themeColor="background1"/>
                <w:sz w:val="22"/>
                <w:szCs w:val="22"/>
                <w:lang w:val="en-US"/>
              </w:rPr>
              <w:t xml:space="preserve">schalen </w:t>
            </w:r>
          </w:p>
        </w:tc>
        <w:tc>
          <w:tcPr>
            <w:tcW w:w="1234" w:type="dxa"/>
            <w:tcBorders>
              <w:top w:val="single" w:sz="12" w:space="0" w:color="auto"/>
              <w:left w:val="double" w:sz="6" w:space="0" w:color="auto"/>
              <w:bottom w:val="double" w:sz="6" w:space="0" w:color="auto"/>
              <w:right w:val="double" w:sz="6" w:space="0" w:color="auto"/>
            </w:tcBorders>
            <w:shd w:val="clear" w:color="auto" w:fill="00A4A0"/>
            <w:vAlign w:val="center"/>
          </w:tcPr>
          <w:p w14:paraId="14547361" w14:textId="77777777" w:rsidR="00933377" w:rsidRPr="00933377" w:rsidRDefault="00933377" w:rsidP="001D751A">
            <w:pPr>
              <w:spacing w:before="0" w:after="0"/>
              <w:ind w:left="21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A1a</w:t>
            </w:r>
          </w:p>
        </w:tc>
        <w:tc>
          <w:tcPr>
            <w:tcW w:w="1375" w:type="dxa"/>
            <w:tcBorders>
              <w:top w:val="single" w:sz="12" w:space="0" w:color="auto"/>
              <w:left w:val="nil"/>
              <w:bottom w:val="double" w:sz="6" w:space="0" w:color="auto"/>
              <w:right w:val="double" w:sz="6" w:space="0" w:color="auto"/>
            </w:tcBorders>
            <w:shd w:val="clear" w:color="auto" w:fill="00A4A0"/>
            <w:vAlign w:val="center"/>
          </w:tcPr>
          <w:p w14:paraId="06DB1FBE" w14:textId="77777777" w:rsidR="00933377" w:rsidRPr="00933377" w:rsidRDefault="00933377" w:rsidP="001D751A">
            <w:pPr>
              <w:spacing w:before="0" w:after="0"/>
              <w:ind w:left="355"/>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A1b</w:t>
            </w:r>
          </w:p>
        </w:tc>
        <w:tc>
          <w:tcPr>
            <w:tcW w:w="1177" w:type="dxa"/>
            <w:tcBorders>
              <w:top w:val="single" w:sz="12" w:space="0" w:color="auto"/>
              <w:left w:val="double" w:sz="6" w:space="0" w:color="auto"/>
              <w:bottom w:val="double" w:sz="6" w:space="0" w:color="auto"/>
              <w:right w:val="double" w:sz="6" w:space="0" w:color="auto"/>
            </w:tcBorders>
            <w:shd w:val="clear" w:color="auto" w:fill="00A4A0"/>
            <w:vAlign w:val="center"/>
          </w:tcPr>
          <w:p w14:paraId="1F5D64C9" w14:textId="77777777" w:rsidR="00933377" w:rsidRPr="00933377" w:rsidRDefault="00933377" w:rsidP="001D751A">
            <w:pPr>
              <w:spacing w:before="0" w:after="0"/>
              <w:ind w:left="156"/>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A2a</w:t>
            </w:r>
          </w:p>
        </w:tc>
        <w:tc>
          <w:tcPr>
            <w:tcW w:w="1133" w:type="dxa"/>
            <w:tcBorders>
              <w:top w:val="single" w:sz="12" w:space="0" w:color="auto"/>
              <w:left w:val="nil"/>
              <w:bottom w:val="double" w:sz="6" w:space="0" w:color="auto"/>
              <w:right w:val="double" w:sz="6" w:space="0" w:color="auto"/>
            </w:tcBorders>
            <w:shd w:val="clear" w:color="auto" w:fill="00A4A0"/>
            <w:vAlign w:val="center"/>
          </w:tcPr>
          <w:p w14:paraId="5CF045AA" w14:textId="77777777" w:rsidR="00933377" w:rsidRPr="00933377" w:rsidRDefault="00933377" w:rsidP="001D751A">
            <w:pPr>
              <w:spacing w:before="0" w:after="0"/>
              <w:ind w:left="113"/>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A3a</w:t>
            </w:r>
          </w:p>
        </w:tc>
        <w:tc>
          <w:tcPr>
            <w:tcW w:w="1277" w:type="dxa"/>
            <w:tcBorders>
              <w:top w:val="single" w:sz="12" w:space="0" w:color="auto"/>
              <w:left w:val="nil"/>
              <w:bottom w:val="double" w:sz="6" w:space="0" w:color="auto"/>
              <w:right w:val="double" w:sz="6" w:space="0" w:color="auto"/>
            </w:tcBorders>
            <w:shd w:val="clear" w:color="auto" w:fill="00A4A0"/>
            <w:vAlign w:val="center"/>
          </w:tcPr>
          <w:p w14:paraId="08AD7203" w14:textId="77777777" w:rsidR="00933377" w:rsidRPr="00933377" w:rsidRDefault="00933377" w:rsidP="001D751A">
            <w:pPr>
              <w:spacing w:before="0" w:after="0"/>
              <w:ind w:left="256"/>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A4a</w:t>
            </w:r>
          </w:p>
        </w:tc>
        <w:tc>
          <w:tcPr>
            <w:tcW w:w="1195" w:type="dxa"/>
            <w:tcBorders>
              <w:top w:val="single" w:sz="12" w:space="0" w:color="auto"/>
              <w:left w:val="nil"/>
              <w:bottom w:val="double" w:sz="6" w:space="0" w:color="auto"/>
              <w:right w:val="single" w:sz="12" w:space="0" w:color="auto"/>
            </w:tcBorders>
            <w:shd w:val="clear" w:color="auto" w:fill="00A4A0"/>
            <w:vAlign w:val="center"/>
          </w:tcPr>
          <w:p w14:paraId="00FB9C1C" w14:textId="77777777" w:rsidR="00933377" w:rsidRPr="00933377" w:rsidRDefault="00933377" w:rsidP="001D751A">
            <w:pPr>
              <w:spacing w:before="0" w:after="0"/>
              <w:ind w:left="255"/>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A4b</w:t>
            </w:r>
          </w:p>
        </w:tc>
      </w:tr>
      <w:tr w:rsidR="00933377" w:rsidRPr="00287B07" w14:paraId="1464DC53" w14:textId="77777777" w:rsidTr="00933377">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5C9ECEE2"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minimum</w:t>
            </w:r>
          </w:p>
        </w:tc>
        <w:tc>
          <w:tcPr>
            <w:tcW w:w="1234" w:type="dxa"/>
            <w:tcBorders>
              <w:top w:val="nil"/>
              <w:left w:val="double" w:sz="6" w:space="0" w:color="auto"/>
              <w:bottom w:val="nil"/>
              <w:right w:val="double" w:sz="6" w:space="0" w:color="auto"/>
            </w:tcBorders>
            <w:noWrap/>
            <w:vAlign w:val="bottom"/>
          </w:tcPr>
          <w:p w14:paraId="5373A11F" w14:textId="77777777" w:rsidR="00933377" w:rsidRPr="00287B07" w:rsidRDefault="00933377" w:rsidP="001D751A">
            <w:pPr>
              <w:spacing w:before="0" w:after="0"/>
              <w:ind w:left="214"/>
              <w:jc w:val="right"/>
              <w:rPr>
                <w:rFonts w:cs="Calibri Light"/>
                <w:bCs/>
              </w:rPr>
            </w:pPr>
            <w:r w:rsidRPr="00287B07">
              <w:rPr>
                <w:rFonts w:cs="Calibri Light"/>
                <w:bCs/>
              </w:rPr>
              <w:t>21.850</w:t>
            </w:r>
          </w:p>
        </w:tc>
        <w:tc>
          <w:tcPr>
            <w:tcW w:w="1375" w:type="dxa"/>
            <w:tcBorders>
              <w:top w:val="nil"/>
              <w:left w:val="double" w:sz="6" w:space="0" w:color="auto"/>
              <w:bottom w:val="nil"/>
              <w:right w:val="double" w:sz="6" w:space="0" w:color="auto"/>
            </w:tcBorders>
            <w:noWrap/>
            <w:vAlign w:val="bottom"/>
          </w:tcPr>
          <w:p w14:paraId="15F9071E" w14:textId="77777777" w:rsidR="00933377" w:rsidRPr="00287B07" w:rsidRDefault="00933377" w:rsidP="001D751A">
            <w:pPr>
              <w:spacing w:before="0" w:after="0"/>
              <w:ind w:left="355"/>
              <w:jc w:val="right"/>
              <w:rPr>
                <w:rFonts w:cs="Calibri Light"/>
                <w:bCs/>
              </w:rPr>
            </w:pPr>
            <w:r w:rsidRPr="00287B07">
              <w:rPr>
                <w:rFonts w:cs="Calibri Light"/>
                <w:bCs/>
              </w:rPr>
              <w:t>23.100</w:t>
            </w:r>
          </w:p>
        </w:tc>
        <w:tc>
          <w:tcPr>
            <w:tcW w:w="1177" w:type="dxa"/>
            <w:tcBorders>
              <w:top w:val="nil"/>
              <w:left w:val="double" w:sz="6" w:space="0" w:color="auto"/>
              <w:bottom w:val="nil"/>
              <w:right w:val="double" w:sz="6" w:space="0" w:color="auto"/>
            </w:tcBorders>
            <w:noWrap/>
            <w:vAlign w:val="bottom"/>
          </w:tcPr>
          <w:p w14:paraId="0D92D01C" w14:textId="77777777" w:rsidR="00933377" w:rsidRPr="00287B07" w:rsidRDefault="00933377" w:rsidP="001D751A">
            <w:pPr>
              <w:spacing w:before="0" w:after="0"/>
              <w:ind w:left="156"/>
              <w:jc w:val="right"/>
              <w:rPr>
                <w:rFonts w:cs="Calibri Light"/>
                <w:bCs/>
              </w:rPr>
            </w:pPr>
            <w:r w:rsidRPr="00287B07">
              <w:rPr>
                <w:rFonts w:cs="Calibri Light"/>
                <w:bCs/>
              </w:rPr>
              <w:t>24.050</w:t>
            </w:r>
          </w:p>
        </w:tc>
        <w:tc>
          <w:tcPr>
            <w:tcW w:w="1133" w:type="dxa"/>
            <w:tcBorders>
              <w:top w:val="nil"/>
              <w:left w:val="double" w:sz="6" w:space="0" w:color="auto"/>
              <w:bottom w:val="nil"/>
              <w:right w:val="double" w:sz="6" w:space="0" w:color="auto"/>
            </w:tcBorders>
            <w:noWrap/>
            <w:vAlign w:val="bottom"/>
          </w:tcPr>
          <w:p w14:paraId="54467D37" w14:textId="77777777" w:rsidR="00933377" w:rsidRPr="00287B07" w:rsidRDefault="00933377" w:rsidP="001D751A">
            <w:pPr>
              <w:spacing w:before="0" w:after="0"/>
              <w:ind w:left="113"/>
              <w:jc w:val="right"/>
              <w:rPr>
                <w:rFonts w:cs="Calibri Light"/>
                <w:bCs/>
              </w:rPr>
            </w:pPr>
            <w:r w:rsidRPr="00287B07">
              <w:rPr>
                <w:rFonts w:cs="Calibri Light"/>
                <w:bCs/>
              </w:rPr>
              <w:t>26.300</w:t>
            </w:r>
          </w:p>
        </w:tc>
        <w:tc>
          <w:tcPr>
            <w:tcW w:w="1277" w:type="dxa"/>
            <w:tcBorders>
              <w:top w:val="nil"/>
              <w:left w:val="single" w:sz="4" w:space="0" w:color="auto"/>
              <w:bottom w:val="nil"/>
              <w:right w:val="double" w:sz="6" w:space="0" w:color="auto"/>
            </w:tcBorders>
            <w:noWrap/>
            <w:vAlign w:val="bottom"/>
          </w:tcPr>
          <w:p w14:paraId="2F3E85EA" w14:textId="77777777" w:rsidR="00933377" w:rsidRPr="00287B07" w:rsidRDefault="00933377" w:rsidP="001D751A">
            <w:pPr>
              <w:spacing w:before="0" w:after="0"/>
              <w:ind w:left="256"/>
              <w:jc w:val="right"/>
              <w:rPr>
                <w:rFonts w:cs="Calibri Light"/>
                <w:bCs/>
              </w:rPr>
            </w:pPr>
            <w:r w:rsidRPr="00287B07">
              <w:rPr>
                <w:rFonts w:cs="Calibri Light"/>
                <w:bCs/>
              </w:rPr>
              <w:t>26.300</w:t>
            </w:r>
          </w:p>
        </w:tc>
        <w:tc>
          <w:tcPr>
            <w:tcW w:w="1195" w:type="dxa"/>
            <w:tcBorders>
              <w:top w:val="nil"/>
              <w:left w:val="nil"/>
              <w:bottom w:val="nil"/>
              <w:right w:val="single" w:sz="12" w:space="0" w:color="auto"/>
            </w:tcBorders>
            <w:noWrap/>
            <w:vAlign w:val="bottom"/>
          </w:tcPr>
          <w:p w14:paraId="0CA4412C" w14:textId="77777777" w:rsidR="00933377" w:rsidRPr="00287B07" w:rsidRDefault="00933377" w:rsidP="001D751A">
            <w:pPr>
              <w:spacing w:before="0" w:after="0"/>
              <w:ind w:left="255"/>
              <w:jc w:val="right"/>
              <w:rPr>
                <w:rFonts w:cs="Calibri Light"/>
                <w:bCs/>
              </w:rPr>
            </w:pPr>
            <w:r w:rsidRPr="00287B07">
              <w:rPr>
                <w:rFonts w:cs="Calibri Light"/>
                <w:bCs/>
              </w:rPr>
              <w:t>27.950</w:t>
            </w:r>
          </w:p>
        </w:tc>
      </w:tr>
      <w:tr w:rsidR="00933377" w:rsidRPr="00287B07" w14:paraId="5E475E4B" w14:textId="77777777" w:rsidTr="00933377">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7C651D7D"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maximum</w:t>
            </w:r>
          </w:p>
        </w:tc>
        <w:tc>
          <w:tcPr>
            <w:tcW w:w="1234" w:type="dxa"/>
            <w:tcBorders>
              <w:top w:val="nil"/>
              <w:left w:val="double" w:sz="6" w:space="0" w:color="auto"/>
              <w:bottom w:val="dotDotDash" w:sz="8" w:space="0" w:color="auto"/>
              <w:right w:val="double" w:sz="6" w:space="0" w:color="auto"/>
            </w:tcBorders>
            <w:noWrap/>
            <w:vAlign w:val="bottom"/>
          </w:tcPr>
          <w:p w14:paraId="4E292D3C" w14:textId="77777777" w:rsidR="00933377" w:rsidRPr="00287B07" w:rsidRDefault="00933377" w:rsidP="001D751A">
            <w:pPr>
              <w:spacing w:before="0" w:after="0"/>
              <w:ind w:left="214"/>
              <w:jc w:val="right"/>
              <w:rPr>
                <w:rFonts w:cs="Calibri Light"/>
                <w:bCs/>
              </w:rPr>
            </w:pPr>
            <w:r w:rsidRPr="00287B07">
              <w:rPr>
                <w:rFonts w:cs="Calibri Light"/>
                <w:bCs/>
              </w:rPr>
              <w:t>34.000</w:t>
            </w:r>
          </w:p>
        </w:tc>
        <w:tc>
          <w:tcPr>
            <w:tcW w:w="1375" w:type="dxa"/>
            <w:tcBorders>
              <w:top w:val="nil"/>
              <w:left w:val="double" w:sz="6" w:space="0" w:color="auto"/>
              <w:bottom w:val="dotDotDash" w:sz="8" w:space="0" w:color="auto"/>
              <w:right w:val="double" w:sz="6" w:space="0" w:color="auto"/>
            </w:tcBorders>
            <w:noWrap/>
            <w:vAlign w:val="bottom"/>
          </w:tcPr>
          <w:p w14:paraId="1CB93522" w14:textId="77777777" w:rsidR="00933377" w:rsidRPr="00287B07" w:rsidRDefault="00933377" w:rsidP="001D751A">
            <w:pPr>
              <w:spacing w:before="0" w:after="0"/>
              <w:ind w:left="355"/>
              <w:jc w:val="right"/>
              <w:rPr>
                <w:rFonts w:cs="Calibri Light"/>
                <w:bCs/>
              </w:rPr>
            </w:pPr>
            <w:r w:rsidRPr="00287B07">
              <w:rPr>
                <w:rFonts w:cs="Calibri Light"/>
                <w:bCs/>
              </w:rPr>
              <w:t>35.250</w:t>
            </w:r>
          </w:p>
        </w:tc>
        <w:tc>
          <w:tcPr>
            <w:tcW w:w="1177" w:type="dxa"/>
            <w:tcBorders>
              <w:top w:val="nil"/>
              <w:left w:val="double" w:sz="6" w:space="0" w:color="auto"/>
              <w:bottom w:val="dotDotDash" w:sz="8" w:space="0" w:color="auto"/>
              <w:right w:val="double" w:sz="6" w:space="0" w:color="auto"/>
            </w:tcBorders>
            <w:noWrap/>
            <w:vAlign w:val="bottom"/>
          </w:tcPr>
          <w:p w14:paraId="08382722" w14:textId="77777777" w:rsidR="00933377" w:rsidRPr="00287B07" w:rsidRDefault="00933377" w:rsidP="001D751A">
            <w:pPr>
              <w:spacing w:before="0" w:after="0"/>
              <w:ind w:left="156"/>
              <w:jc w:val="right"/>
              <w:rPr>
                <w:rFonts w:cs="Calibri Light"/>
                <w:bCs/>
              </w:rPr>
            </w:pPr>
            <w:r w:rsidRPr="00287B07">
              <w:rPr>
                <w:rFonts w:cs="Calibri Light"/>
                <w:bCs/>
              </w:rPr>
              <w:t>36.200</w:t>
            </w:r>
          </w:p>
        </w:tc>
        <w:tc>
          <w:tcPr>
            <w:tcW w:w="1133" w:type="dxa"/>
            <w:tcBorders>
              <w:top w:val="nil"/>
              <w:left w:val="double" w:sz="6" w:space="0" w:color="auto"/>
              <w:bottom w:val="dotDotDash" w:sz="8" w:space="0" w:color="auto"/>
              <w:right w:val="double" w:sz="6" w:space="0" w:color="auto"/>
            </w:tcBorders>
            <w:noWrap/>
            <w:vAlign w:val="bottom"/>
          </w:tcPr>
          <w:p w14:paraId="6D41E54B" w14:textId="77777777" w:rsidR="00933377" w:rsidRPr="00287B07" w:rsidRDefault="00933377" w:rsidP="001D751A">
            <w:pPr>
              <w:spacing w:before="0" w:after="0"/>
              <w:ind w:left="113"/>
              <w:jc w:val="right"/>
              <w:rPr>
                <w:rFonts w:cs="Calibri Light"/>
                <w:bCs/>
              </w:rPr>
            </w:pPr>
            <w:r w:rsidRPr="00287B07">
              <w:rPr>
                <w:rFonts w:cs="Calibri Light"/>
                <w:bCs/>
              </w:rPr>
              <w:t>38.450</w:t>
            </w:r>
          </w:p>
        </w:tc>
        <w:tc>
          <w:tcPr>
            <w:tcW w:w="1277" w:type="dxa"/>
            <w:tcBorders>
              <w:top w:val="nil"/>
              <w:left w:val="single" w:sz="4" w:space="0" w:color="auto"/>
              <w:bottom w:val="dotDotDash" w:sz="8" w:space="0" w:color="auto"/>
              <w:right w:val="double" w:sz="6" w:space="0" w:color="auto"/>
            </w:tcBorders>
            <w:noWrap/>
            <w:vAlign w:val="bottom"/>
          </w:tcPr>
          <w:p w14:paraId="140652F4" w14:textId="77777777" w:rsidR="00933377" w:rsidRPr="00287B07" w:rsidRDefault="00933377" w:rsidP="001D751A">
            <w:pPr>
              <w:spacing w:before="0" w:after="0"/>
              <w:ind w:left="256"/>
              <w:jc w:val="right"/>
              <w:rPr>
                <w:rFonts w:cs="Calibri Light"/>
                <w:bCs/>
              </w:rPr>
            </w:pPr>
            <w:r w:rsidRPr="00287B07">
              <w:rPr>
                <w:rFonts w:cs="Calibri Light"/>
                <w:bCs/>
              </w:rPr>
              <w:t>38.450</w:t>
            </w:r>
          </w:p>
        </w:tc>
        <w:tc>
          <w:tcPr>
            <w:tcW w:w="1195" w:type="dxa"/>
            <w:tcBorders>
              <w:top w:val="nil"/>
              <w:left w:val="nil"/>
              <w:bottom w:val="dotDotDash" w:sz="8" w:space="0" w:color="auto"/>
              <w:right w:val="single" w:sz="12" w:space="0" w:color="auto"/>
            </w:tcBorders>
            <w:noWrap/>
            <w:vAlign w:val="bottom"/>
          </w:tcPr>
          <w:p w14:paraId="51A912E9" w14:textId="77777777" w:rsidR="00933377" w:rsidRPr="00287B07" w:rsidRDefault="00933377" w:rsidP="001D751A">
            <w:pPr>
              <w:spacing w:before="0" w:after="0"/>
              <w:ind w:left="255"/>
              <w:jc w:val="right"/>
              <w:rPr>
                <w:rFonts w:cs="Calibri Light"/>
                <w:bCs/>
              </w:rPr>
            </w:pPr>
            <w:r w:rsidRPr="00287B07">
              <w:rPr>
                <w:rFonts w:cs="Calibri Light"/>
                <w:bCs/>
              </w:rPr>
              <w:t>40.100</w:t>
            </w:r>
          </w:p>
        </w:tc>
      </w:tr>
      <w:tr w:rsidR="00933377" w:rsidRPr="00287B07" w14:paraId="330F91A4"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2F9416E"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verhoging</w:t>
            </w:r>
          </w:p>
        </w:tc>
        <w:tc>
          <w:tcPr>
            <w:tcW w:w="1234" w:type="dxa"/>
            <w:tcBorders>
              <w:top w:val="nil"/>
              <w:left w:val="double" w:sz="6" w:space="0" w:color="auto"/>
              <w:bottom w:val="nil"/>
              <w:right w:val="double" w:sz="6" w:space="0" w:color="auto"/>
            </w:tcBorders>
            <w:noWrap/>
            <w:vAlign w:val="bottom"/>
          </w:tcPr>
          <w:p w14:paraId="5F4FFF29" w14:textId="77777777" w:rsidR="00933377" w:rsidRPr="00287B07" w:rsidRDefault="00933377" w:rsidP="001D751A">
            <w:pPr>
              <w:spacing w:before="0" w:after="0"/>
              <w:ind w:left="214"/>
              <w:jc w:val="right"/>
              <w:rPr>
                <w:rFonts w:cs="Calibri Light"/>
                <w:bCs/>
              </w:rPr>
            </w:pPr>
            <w:r w:rsidRPr="00287B07">
              <w:rPr>
                <w:rFonts w:cs="Calibri Light"/>
                <w:bCs/>
              </w:rPr>
              <w:t>2x1x750</w:t>
            </w:r>
          </w:p>
        </w:tc>
        <w:tc>
          <w:tcPr>
            <w:tcW w:w="1375" w:type="dxa"/>
            <w:tcBorders>
              <w:top w:val="nil"/>
              <w:left w:val="double" w:sz="6" w:space="0" w:color="auto"/>
              <w:bottom w:val="nil"/>
              <w:right w:val="double" w:sz="6" w:space="0" w:color="auto"/>
            </w:tcBorders>
            <w:noWrap/>
            <w:vAlign w:val="bottom"/>
          </w:tcPr>
          <w:p w14:paraId="1AFCBECF" w14:textId="77777777" w:rsidR="00933377" w:rsidRPr="00287B07" w:rsidRDefault="00933377" w:rsidP="001D751A">
            <w:pPr>
              <w:spacing w:before="0" w:after="0"/>
              <w:ind w:left="355"/>
              <w:jc w:val="right"/>
              <w:rPr>
                <w:rFonts w:cs="Calibri Light"/>
                <w:bCs/>
              </w:rPr>
            </w:pPr>
            <w:r w:rsidRPr="00287B07">
              <w:rPr>
                <w:rFonts w:cs="Calibri Light"/>
                <w:bCs/>
              </w:rPr>
              <w:t>1x1x700</w:t>
            </w:r>
          </w:p>
        </w:tc>
        <w:tc>
          <w:tcPr>
            <w:tcW w:w="1177" w:type="dxa"/>
            <w:tcBorders>
              <w:top w:val="nil"/>
              <w:left w:val="double" w:sz="6" w:space="0" w:color="auto"/>
              <w:bottom w:val="nil"/>
              <w:right w:val="double" w:sz="6" w:space="0" w:color="auto"/>
            </w:tcBorders>
            <w:noWrap/>
            <w:vAlign w:val="bottom"/>
          </w:tcPr>
          <w:p w14:paraId="6D30C8CA" w14:textId="77777777" w:rsidR="00933377" w:rsidRPr="00287B07" w:rsidRDefault="00933377" w:rsidP="001D751A">
            <w:pPr>
              <w:spacing w:before="0" w:after="0"/>
              <w:ind w:left="156"/>
              <w:jc w:val="right"/>
              <w:rPr>
                <w:rFonts w:cs="Calibri Light"/>
                <w:bCs/>
              </w:rPr>
            </w:pPr>
            <w:r w:rsidRPr="00287B07">
              <w:rPr>
                <w:rFonts w:cs="Calibri Light"/>
                <w:bCs/>
              </w:rPr>
              <w:t>3x1x750</w:t>
            </w:r>
          </w:p>
        </w:tc>
        <w:tc>
          <w:tcPr>
            <w:tcW w:w="1133" w:type="dxa"/>
            <w:tcBorders>
              <w:top w:val="nil"/>
              <w:left w:val="double" w:sz="6" w:space="0" w:color="auto"/>
              <w:bottom w:val="nil"/>
              <w:right w:val="double" w:sz="6" w:space="0" w:color="auto"/>
            </w:tcBorders>
            <w:noWrap/>
            <w:vAlign w:val="bottom"/>
          </w:tcPr>
          <w:p w14:paraId="0393D311" w14:textId="77777777" w:rsidR="00933377" w:rsidRPr="00287B07" w:rsidRDefault="00933377" w:rsidP="001D751A">
            <w:pPr>
              <w:spacing w:before="0" w:after="0"/>
              <w:ind w:left="113"/>
              <w:jc w:val="right"/>
              <w:rPr>
                <w:rFonts w:cs="Calibri Light"/>
                <w:bCs/>
              </w:rPr>
            </w:pPr>
            <w:r w:rsidRPr="00287B07">
              <w:rPr>
                <w:rFonts w:cs="Calibri Light"/>
                <w:bCs/>
              </w:rPr>
              <w:t>3x1x750</w:t>
            </w:r>
          </w:p>
        </w:tc>
        <w:tc>
          <w:tcPr>
            <w:tcW w:w="1277" w:type="dxa"/>
            <w:tcBorders>
              <w:top w:val="nil"/>
              <w:left w:val="single" w:sz="4" w:space="0" w:color="auto"/>
              <w:bottom w:val="nil"/>
              <w:right w:val="double" w:sz="6" w:space="0" w:color="auto"/>
            </w:tcBorders>
            <w:noWrap/>
            <w:vAlign w:val="bottom"/>
          </w:tcPr>
          <w:p w14:paraId="5914D305" w14:textId="77777777" w:rsidR="00933377" w:rsidRPr="00287B07" w:rsidRDefault="00933377" w:rsidP="001D751A">
            <w:pPr>
              <w:spacing w:before="0" w:after="0"/>
              <w:ind w:left="256"/>
              <w:jc w:val="right"/>
              <w:rPr>
                <w:rFonts w:cs="Calibri Light"/>
                <w:bCs/>
              </w:rPr>
            </w:pPr>
            <w:r w:rsidRPr="00287B07">
              <w:rPr>
                <w:rFonts w:cs="Calibri Light"/>
                <w:bCs/>
              </w:rPr>
              <w:t>3x1x750</w:t>
            </w:r>
          </w:p>
        </w:tc>
        <w:tc>
          <w:tcPr>
            <w:tcW w:w="1195" w:type="dxa"/>
            <w:tcBorders>
              <w:top w:val="nil"/>
              <w:left w:val="nil"/>
              <w:bottom w:val="nil"/>
              <w:right w:val="single" w:sz="12" w:space="0" w:color="auto"/>
            </w:tcBorders>
            <w:noWrap/>
            <w:vAlign w:val="bottom"/>
          </w:tcPr>
          <w:p w14:paraId="0EF0483A" w14:textId="77777777" w:rsidR="00933377" w:rsidRPr="00287B07" w:rsidRDefault="00933377" w:rsidP="001D751A">
            <w:pPr>
              <w:spacing w:before="0" w:after="0"/>
              <w:ind w:left="255"/>
              <w:jc w:val="right"/>
              <w:rPr>
                <w:rFonts w:cs="Calibri Light"/>
                <w:bCs/>
              </w:rPr>
            </w:pPr>
            <w:r w:rsidRPr="00287B07">
              <w:rPr>
                <w:rFonts w:cs="Calibri Light"/>
                <w:bCs/>
              </w:rPr>
              <w:t>3x1x750</w:t>
            </w:r>
          </w:p>
        </w:tc>
      </w:tr>
      <w:tr w:rsidR="00933377" w:rsidRPr="00287B07" w14:paraId="3B2795A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7531FBC"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4AF5635C" w14:textId="77777777" w:rsidR="00933377" w:rsidRPr="00287B07" w:rsidRDefault="00933377" w:rsidP="001D751A">
            <w:pPr>
              <w:spacing w:before="0" w:after="0"/>
              <w:ind w:left="214"/>
              <w:jc w:val="right"/>
              <w:rPr>
                <w:rFonts w:cs="Calibri Light"/>
                <w:bCs/>
              </w:rPr>
            </w:pPr>
            <w:r w:rsidRPr="00287B07">
              <w:rPr>
                <w:rFonts w:cs="Calibri Light"/>
                <w:bCs/>
              </w:rPr>
              <w:t>1x1x700</w:t>
            </w:r>
          </w:p>
        </w:tc>
        <w:tc>
          <w:tcPr>
            <w:tcW w:w="1375" w:type="dxa"/>
            <w:tcBorders>
              <w:top w:val="nil"/>
              <w:left w:val="double" w:sz="6" w:space="0" w:color="auto"/>
              <w:bottom w:val="nil"/>
              <w:right w:val="double" w:sz="6" w:space="0" w:color="auto"/>
            </w:tcBorders>
            <w:noWrap/>
            <w:vAlign w:val="bottom"/>
          </w:tcPr>
          <w:p w14:paraId="42F1A833" w14:textId="77777777" w:rsidR="00933377" w:rsidRPr="00287B07" w:rsidRDefault="00933377" w:rsidP="001D751A">
            <w:pPr>
              <w:spacing w:before="0" w:after="0"/>
              <w:ind w:left="355"/>
              <w:jc w:val="right"/>
              <w:rPr>
                <w:rFonts w:cs="Calibri Light"/>
                <w:bCs/>
              </w:rPr>
            </w:pPr>
            <w:r w:rsidRPr="00287B07">
              <w:rPr>
                <w:rFonts w:cs="Calibri Light"/>
                <w:bCs/>
              </w:rPr>
              <w:t>2x1x750</w:t>
            </w:r>
          </w:p>
        </w:tc>
        <w:tc>
          <w:tcPr>
            <w:tcW w:w="1177" w:type="dxa"/>
            <w:tcBorders>
              <w:top w:val="nil"/>
              <w:left w:val="double" w:sz="6" w:space="0" w:color="auto"/>
              <w:bottom w:val="nil"/>
              <w:right w:val="double" w:sz="6" w:space="0" w:color="auto"/>
            </w:tcBorders>
            <w:noWrap/>
            <w:vAlign w:val="bottom"/>
          </w:tcPr>
          <w:p w14:paraId="4BCE75F5" w14:textId="77777777" w:rsidR="00933377" w:rsidRPr="00287B07" w:rsidRDefault="00933377" w:rsidP="001D751A">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4A901224" w14:textId="77777777" w:rsidR="00933377" w:rsidRPr="00287B07" w:rsidRDefault="00933377" w:rsidP="001D751A">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1414DCA0" w14:textId="77777777" w:rsidR="00933377" w:rsidRPr="00287B07" w:rsidRDefault="00933377" w:rsidP="001D751A">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7F60AF07" w14:textId="77777777" w:rsidR="00933377" w:rsidRPr="00287B07" w:rsidRDefault="00933377" w:rsidP="001D751A">
            <w:pPr>
              <w:spacing w:before="0" w:after="0"/>
              <w:ind w:left="0"/>
              <w:jc w:val="right"/>
              <w:rPr>
                <w:rFonts w:cs="Calibri Light"/>
                <w:bCs/>
              </w:rPr>
            </w:pPr>
            <w:r w:rsidRPr="00287B07">
              <w:rPr>
                <w:rFonts w:cs="Calibri Light"/>
                <w:bCs/>
              </w:rPr>
              <w:t>1x3x1500</w:t>
            </w:r>
          </w:p>
        </w:tc>
      </w:tr>
      <w:tr w:rsidR="00933377" w:rsidRPr="00287B07" w14:paraId="72F5BAB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8A42584"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4C402599" w14:textId="77777777" w:rsidR="00933377" w:rsidRPr="00287B07" w:rsidRDefault="00933377" w:rsidP="001D751A">
            <w:pPr>
              <w:spacing w:before="0" w:after="0"/>
              <w:ind w:left="214"/>
              <w:jc w:val="right"/>
              <w:rPr>
                <w:rFonts w:cs="Calibri Light"/>
                <w:bCs/>
              </w:rPr>
            </w:pPr>
            <w:r w:rsidRPr="00287B07">
              <w:rPr>
                <w:rFonts w:cs="Calibri Light"/>
                <w:bCs/>
              </w:rPr>
              <w:t>3x3x1500</w:t>
            </w:r>
          </w:p>
        </w:tc>
        <w:tc>
          <w:tcPr>
            <w:tcW w:w="1375" w:type="dxa"/>
            <w:tcBorders>
              <w:top w:val="nil"/>
              <w:left w:val="double" w:sz="6" w:space="0" w:color="auto"/>
              <w:bottom w:val="nil"/>
              <w:right w:val="double" w:sz="6" w:space="0" w:color="auto"/>
            </w:tcBorders>
            <w:noWrap/>
            <w:vAlign w:val="bottom"/>
          </w:tcPr>
          <w:p w14:paraId="53EF471B" w14:textId="77777777" w:rsidR="00933377" w:rsidRPr="00287B07" w:rsidRDefault="00933377" w:rsidP="001D751A">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1D87BF90" w14:textId="77777777" w:rsidR="00933377" w:rsidRPr="00287B07" w:rsidRDefault="00933377" w:rsidP="001D751A">
            <w:pPr>
              <w:spacing w:before="0" w:after="0"/>
              <w:ind w:left="156"/>
              <w:jc w:val="right"/>
              <w:rPr>
                <w:rFonts w:cs="Calibri Light"/>
                <w:bCs/>
              </w:rPr>
            </w:pPr>
            <w:r w:rsidRPr="00287B07">
              <w:rPr>
                <w:rFonts w:cs="Calibri Light"/>
                <w:bCs/>
              </w:rPr>
              <w:t>1x3x1450</w:t>
            </w:r>
          </w:p>
        </w:tc>
        <w:tc>
          <w:tcPr>
            <w:tcW w:w="1133" w:type="dxa"/>
            <w:tcBorders>
              <w:top w:val="nil"/>
              <w:left w:val="double" w:sz="6" w:space="0" w:color="auto"/>
              <w:bottom w:val="nil"/>
              <w:right w:val="double" w:sz="6" w:space="0" w:color="auto"/>
            </w:tcBorders>
            <w:noWrap/>
            <w:vAlign w:val="bottom"/>
          </w:tcPr>
          <w:p w14:paraId="7BCCA83D" w14:textId="77777777" w:rsidR="00933377" w:rsidRPr="00287B07" w:rsidRDefault="00933377" w:rsidP="001D751A">
            <w:pPr>
              <w:spacing w:before="0" w:after="0"/>
              <w:ind w:left="113"/>
              <w:jc w:val="right"/>
              <w:rPr>
                <w:rFonts w:cs="Calibri Light"/>
                <w:bCs/>
              </w:rPr>
            </w:pPr>
            <w:r w:rsidRPr="00287B07">
              <w:rPr>
                <w:rFonts w:cs="Calibri Light"/>
                <w:bCs/>
              </w:rPr>
              <w:t>3x3x1500</w:t>
            </w:r>
          </w:p>
        </w:tc>
        <w:tc>
          <w:tcPr>
            <w:tcW w:w="1277" w:type="dxa"/>
            <w:tcBorders>
              <w:top w:val="nil"/>
              <w:left w:val="single" w:sz="4" w:space="0" w:color="auto"/>
              <w:bottom w:val="nil"/>
              <w:right w:val="double" w:sz="6" w:space="0" w:color="auto"/>
            </w:tcBorders>
            <w:noWrap/>
            <w:vAlign w:val="bottom"/>
          </w:tcPr>
          <w:p w14:paraId="755F1D73" w14:textId="77777777" w:rsidR="00933377" w:rsidRPr="00287B07" w:rsidRDefault="00933377" w:rsidP="001D751A">
            <w:pPr>
              <w:spacing w:before="0" w:after="0"/>
              <w:ind w:left="256"/>
              <w:jc w:val="right"/>
              <w:rPr>
                <w:rFonts w:cs="Calibri Light"/>
                <w:bCs/>
              </w:rPr>
            </w:pPr>
            <w:r w:rsidRPr="00287B07">
              <w:rPr>
                <w:rFonts w:cs="Calibri Light"/>
                <w:bCs/>
              </w:rPr>
              <w:t>3x3x1500</w:t>
            </w:r>
          </w:p>
        </w:tc>
        <w:tc>
          <w:tcPr>
            <w:tcW w:w="1195" w:type="dxa"/>
            <w:tcBorders>
              <w:top w:val="nil"/>
              <w:left w:val="nil"/>
              <w:bottom w:val="nil"/>
              <w:right w:val="single" w:sz="12" w:space="0" w:color="auto"/>
            </w:tcBorders>
            <w:noWrap/>
            <w:vAlign w:val="bottom"/>
          </w:tcPr>
          <w:p w14:paraId="5CF9B731" w14:textId="77777777" w:rsidR="00933377" w:rsidRPr="00287B07" w:rsidRDefault="00933377" w:rsidP="001D751A">
            <w:pPr>
              <w:spacing w:before="0" w:after="0"/>
              <w:ind w:left="0"/>
              <w:jc w:val="right"/>
              <w:rPr>
                <w:rFonts w:cs="Calibri Light"/>
                <w:bCs/>
              </w:rPr>
            </w:pPr>
            <w:r w:rsidRPr="00287B07">
              <w:rPr>
                <w:rFonts w:cs="Calibri Light"/>
                <w:bCs/>
              </w:rPr>
              <w:t>1x3x1450</w:t>
            </w:r>
          </w:p>
        </w:tc>
      </w:tr>
      <w:tr w:rsidR="00933377" w:rsidRPr="00287B07" w14:paraId="502AF8CE"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80948F0"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773FF13B" w14:textId="77777777" w:rsidR="00933377" w:rsidRPr="00287B07" w:rsidRDefault="00933377" w:rsidP="001D751A">
            <w:pPr>
              <w:spacing w:before="0" w:after="0"/>
              <w:ind w:left="214"/>
              <w:jc w:val="right"/>
              <w:rPr>
                <w:rFonts w:cs="Calibri Light"/>
                <w:bCs/>
              </w:rPr>
            </w:pPr>
            <w:r w:rsidRPr="00287B07">
              <w:rPr>
                <w:rFonts w:cs="Calibri Light"/>
                <w:bCs/>
              </w:rPr>
              <w:t>1x3x1450</w:t>
            </w:r>
          </w:p>
        </w:tc>
        <w:tc>
          <w:tcPr>
            <w:tcW w:w="1375" w:type="dxa"/>
            <w:tcBorders>
              <w:top w:val="nil"/>
              <w:left w:val="double" w:sz="6" w:space="0" w:color="auto"/>
              <w:bottom w:val="nil"/>
              <w:right w:val="double" w:sz="6" w:space="0" w:color="auto"/>
            </w:tcBorders>
            <w:noWrap/>
            <w:vAlign w:val="bottom"/>
          </w:tcPr>
          <w:p w14:paraId="6B1660AA" w14:textId="77777777" w:rsidR="00933377" w:rsidRPr="00287B07" w:rsidRDefault="00933377" w:rsidP="001D751A">
            <w:pPr>
              <w:spacing w:before="0" w:after="0"/>
              <w:ind w:left="355"/>
              <w:jc w:val="right"/>
              <w:rPr>
                <w:rFonts w:cs="Calibri Light"/>
                <w:bCs/>
              </w:rPr>
            </w:pPr>
            <w:r w:rsidRPr="00287B07">
              <w:rPr>
                <w:rFonts w:cs="Calibri Light"/>
                <w:bCs/>
              </w:rPr>
              <w:t>1x3x1450</w:t>
            </w:r>
          </w:p>
        </w:tc>
        <w:tc>
          <w:tcPr>
            <w:tcW w:w="1177" w:type="dxa"/>
            <w:tcBorders>
              <w:top w:val="nil"/>
              <w:left w:val="double" w:sz="6" w:space="0" w:color="auto"/>
              <w:bottom w:val="nil"/>
              <w:right w:val="double" w:sz="6" w:space="0" w:color="auto"/>
            </w:tcBorders>
            <w:noWrap/>
            <w:vAlign w:val="bottom"/>
          </w:tcPr>
          <w:p w14:paraId="548739E4" w14:textId="77777777" w:rsidR="00933377" w:rsidRPr="00287B07" w:rsidRDefault="00933377" w:rsidP="001D751A">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62C4BB77" w14:textId="77777777" w:rsidR="00933377" w:rsidRPr="00287B07" w:rsidRDefault="00933377" w:rsidP="001D751A">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3058A3B1" w14:textId="77777777" w:rsidR="00933377" w:rsidRPr="00287B07" w:rsidRDefault="00933377" w:rsidP="001D751A">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538C8083" w14:textId="77777777" w:rsidR="00933377" w:rsidRPr="00287B07" w:rsidRDefault="00933377" w:rsidP="001D751A">
            <w:pPr>
              <w:spacing w:before="0" w:after="0"/>
              <w:ind w:left="0"/>
              <w:jc w:val="right"/>
              <w:rPr>
                <w:rFonts w:cs="Calibri Light"/>
                <w:bCs/>
              </w:rPr>
            </w:pPr>
            <w:r w:rsidRPr="00287B07">
              <w:rPr>
                <w:rFonts w:cs="Calibri Light"/>
                <w:bCs/>
              </w:rPr>
              <w:t>3x3x1500</w:t>
            </w:r>
          </w:p>
        </w:tc>
      </w:tr>
      <w:tr w:rsidR="00933377" w:rsidRPr="00287B07" w14:paraId="7208B39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B97E129"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2CA5B212" w14:textId="77777777" w:rsidR="00933377" w:rsidRPr="00287B07" w:rsidRDefault="00933377" w:rsidP="001D751A">
            <w:pPr>
              <w:spacing w:before="0" w:after="0"/>
              <w:ind w:left="214"/>
              <w:jc w:val="right"/>
              <w:rPr>
                <w:rFonts w:cs="Calibri Light"/>
                <w:bCs/>
              </w:rPr>
            </w:pPr>
            <w:r w:rsidRPr="00287B07">
              <w:rPr>
                <w:rFonts w:cs="Calibri Light"/>
                <w:bCs/>
              </w:rPr>
              <w:t>1x3x1500</w:t>
            </w:r>
          </w:p>
        </w:tc>
        <w:tc>
          <w:tcPr>
            <w:tcW w:w="1375" w:type="dxa"/>
            <w:tcBorders>
              <w:top w:val="nil"/>
              <w:left w:val="double" w:sz="6" w:space="0" w:color="auto"/>
              <w:bottom w:val="nil"/>
              <w:right w:val="double" w:sz="6" w:space="0" w:color="auto"/>
            </w:tcBorders>
            <w:noWrap/>
            <w:vAlign w:val="bottom"/>
          </w:tcPr>
          <w:p w14:paraId="6BAD1DA6" w14:textId="77777777" w:rsidR="00933377" w:rsidRPr="00287B07" w:rsidRDefault="00933377" w:rsidP="001D751A">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6B576396" w14:textId="77777777" w:rsidR="00933377" w:rsidRPr="00287B07" w:rsidRDefault="00933377" w:rsidP="001D751A">
            <w:pPr>
              <w:spacing w:before="0" w:after="0"/>
              <w:ind w:left="156"/>
              <w:jc w:val="right"/>
              <w:rPr>
                <w:rFonts w:cs="Calibri Light"/>
                <w:bCs/>
              </w:rPr>
            </w:pPr>
            <w:r w:rsidRPr="00287B07">
              <w:rPr>
                <w:rFonts w:cs="Calibri Light"/>
                <w:bCs/>
              </w:rPr>
              <w:t>1x3x1250</w:t>
            </w:r>
          </w:p>
        </w:tc>
        <w:tc>
          <w:tcPr>
            <w:tcW w:w="1133" w:type="dxa"/>
            <w:tcBorders>
              <w:top w:val="nil"/>
              <w:left w:val="double" w:sz="6" w:space="0" w:color="auto"/>
              <w:bottom w:val="nil"/>
              <w:right w:val="double" w:sz="6" w:space="0" w:color="auto"/>
            </w:tcBorders>
            <w:noWrap/>
            <w:vAlign w:val="bottom"/>
          </w:tcPr>
          <w:p w14:paraId="12945C1E" w14:textId="77777777" w:rsidR="00933377" w:rsidRPr="00287B07" w:rsidRDefault="00933377" w:rsidP="001D751A">
            <w:pPr>
              <w:spacing w:before="0" w:after="0"/>
              <w:ind w:left="113"/>
              <w:jc w:val="right"/>
              <w:rPr>
                <w:rFonts w:cs="Calibri Light"/>
                <w:bCs/>
              </w:rPr>
            </w:pPr>
            <w:r w:rsidRPr="00287B07">
              <w:rPr>
                <w:rFonts w:cs="Calibri Light"/>
                <w:bCs/>
              </w:rPr>
              <w:t>2x3x1250</w:t>
            </w:r>
          </w:p>
        </w:tc>
        <w:tc>
          <w:tcPr>
            <w:tcW w:w="1277" w:type="dxa"/>
            <w:tcBorders>
              <w:top w:val="nil"/>
              <w:left w:val="single" w:sz="4" w:space="0" w:color="auto"/>
              <w:bottom w:val="nil"/>
              <w:right w:val="double" w:sz="6" w:space="0" w:color="auto"/>
            </w:tcBorders>
            <w:noWrap/>
            <w:vAlign w:val="bottom"/>
          </w:tcPr>
          <w:p w14:paraId="609EB0A8" w14:textId="77777777" w:rsidR="00933377" w:rsidRPr="00287B07" w:rsidRDefault="00933377" w:rsidP="001D751A">
            <w:pPr>
              <w:spacing w:before="0" w:after="0"/>
              <w:ind w:left="256"/>
              <w:jc w:val="right"/>
              <w:rPr>
                <w:rFonts w:cs="Calibri Light"/>
                <w:bCs/>
              </w:rPr>
            </w:pPr>
            <w:r w:rsidRPr="00287B07">
              <w:rPr>
                <w:rFonts w:cs="Calibri Light"/>
                <w:bCs/>
              </w:rPr>
              <w:t>2x3x1250</w:t>
            </w:r>
          </w:p>
        </w:tc>
        <w:tc>
          <w:tcPr>
            <w:tcW w:w="1195" w:type="dxa"/>
            <w:tcBorders>
              <w:top w:val="nil"/>
              <w:left w:val="nil"/>
              <w:bottom w:val="nil"/>
              <w:right w:val="single" w:sz="12" w:space="0" w:color="auto"/>
            </w:tcBorders>
            <w:noWrap/>
            <w:vAlign w:val="bottom"/>
          </w:tcPr>
          <w:p w14:paraId="42EBFAFE" w14:textId="77777777" w:rsidR="00933377" w:rsidRPr="00287B07" w:rsidRDefault="00933377" w:rsidP="001D751A">
            <w:pPr>
              <w:spacing w:before="0" w:after="0"/>
              <w:ind w:left="0"/>
              <w:jc w:val="right"/>
              <w:rPr>
                <w:rFonts w:cs="Calibri Light"/>
                <w:bCs/>
              </w:rPr>
            </w:pPr>
            <w:r w:rsidRPr="00287B07">
              <w:rPr>
                <w:rFonts w:cs="Calibri Light"/>
                <w:bCs/>
              </w:rPr>
              <w:t>1x3x1200</w:t>
            </w:r>
          </w:p>
        </w:tc>
      </w:tr>
      <w:tr w:rsidR="00933377" w:rsidRPr="00287B07" w14:paraId="13F835DD" w14:textId="77777777" w:rsidTr="00933377">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52DDC4F3"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20D9811C" w14:textId="77777777" w:rsidR="00933377" w:rsidRPr="00287B07" w:rsidRDefault="00933377" w:rsidP="001D751A">
            <w:pPr>
              <w:spacing w:before="0" w:after="0"/>
              <w:ind w:left="214"/>
              <w:jc w:val="right"/>
              <w:rPr>
                <w:rFonts w:cs="Calibri Light"/>
                <w:bCs/>
              </w:rPr>
            </w:pPr>
            <w:r w:rsidRPr="00287B07">
              <w:rPr>
                <w:rFonts w:cs="Calibri Light"/>
                <w:bCs/>
              </w:rPr>
              <w:t>2x3x1250</w:t>
            </w:r>
          </w:p>
        </w:tc>
        <w:tc>
          <w:tcPr>
            <w:tcW w:w="1375" w:type="dxa"/>
            <w:tcBorders>
              <w:top w:val="nil"/>
              <w:left w:val="double" w:sz="6" w:space="0" w:color="auto"/>
              <w:bottom w:val="nil"/>
              <w:right w:val="double" w:sz="6" w:space="0" w:color="auto"/>
            </w:tcBorders>
            <w:noWrap/>
            <w:vAlign w:val="bottom"/>
          </w:tcPr>
          <w:p w14:paraId="533AD90D" w14:textId="77777777" w:rsidR="00933377" w:rsidRPr="00287B07" w:rsidRDefault="00933377" w:rsidP="001D751A">
            <w:pPr>
              <w:spacing w:before="0" w:after="0"/>
              <w:ind w:left="355"/>
              <w:jc w:val="right"/>
              <w:rPr>
                <w:rFonts w:cs="Calibri Light"/>
                <w:bCs/>
              </w:rPr>
            </w:pPr>
            <w:r w:rsidRPr="00287B07">
              <w:rPr>
                <w:rFonts w:cs="Calibri Light"/>
                <w:bCs/>
              </w:rPr>
              <w:t>2x3x1250</w:t>
            </w:r>
          </w:p>
        </w:tc>
        <w:tc>
          <w:tcPr>
            <w:tcW w:w="1177" w:type="dxa"/>
            <w:tcBorders>
              <w:top w:val="nil"/>
              <w:left w:val="double" w:sz="6" w:space="0" w:color="auto"/>
              <w:bottom w:val="nil"/>
              <w:right w:val="double" w:sz="6" w:space="0" w:color="auto"/>
            </w:tcBorders>
            <w:noWrap/>
            <w:vAlign w:val="bottom"/>
          </w:tcPr>
          <w:p w14:paraId="13A5A550" w14:textId="77777777" w:rsidR="00933377" w:rsidRPr="00287B07" w:rsidRDefault="00933377" w:rsidP="001D751A">
            <w:pPr>
              <w:spacing w:before="0" w:after="0"/>
              <w:ind w:left="156"/>
              <w:jc w:val="right"/>
              <w:rPr>
                <w:rFonts w:cs="Calibri Light"/>
                <w:bCs/>
              </w:rPr>
            </w:pPr>
            <w:r w:rsidRPr="00287B07">
              <w:rPr>
                <w:rFonts w:cs="Calibri Light"/>
                <w:bCs/>
              </w:rPr>
              <w:t>1x3x1200</w:t>
            </w:r>
          </w:p>
        </w:tc>
        <w:tc>
          <w:tcPr>
            <w:tcW w:w="1133" w:type="dxa"/>
            <w:tcBorders>
              <w:top w:val="nil"/>
              <w:left w:val="double" w:sz="6" w:space="0" w:color="auto"/>
              <w:bottom w:val="nil"/>
              <w:right w:val="double" w:sz="6" w:space="0" w:color="auto"/>
            </w:tcBorders>
            <w:noWrap/>
            <w:vAlign w:val="bottom"/>
          </w:tcPr>
          <w:p w14:paraId="54C39C84" w14:textId="77777777" w:rsidR="00933377" w:rsidRPr="00287B07" w:rsidRDefault="00933377" w:rsidP="001D751A">
            <w:pPr>
              <w:spacing w:before="0" w:after="0"/>
              <w:ind w:left="113"/>
              <w:jc w:val="right"/>
              <w:rPr>
                <w:rFonts w:cs="Calibri Light"/>
                <w:bCs/>
              </w:rPr>
            </w:pPr>
            <w:r w:rsidRPr="00287B07">
              <w:rPr>
                <w:rFonts w:cs="Calibri Light"/>
                <w:bCs/>
              </w:rPr>
              <w:t> </w:t>
            </w:r>
          </w:p>
        </w:tc>
        <w:tc>
          <w:tcPr>
            <w:tcW w:w="1277" w:type="dxa"/>
            <w:tcBorders>
              <w:top w:val="nil"/>
              <w:left w:val="single" w:sz="4" w:space="0" w:color="auto"/>
              <w:bottom w:val="nil"/>
              <w:right w:val="double" w:sz="6" w:space="0" w:color="auto"/>
            </w:tcBorders>
            <w:noWrap/>
            <w:vAlign w:val="bottom"/>
          </w:tcPr>
          <w:p w14:paraId="6F586578" w14:textId="77777777" w:rsidR="00933377" w:rsidRPr="00287B07" w:rsidRDefault="00933377" w:rsidP="001D751A">
            <w:pPr>
              <w:spacing w:before="0" w:after="0"/>
              <w:ind w:left="256"/>
              <w:jc w:val="right"/>
              <w:rPr>
                <w:rFonts w:cs="Calibri Light"/>
                <w:bCs/>
              </w:rPr>
            </w:pPr>
            <w:r w:rsidRPr="00287B07">
              <w:rPr>
                <w:rFonts w:cs="Calibri Light"/>
                <w:bCs/>
              </w:rPr>
              <w:t> </w:t>
            </w:r>
          </w:p>
        </w:tc>
        <w:tc>
          <w:tcPr>
            <w:tcW w:w="1195" w:type="dxa"/>
            <w:tcBorders>
              <w:top w:val="nil"/>
              <w:left w:val="nil"/>
              <w:bottom w:val="nil"/>
              <w:right w:val="single" w:sz="12" w:space="0" w:color="auto"/>
            </w:tcBorders>
            <w:noWrap/>
            <w:vAlign w:val="bottom"/>
          </w:tcPr>
          <w:p w14:paraId="2D398D8D" w14:textId="77777777" w:rsidR="00933377" w:rsidRPr="00287B07" w:rsidRDefault="00933377" w:rsidP="001D751A">
            <w:pPr>
              <w:spacing w:before="0" w:after="0"/>
              <w:ind w:left="0"/>
              <w:jc w:val="right"/>
              <w:rPr>
                <w:rFonts w:cs="Calibri Light"/>
                <w:bCs/>
                <w:lang w:val="en-US"/>
              </w:rPr>
            </w:pPr>
            <w:r w:rsidRPr="00287B07">
              <w:rPr>
                <w:rFonts w:cs="Calibri Light"/>
                <w:bCs/>
                <w:lang w:val="en-US"/>
              </w:rPr>
              <w:t>1x3x1250</w:t>
            </w:r>
          </w:p>
        </w:tc>
      </w:tr>
      <w:tr w:rsidR="00933377" w:rsidRPr="00287B07" w14:paraId="17E3616B" w14:textId="77777777" w:rsidTr="00933377">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34371862" w14:textId="77777777" w:rsidR="00933377" w:rsidRPr="00933377" w:rsidRDefault="00933377" w:rsidP="001D751A">
            <w:pPr>
              <w:spacing w:before="0" w:after="0"/>
              <w:ind w:hanging="764"/>
              <w:rPr>
                <w:rFonts w:cs="Calibri Light"/>
                <w:color w:val="FFFFFF" w:themeColor="background1"/>
                <w:sz w:val="22"/>
                <w:szCs w:val="22"/>
                <w:lang w:val="en-US"/>
              </w:rPr>
            </w:pPr>
            <w:r w:rsidRPr="00933377">
              <w:rPr>
                <w:rFonts w:cs="Calibri Light"/>
                <w:color w:val="FFFFFF" w:themeColor="background1"/>
                <w:sz w:val="22"/>
                <w:szCs w:val="22"/>
                <w:lang w:val="en-US"/>
              </w:rPr>
              <w:t> </w:t>
            </w:r>
          </w:p>
        </w:tc>
        <w:tc>
          <w:tcPr>
            <w:tcW w:w="1234" w:type="dxa"/>
            <w:tcBorders>
              <w:top w:val="nil"/>
              <w:left w:val="nil"/>
              <w:bottom w:val="double" w:sz="6" w:space="0" w:color="auto"/>
              <w:right w:val="nil"/>
            </w:tcBorders>
            <w:noWrap/>
            <w:vAlign w:val="bottom"/>
          </w:tcPr>
          <w:p w14:paraId="40AF2AD0" w14:textId="77777777" w:rsidR="00933377" w:rsidRPr="00287B07" w:rsidRDefault="00933377" w:rsidP="001D751A">
            <w:pPr>
              <w:spacing w:before="0" w:after="0"/>
              <w:ind w:left="214"/>
              <w:jc w:val="right"/>
              <w:rPr>
                <w:rFonts w:cs="Calibri Light"/>
                <w:lang w:val="en-US"/>
              </w:rPr>
            </w:pPr>
            <w:r w:rsidRPr="00287B07">
              <w:rPr>
                <w:rFonts w:cs="Calibri Light"/>
                <w:lang w:val="en-US"/>
              </w:rPr>
              <w:t> </w:t>
            </w:r>
          </w:p>
        </w:tc>
        <w:tc>
          <w:tcPr>
            <w:tcW w:w="1375" w:type="dxa"/>
            <w:tcBorders>
              <w:top w:val="nil"/>
              <w:left w:val="double" w:sz="6" w:space="0" w:color="auto"/>
              <w:bottom w:val="double" w:sz="6" w:space="0" w:color="auto"/>
              <w:right w:val="double" w:sz="6" w:space="0" w:color="auto"/>
            </w:tcBorders>
            <w:noWrap/>
            <w:vAlign w:val="bottom"/>
          </w:tcPr>
          <w:p w14:paraId="1B0A44C8" w14:textId="77777777" w:rsidR="00933377" w:rsidRPr="00287B07" w:rsidRDefault="00933377" w:rsidP="001D751A">
            <w:pPr>
              <w:spacing w:before="0" w:after="0"/>
              <w:ind w:left="355"/>
              <w:rPr>
                <w:rFonts w:cs="Calibri Light"/>
                <w:lang w:val="en-US"/>
              </w:rPr>
            </w:pPr>
            <w:r w:rsidRPr="00287B07">
              <w:rPr>
                <w:rFonts w:cs="Calibri Light"/>
                <w:lang w:val="en-US"/>
              </w:rPr>
              <w:t> </w:t>
            </w:r>
          </w:p>
        </w:tc>
        <w:tc>
          <w:tcPr>
            <w:tcW w:w="1177" w:type="dxa"/>
            <w:tcBorders>
              <w:top w:val="nil"/>
              <w:left w:val="nil"/>
              <w:bottom w:val="double" w:sz="6" w:space="0" w:color="auto"/>
              <w:right w:val="nil"/>
            </w:tcBorders>
            <w:noWrap/>
            <w:vAlign w:val="bottom"/>
          </w:tcPr>
          <w:p w14:paraId="73FD709D" w14:textId="77777777" w:rsidR="00933377" w:rsidRPr="00287B07" w:rsidRDefault="00933377" w:rsidP="001D751A">
            <w:pPr>
              <w:spacing w:before="0" w:after="0"/>
              <w:ind w:left="156"/>
              <w:rPr>
                <w:rFonts w:cs="Calibri Light"/>
                <w:lang w:val="en-US"/>
              </w:rPr>
            </w:pPr>
            <w:r w:rsidRPr="00287B07">
              <w:rPr>
                <w:rFonts w:cs="Calibri Light"/>
                <w:lang w:val="en-US"/>
              </w:rPr>
              <w:t> </w:t>
            </w:r>
          </w:p>
        </w:tc>
        <w:tc>
          <w:tcPr>
            <w:tcW w:w="1133" w:type="dxa"/>
            <w:tcBorders>
              <w:top w:val="nil"/>
              <w:left w:val="double" w:sz="6" w:space="0" w:color="auto"/>
              <w:bottom w:val="double" w:sz="6" w:space="0" w:color="auto"/>
              <w:right w:val="double" w:sz="6" w:space="0" w:color="auto"/>
            </w:tcBorders>
            <w:noWrap/>
            <w:vAlign w:val="bottom"/>
          </w:tcPr>
          <w:p w14:paraId="5CD62D92" w14:textId="77777777" w:rsidR="00933377" w:rsidRPr="00287B07" w:rsidRDefault="00933377" w:rsidP="001D751A">
            <w:pPr>
              <w:spacing w:before="0" w:after="0"/>
              <w:ind w:left="113"/>
              <w:rPr>
                <w:rFonts w:cs="Calibri Light"/>
                <w:lang w:val="en-US"/>
              </w:rPr>
            </w:pPr>
            <w:r w:rsidRPr="00287B07">
              <w:rPr>
                <w:rFonts w:cs="Calibri Light"/>
                <w:lang w:val="en-US"/>
              </w:rPr>
              <w:t> </w:t>
            </w:r>
          </w:p>
        </w:tc>
        <w:tc>
          <w:tcPr>
            <w:tcW w:w="1277" w:type="dxa"/>
            <w:tcBorders>
              <w:top w:val="nil"/>
              <w:left w:val="single" w:sz="4" w:space="0" w:color="auto"/>
              <w:bottom w:val="double" w:sz="6" w:space="0" w:color="auto"/>
              <w:right w:val="double" w:sz="6" w:space="0" w:color="auto"/>
            </w:tcBorders>
            <w:noWrap/>
            <w:vAlign w:val="bottom"/>
          </w:tcPr>
          <w:p w14:paraId="1F9F21AB"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 </w:t>
            </w:r>
          </w:p>
        </w:tc>
        <w:tc>
          <w:tcPr>
            <w:tcW w:w="1195" w:type="dxa"/>
            <w:tcBorders>
              <w:top w:val="nil"/>
              <w:left w:val="nil"/>
              <w:bottom w:val="double" w:sz="6" w:space="0" w:color="auto"/>
              <w:right w:val="single" w:sz="12" w:space="0" w:color="auto"/>
            </w:tcBorders>
            <w:noWrap/>
            <w:vAlign w:val="bottom"/>
          </w:tcPr>
          <w:p w14:paraId="36DB589D"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 </w:t>
            </w:r>
          </w:p>
        </w:tc>
      </w:tr>
      <w:tr w:rsidR="00933377" w:rsidRPr="00287B07" w14:paraId="2643DE20" w14:textId="77777777" w:rsidTr="00933377">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091D0C4F"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0</w:t>
            </w:r>
          </w:p>
        </w:tc>
        <w:tc>
          <w:tcPr>
            <w:tcW w:w="1234" w:type="dxa"/>
            <w:tcBorders>
              <w:top w:val="nil"/>
              <w:left w:val="double" w:sz="6" w:space="0" w:color="auto"/>
              <w:bottom w:val="nil"/>
              <w:right w:val="double" w:sz="6" w:space="0" w:color="auto"/>
            </w:tcBorders>
            <w:noWrap/>
            <w:vAlign w:val="bottom"/>
          </w:tcPr>
          <w:p w14:paraId="3A6DDC49"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21.850</w:t>
            </w:r>
          </w:p>
        </w:tc>
        <w:tc>
          <w:tcPr>
            <w:tcW w:w="1375" w:type="dxa"/>
            <w:tcBorders>
              <w:top w:val="nil"/>
              <w:left w:val="double" w:sz="6" w:space="0" w:color="auto"/>
              <w:bottom w:val="nil"/>
              <w:right w:val="double" w:sz="6" w:space="0" w:color="auto"/>
            </w:tcBorders>
            <w:noWrap/>
            <w:vAlign w:val="bottom"/>
          </w:tcPr>
          <w:p w14:paraId="23A8AF18"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23.100</w:t>
            </w:r>
          </w:p>
        </w:tc>
        <w:tc>
          <w:tcPr>
            <w:tcW w:w="1177" w:type="dxa"/>
            <w:tcBorders>
              <w:top w:val="nil"/>
              <w:left w:val="double" w:sz="6" w:space="0" w:color="auto"/>
              <w:bottom w:val="nil"/>
              <w:right w:val="double" w:sz="6" w:space="0" w:color="auto"/>
            </w:tcBorders>
            <w:noWrap/>
            <w:vAlign w:val="bottom"/>
          </w:tcPr>
          <w:p w14:paraId="1951E5A4"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24.050</w:t>
            </w:r>
          </w:p>
        </w:tc>
        <w:tc>
          <w:tcPr>
            <w:tcW w:w="1133" w:type="dxa"/>
            <w:tcBorders>
              <w:top w:val="nil"/>
              <w:left w:val="double" w:sz="6" w:space="0" w:color="auto"/>
              <w:bottom w:val="nil"/>
              <w:right w:val="double" w:sz="6" w:space="0" w:color="auto"/>
            </w:tcBorders>
            <w:noWrap/>
            <w:vAlign w:val="bottom"/>
          </w:tcPr>
          <w:p w14:paraId="75E387B6"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26.300</w:t>
            </w:r>
          </w:p>
        </w:tc>
        <w:tc>
          <w:tcPr>
            <w:tcW w:w="1277" w:type="dxa"/>
            <w:tcBorders>
              <w:top w:val="nil"/>
              <w:left w:val="single" w:sz="4" w:space="0" w:color="auto"/>
              <w:bottom w:val="nil"/>
              <w:right w:val="double" w:sz="6" w:space="0" w:color="auto"/>
            </w:tcBorders>
            <w:noWrap/>
            <w:vAlign w:val="bottom"/>
          </w:tcPr>
          <w:p w14:paraId="34DA47BB"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26.300</w:t>
            </w:r>
          </w:p>
        </w:tc>
        <w:tc>
          <w:tcPr>
            <w:tcW w:w="1195" w:type="dxa"/>
            <w:tcBorders>
              <w:top w:val="nil"/>
              <w:left w:val="nil"/>
              <w:bottom w:val="nil"/>
              <w:right w:val="single" w:sz="12" w:space="0" w:color="auto"/>
            </w:tcBorders>
            <w:noWrap/>
            <w:vAlign w:val="bottom"/>
          </w:tcPr>
          <w:p w14:paraId="34FE9917"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27.950</w:t>
            </w:r>
          </w:p>
        </w:tc>
      </w:tr>
      <w:tr w:rsidR="00933377" w:rsidRPr="00287B07" w14:paraId="363EC72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4AD3224"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w:t>
            </w:r>
          </w:p>
        </w:tc>
        <w:tc>
          <w:tcPr>
            <w:tcW w:w="1234" w:type="dxa"/>
            <w:tcBorders>
              <w:top w:val="nil"/>
              <w:left w:val="double" w:sz="6" w:space="0" w:color="auto"/>
              <w:bottom w:val="nil"/>
              <w:right w:val="double" w:sz="6" w:space="0" w:color="auto"/>
            </w:tcBorders>
            <w:noWrap/>
            <w:vAlign w:val="bottom"/>
          </w:tcPr>
          <w:p w14:paraId="5369519D"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22.600</w:t>
            </w:r>
          </w:p>
        </w:tc>
        <w:tc>
          <w:tcPr>
            <w:tcW w:w="1375" w:type="dxa"/>
            <w:tcBorders>
              <w:top w:val="nil"/>
              <w:left w:val="double" w:sz="6" w:space="0" w:color="auto"/>
              <w:bottom w:val="nil"/>
              <w:right w:val="double" w:sz="6" w:space="0" w:color="auto"/>
            </w:tcBorders>
            <w:noWrap/>
            <w:vAlign w:val="bottom"/>
          </w:tcPr>
          <w:p w14:paraId="0A6CD94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23.800</w:t>
            </w:r>
          </w:p>
        </w:tc>
        <w:tc>
          <w:tcPr>
            <w:tcW w:w="1177" w:type="dxa"/>
            <w:tcBorders>
              <w:top w:val="nil"/>
              <w:left w:val="double" w:sz="6" w:space="0" w:color="auto"/>
              <w:bottom w:val="nil"/>
              <w:right w:val="double" w:sz="6" w:space="0" w:color="auto"/>
            </w:tcBorders>
            <w:noWrap/>
            <w:vAlign w:val="bottom"/>
          </w:tcPr>
          <w:p w14:paraId="0CD7C865"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24.800</w:t>
            </w:r>
          </w:p>
        </w:tc>
        <w:tc>
          <w:tcPr>
            <w:tcW w:w="1133" w:type="dxa"/>
            <w:tcBorders>
              <w:top w:val="nil"/>
              <w:left w:val="double" w:sz="6" w:space="0" w:color="auto"/>
              <w:bottom w:val="nil"/>
              <w:right w:val="double" w:sz="6" w:space="0" w:color="auto"/>
            </w:tcBorders>
            <w:noWrap/>
            <w:vAlign w:val="bottom"/>
          </w:tcPr>
          <w:p w14:paraId="4D2F7121"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27.050</w:t>
            </w:r>
          </w:p>
        </w:tc>
        <w:tc>
          <w:tcPr>
            <w:tcW w:w="1277" w:type="dxa"/>
            <w:tcBorders>
              <w:top w:val="nil"/>
              <w:left w:val="single" w:sz="4" w:space="0" w:color="auto"/>
              <w:bottom w:val="nil"/>
              <w:right w:val="double" w:sz="6" w:space="0" w:color="auto"/>
            </w:tcBorders>
            <w:noWrap/>
            <w:vAlign w:val="bottom"/>
          </w:tcPr>
          <w:p w14:paraId="3013DFCC"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27.050</w:t>
            </w:r>
          </w:p>
        </w:tc>
        <w:tc>
          <w:tcPr>
            <w:tcW w:w="1195" w:type="dxa"/>
            <w:tcBorders>
              <w:top w:val="nil"/>
              <w:left w:val="nil"/>
              <w:bottom w:val="nil"/>
              <w:right w:val="single" w:sz="12" w:space="0" w:color="auto"/>
            </w:tcBorders>
            <w:noWrap/>
            <w:vAlign w:val="bottom"/>
          </w:tcPr>
          <w:p w14:paraId="057D62AA"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28.700</w:t>
            </w:r>
          </w:p>
        </w:tc>
      </w:tr>
      <w:tr w:rsidR="00933377" w:rsidRPr="00287B07" w14:paraId="79B86BC3"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16B3A9A"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w:t>
            </w:r>
          </w:p>
        </w:tc>
        <w:tc>
          <w:tcPr>
            <w:tcW w:w="1234" w:type="dxa"/>
            <w:tcBorders>
              <w:top w:val="nil"/>
              <w:left w:val="double" w:sz="6" w:space="0" w:color="auto"/>
              <w:bottom w:val="nil"/>
              <w:right w:val="double" w:sz="6" w:space="0" w:color="auto"/>
            </w:tcBorders>
            <w:noWrap/>
            <w:vAlign w:val="bottom"/>
          </w:tcPr>
          <w:p w14:paraId="29B3DD18"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23.350</w:t>
            </w:r>
          </w:p>
        </w:tc>
        <w:tc>
          <w:tcPr>
            <w:tcW w:w="1375" w:type="dxa"/>
            <w:tcBorders>
              <w:top w:val="nil"/>
              <w:left w:val="double" w:sz="6" w:space="0" w:color="auto"/>
              <w:bottom w:val="nil"/>
              <w:right w:val="double" w:sz="6" w:space="0" w:color="auto"/>
            </w:tcBorders>
            <w:noWrap/>
            <w:vAlign w:val="bottom"/>
          </w:tcPr>
          <w:p w14:paraId="7435AF91"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24.550</w:t>
            </w:r>
          </w:p>
        </w:tc>
        <w:tc>
          <w:tcPr>
            <w:tcW w:w="1177" w:type="dxa"/>
            <w:tcBorders>
              <w:top w:val="nil"/>
              <w:left w:val="double" w:sz="6" w:space="0" w:color="auto"/>
              <w:bottom w:val="nil"/>
              <w:right w:val="double" w:sz="6" w:space="0" w:color="auto"/>
            </w:tcBorders>
            <w:noWrap/>
            <w:vAlign w:val="bottom"/>
          </w:tcPr>
          <w:p w14:paraId="4A9D4350"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25.550</w:t>
            </w:r>
          </w:p>
        </w:tc>
        <w:tc>
          <w:tcPr>
            <w:tcW w:w="1133" w:type="dxa"/>
            <w:tcBorders>
              <w:top w:val="nil"/>
              <w:left w:val="double" w:sz="6" w:space="0" w:color="auto"/>
              <w:bottom w:val="nil"/>
              <w:right w:val="double" w:sz="6" w:space="0" w:color="auto"/>
            </w:tcBorders>
            <w:noWrap/>
            <w:vAlign w:val="bottom"/>
          </w:tcPr>
          <w:p w14:paraId="0E2C34CC"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27.800</w:t>
            </w:r>
          </w:p>
        </w:tc>
        <w:tc>
          <w:tcPr>
            <w:tcW w:w="1277" w:type="dxa"/>
            <w:tcBorders>
              <w:top w:val="nil"/>
              <w:left w:val="single" w:sz="4" w:space="0" w:color="auto"/>
              <w:bottom w:val="nil"/>
              <w:right w:val="double" w:sz="6" w:space="0" w:color="auto"/>
            </w:tcBorders>
            <w:noWrap/>
            <w:vAlign w:val="bottom"/>
          </w:tcPr>
          <w:p w14:paraId="50F23CB1"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27.800</w:t>
            </w:r>
          </w:p>
        </w:tc>
        <w:tc>
          <w:tcPr>
            <w:tcW w:w="1195" w:type="dxa"/>
            <w:tcBorders>
              <w:top w:val="nil"/>
              <w:left w:val="nil"/>
              <w:bottom w:val="nil"/>
              <w:right w:val="single" w:sz="12" w:space="0" w:color="auto"/>
            </w:tcBorders>
            <w:noWrap/>
            <w:vAlign w:val="bottom"/>
          </w:tcPr>
          <w:p w14:paraId="780F302F"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29.450</w:t>
            </w:r>
          </w:p>
        </w:tc>
      </w:tr>
      <w:tr w:rsidR="00933377" w:rsidRPr="00287B07" w14:paraId="61E20B40"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30B1F3D"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3</w:t>
            </w:r>
          </w:p>
        </w:tc>
        <w:tc>
          <w:tcPr>
            <w:tcW w:w="1234" w:type="dxa"/>
            <w:tcBorders>
              <w:top w:val="nil"/>
              <w:left w:val="double" w:sz="6" w:space="0" w:color="auto"/>
              <w:bottom w:val="nil"/>
              <w:right w:val="double" w:sz="6" w:space="0" w:color="auto"/>
            </w:tcBorders>
            <w:noWrap/>
            <w:vAlign w:val="bottom"/>
          </w:tcPr>
          <w:p w14:paraId="4CBA2354"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1BEA21E3"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0022C92D"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518C704E"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13BD3994"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5D56B170"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30.200</w:t>
            </w:r>
          </w:p>
        </w:tc>
      </w:tr>
      <w:tr w:rsidR="00933377" w:rsidRPr="00287B07" w14:paraId="746F7185"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7D66FDD"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4</w:t>
            </w:r>
          </w:p>
        </w:tc>
        <w:tc>
          <w:tcPr>
            <w:tcW w:w="1234" w:type="dxa"/>
            <w:tcBorders>
              <w:top w:val="nil"/>
              <w:left w:val="double" w:sz="6" w:space="0" w:color="auto"/>
              <w:bottom w:val="nil"/>
              <w:right w:val="double" w:sz="6" w:space="0" w:color="auto"/>
            </w:tcBorders>
            <w:noWrap/>
            <w:vAlign w:val="bottom"/>
          </w:tcPr>
          <w:p w14:paraId="388E546B"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47494C43"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61FF7370"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1FFC8C5F"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36A1D594"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798B6A06"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30.200</w:t>
            </w:r>
          </w:p>
        </w:tc>
      </w:tr>
      <w:tr w:rsidR="00933377" w:rsidRPr="00287B07" w14:paraId="7B104D5F"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262F991"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5</w:t>
            </w:r>
          </w:p>
        </w:tc>
        <w:tc>
          <w:tcPr>
            <w:tcW w:w="1234" w:type="dxa"/>
            <w:tcBorders>
              <w:top w:val="nil"/>
              <w:left w:val="double" w:sz="6" w:space="0" w:color="auto"/>
              <w:bottom w:val="nil"/>
              <w:right w:val="double" w:sz="6" w:space="0" w:color="auto"/>
            </w:tcBorders>
            <w:noWrap/>
            <w:vAlign w:val="bottom"/>
          </w:tcPr>
          <w:p w14:paraId="5A0D326D"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nil"/>
              <w:bottom w:val="nil"/>
              <w:right w:val="nil"/>
            </w:tcBorders>
            <w:noWrap/>
            <w:vAlign w:val="bottom"/>
          </w:tcPr>
          <w:p w14:paraId="47545816"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09C431B1"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46B303C8"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5CA4D723"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3ADE3E7E"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30.200</w:t>
            </w:r>
          </w:p>
        </w:tc>
      </w:tr>
      <w:tr w:rsidR="00933377" w:rsidRPr="00287B07" w14:paraId="49432E93"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B754167"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6</w:t>
            </w:r>
          </w:p>
        </w:tc>
        <w:tc>
          <w:tcPr>
            <w:tcW w:w="1234" w:type="dxa"/>
            <w:tcBorders>
              <w:top w:val="nil"/>
              <w:left w:val="double" w:sz="6" w:space="0" w:color="auto"/>
              <w:bottom w:val="nil"/>
              <w:right w:val="double" w:sz="6" w:space="0" w:color="auto"/>
            </w:tcBorders>
            <w:noWrap/>
            <w:vAlign w:val="bottom"/>
          </w:tcPr>
          <w:p w14:paraId="1C5AEB0E"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66F83B5F"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5C0A89B2"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1B5157DE"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1AA4B033"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3B08521E"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31.700</w:t>
            </w:r>
          </w:p>
        </w:tc>
      </w:tr>
      <w:tr w:rsidR="00933377" w:rsidRPr="00287B07" w14:paraId="269DE97F"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15EA9E6"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7</w:t>
            </w:r>
          </w:p>
        </w:tc>
        <w:tc>
          <w:tcPr>
            <w:tcW w:w="1234" w:type="dxa"/>
            <w:tcBorders>
              <w:top w:val="nil"/>
              <w:left w:val="double" w:sz="6" w:space="0" w:color="auto"/>
              <w:bottom w:val="nil"/>
              <w:right w:val="double" w:sz="6" w:space="0" w:color="auto"/>
            </w:tcBorders>
            <w:noWrap/>
            <w:vAlign w:val="bottom"/>
          </w:tcPr>
          <w:p w14:paraId="17A8B6FF"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3E81115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7882A24C"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46993532"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7E9A951A"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0B5713C3"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31.700</w:t>
            </w:r>
          </w:p>
        </w:tc>
      </w:tr>
      <w:tr w:rsidR="00933377" w:rsidRPr="00287B07" w14:paraId="2FBB6A2D"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31375D2"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8</w:t>
            </w:r>
          </w:p>
        </w:tc>
        <w:tc>
          <w:tcPr>
            <w:tcW w:w="1234" w:type="dxa"/>
            <w:tcBorders>
              <w:top w:val="nil"/>
              <w:left w:val="double" w:sz="6" w:space="0" w:color="auto"/>
              <w:bottom w:val="nil"/>
              <w:right w:val="double" w:sz="6" w:space="0" w:color="auto"/>
            </w:tcBorders>
            <w:noWrap/>
            <w:vAlign w:val="bottom"/>
          </w:tcPr>
          <w:p w14:paraId="6C9BB41B"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2C59603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7BCC700C"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6CF36F4C"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5201A90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24BE331B"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31.700</w:t>
            </w:r>
          </w:p>
        </w:tc>
      </w:tr>
      <w:tr w:rsidR="00933377" w:rsidRPr="00287B07" w14:paraId="52528992"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3E5123F"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9</w:t>
            </w:r>
          </w:p>
        </w:tc>
        <w:tc>
          <w:tcPr>
            <w:tcW w:w="1234" w:type="dxa"/>
            <w:tcBorders>
              <w:top w:val="nil"/>
              <w:left w:val="double" w:sz="6" w:space="0" w:color="auto"/>
              <w:bottom w:val="nil"/>
              <w:right w:val="double" w:sz="6" w:space="0" w:color="auto"/>
            </w:tcBorders>
            <w:noWrap/>
            <w:vAlign w:val="bottom"/>
          </w:tcPr>
          <w:p w14:paraId="45F9C2D1"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19B3B427"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1E13090C"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5B4ED2C5"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79F8BF5B"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56D2068F"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33.150</w:t>
            </w:r>
          </w:p>
        </w:tc>
      </w:tr>
      <w:tr w:rsidR="00933377" w:rsidRPr="00287B07" w14:paraId="50504317"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37475EA"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10</w:t>
            </w:r>
          </w:p>
        </w:tc>
        <w:tc>
          <w:tcPr>
            <w:tcW w:w="1234" w:type="dxa"/>
            <w:tcBorders>
              <w:top w:val="nil"/>
              <w:left w:val="double" w:sz="6" w:space="0" w:color="auto"/>
              <w:bottom w:val="nil"/>
              <w:right w:val="double" w:sz="6" w:space="0" w:color="auto"/>
            </w:tcBorders>
            <w:noWrap/>
            <w:vAlign w:val="bottom"/>
          </w:tcPr>
          <w:p w14:paraId="65DC5D9C"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52000E13"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6728D806"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24F45851"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4CECD1C0"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343780AD"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33.150</w:t>
            </w:r>
          </w:p>
        </w:tc>
      </w:tr>
      <w:tr w:rsidR="00933377" w:rsidRPr="00287B07" w14:paraId="5A7D769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22AA5D1"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11</w:t>
            </w:r>
          </w:p>
        </w:tc>
        <w:tc>
          <w:tcPr>
            <w:tcW w:w="1234" w:type="dxa"/>
            <w:tcBorders>
              <w:top w:val="nil"/>
              <w:left w:val="double" w:sz="6" w:space="0" w:color="auto"/>
              <w:bottom w:val="nil"/>
              <w:right w:val="double" w:sz="6" w:space="0" w:color="auto"/>
            </w:tcBorders>
            <w:noWrap/>
            <w:vAlign w:val="bottom"/>
          </w:tcPr>
          <w:p w14:paraId="29282250"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03B9134F"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6E2672AC"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540A1A6F"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22A4E82C"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2B6B9D47"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33.150</w:t>
            </w:r>
          </w:p>
        </w:tc>
      </w:tr>
      <w:tr w:rsidR="00933377" w:rsidRPr="00287B07" w14:paraId="5FD2C64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A3BA234"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12</w:t>
            </w:r>
          </w:p>
        </w:tc>
        <w:tc>
          <w:tcPr>
            <w:tcW w:w="1234" w:type="dxa"/>
            <w:tcBorders>
              <w:top w:val="nil"/>
              <w:left w:val="double" w:sz="6" w:space="0" w:color="auto"/>
              <w:bottom w:val="nil"/>
              <w:right w:val="double" w:sz="6" w:space="0" w:color="auto"/>
            </w:tcBorders>
            <w:noWrap/>
            <w:vAlign w:val="bottom"/>
          </w:tcPr>
          <w:p w14:paraId="7CCA5777"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798A615E"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4CC65E24"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711662D1"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02D9E0AB"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7B8CB398"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34.650</w:t>
            </w:r>
          </w:p>
        </w:tc>
      </w:tr>
      <w:tr w:rsidR="00933377" w:rsidRPr="00287B07" w14:paraId="44EA5497"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40C9C15"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13</w:t>
            </w:r>
          </w:p>
        </w:tc>
        <w:tc>
          <w:tcPr>
            <w:tcW w:w="1234" w:type="dxa"/>
            <w:tcBorders>
              <w:top w:val="nil"/>
              <w:left w:val="double" w:sz="6" w:space="0" w:color="auto"/>
              <w:bottom w:val="nil"/>
              <w:right w:val="double" w:sz="6" w:space="0" w:color="auto"/>
            </w:tcBorders>
            <w:noWrap/>
            <w:vAlign w:val="bottom"/>
          </w:tcPr>
          <w:p w14:paraId="62CC9DC1"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5ECCE3EE"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75511419"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427CFFD6"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506F9F37"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653BDF17"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34.650</w:t>
            </w:r>
          </w:p>
        </w:tc>
      </w:tr>
      <w:tr w:rsidR="00933377" w:rsidRPr="00287B07" w14:paraId="25A5D57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CBBF986"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14</w:t>
            </w:r>
          </w:p>
        </w:tc>
        <w:tc>
          <w:tcPr>
            <w:tcW w:w="1234" w:type="dxa"/>
            <w:tcBorders>
              <w:top w:val="nil"/>
              <w:left w:val="double" w:sz="6" w:space="0" w:color="auto"/>
              <w:bottom w:val="nil"/>
              <w:right w:val="double" w:sz="6" w:space="0" w:color="auto"/>
            </w:tcBorders>
            <w:noWrap/>
            <w:vAlign w:val="bottom"/>
          </w:tcPr>
          <w:p w14:paraId="02606D43"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484C6640"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35FB86F6"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0D755074"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689C37BF"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4C1390C6"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34.650</w:t>
            </w:r>
          </w:p>
        </w:tc>
      </w:tr>
      <w:tr w:rsidR="00933377" w:rsidRPr="00287B07" w14:paraId="71F6544E"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5FB38C1"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15</w:t>
            </w:r>
          </w:p>
        </w:tc>
        <w:tc>
          <w:tcPr>
            <w:tcW w:w="1234" w:type="dxa"/>
            <w:tcBorders>
              <w:top w:val="nil"/>
              <w:left w:val="double" w:sz="6" w:space="0" w:color="auto"/>
              <w:bottom w:val="nil"/>
              <w:right w:val="double" w:sz="6" w:space="0" w:color="auto"/>
            </w:tcBorders>
            <w:noWrap/>
            <w:vAlign w:val="bottom"/>
          </w:tcPr>
          <w:p w14:paraId="71BD2DFC"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019A0FA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0E56BA0F"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302C7CC3"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35BB035E"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627D0A05"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36.150</w:t>
            </w:r>
          </w:p>
        </w:tc>
      </w:tr>
      <w:tr w:rsidR="00933377" w:rsidRPr="00287B07" w14:paraId="3C1EFCAB"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20D2328"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16</w:t>
            </w:r>
          </w:p>
        </w:tc>
        <w:tc>
          <w:tcPr>
            <w:tcW w:w="1234" w:type="dxa"/>
            <w:tcBorders>
              <w:top w:val="nil"/>
              <w:left w:val="double" w:sz="6" w:space="0" w:color="auto"/>
              <w:bottom w:val="nil"/>
              <w:right w:val="double" w:sz="6" w:space="0" w:color="auto"/>
            </w:tcBorders>
            <w:noWrap/>
            <w:vAlign w:val="bottom"/>
          </w:tcPr>
          <w:p w14:paraId="1D0A81E3"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37259877"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3856CD25"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7508DBF4"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6FEB25D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2B1768DF"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36.150</w:t>
            </w:r>
          </w:p>
        </w:tc>
      </w:tr>
      <w:tr w:rsidR="00933377" w:rsidRPr="00287B07" w14:paraId="3FD1E532"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BCFF4CE"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17</w:t>
            </w:r>
          </w:p>
        </w:tc>
        <w:tc>
          <w:tcPr>
            <w:tcW w:w="1234" w:type="dxa"/>
            <w:tcBorders>
              <w:top w:val="nil"/>
              <w:left w:val="double" w:sz="6" w:space="0" w:color="auto"/>
              <w:bottom w:val="nil"/>
              <w:right w:val="double" w:sz="6" w:space="0" w:color="auto"/>
            </w:tcBorders>
            <w:noWrap/>
            <w:vAlign w:val="bottom"/>
          </w:tcPr>
          <w:p w14:paraId="43EF3DA8"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4C1D200F"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1463CAF9"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536E7F08"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510C482C"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5F3999E6"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36.150</w:t>
            </w:r>
          </w:p>
        </w:tc>
      </w:tr>
      <w:tr w:rsidR="00933377" w:rsidRPr="00287B07" w14:paraId="4226C82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252846E"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18</w:t>
            </w:r>
          </w:p>
        </w:tc>
        <w:tc>
          <w:tcPr>
            <w:tcW w:w="1234" w:type="dxa"/>
            <w:tcBorders>
              <w:top w:val="nil"/>
              <w:left w:val="double" w:sz="6" w:space="0" w:color="auto"/>
              <w:bottom w:val="nil"/>
              <w:right w:val="double" w:sz="6" w:space="0" w:color="auto"/>
            </w:tcBorders>
            <w:noWrap/>
            <w:vAlign w:val="bottom"/>
          </w:tcPr>
          <w:p w14:paraId="62AF64EC"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7DBFA066"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3B79741F"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3D68A7E6"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72FDE5D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1167474B"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37.650</w:t>
            </w:r>
          </w:p>
        </w:tc>
      </w:tr>
      <w:tr w:rsidR="00933377" w:rsidRPr="00287B07" w14:paraId="30A53E6A"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4D9A469"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19</w:t>
            </w:r>
          </w:p>
        </w:tc>
        <w:tc>
          <w:tcPr>
            <w:tcW w:w="1234" w:type="dxa"/>
            <w:tcBorders>
              <w:top w:val="nil"/>
              <w:left w:val="double" w:sz="6" w:space="0" w:color="auto"/>
              <w:bottom w:val="nil"/>
              <w:right w:val="double" w:sz="6" w:space="0" w:color="auto"/>
            </w:tcBorders>
            <w:noWrap/>
            <w:vAlign w:val="bottom"/>
          </w:tcPr>
          <w:p w14:paraId="0C852FFB"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6C8E6FDF"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2F66A6FD"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1020FDD2"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5CB626D2"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52FC35B5"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37.650</w:t>
            </w:r>
          </w:p>
        </w:tc>
      </w:tr>
      <w:tr w:rsidR="00933377" w:rsidRPr="00287B07" w14:paraId="1AC9BE6A"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E58444B"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20</w:t>
            </w:r>
          </w:p>
        </w:tc>
        <w:tc>
          <w:tcPr>
            <w:tcW w:w="1234" w:type="dxa"/>
            <w:tcBorders>
              <w:top w:val="nil"/>
              <w:left w:val="double" w:sz="6" w:space="0" w:color="auto"/>
              <w:bottom w:val="nil"/>
              <w:right w:val="double" w:sz="6" w:space="0" w:color="auto"/>
            </w:tcBorders>
            <w:noWrap/>
            <w:vAlign w:val="bottom"/>
          </w:tcPr>
          <w:p w14:paraId="2B40DEA5"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72AA1AE8"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02D7349D"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150A281B"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41B148B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493F41BD"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37.650</w:t>
            </w:r>
          </w:p>
        </w:tc>
      </w:tr>
      <w:tr w:rsidR="00933377" w:rsidRPr="00287B07" w14:paraId="00C483B8" w14:textId="77777777" w:rsidTr="00933377">
        <w:trPr>
          <w:trHeight w:val="312"/>
          <w:jc w:val="center"/>
        </w:trPr>
        <w:tc>
          <w:tcPr>
            <w:tcW w:w="1291" w:type="dxa"/>
            <w:tcBorders>
              <w:top w:val="nil"/>
              <w:left w:val="single" w:sz="12" w:space="0" w:color="auto"/>
              <w:bottom w:val="nil"/>
              <w:right w:val="double" w:sz="6" w:space="0" w:color="auto"/>
            </w:tcBorders>
            <w:shd w:val="clear" w:color="auto" w:fill="00A4A0"/>
            <w:noWrap/>
            <w:vAlign w:val="bottom"/>
          </w:tcPr>
          <w:p w14:paraId="489A9850"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21</w:t>
            </w:r>
          </w:p>
        </w:tc>
        <w:tc>
          <w:tcPr>
            <w:tcW w:w="1234" w:type="dxa"/>
            <w:tcBorders>
              <w:top w:val="nil"/>
              <w:left w:val="double" w:sz="6" w:space="0" w:color="auto"/>
              <w:bottom w:val="nil"/>
              <w:right w:val="double" w:sz="6" w:space="0" w:color="auto"/>
            </w:tcBorders>
            <w:noWrap/>
            <w:vAlign w:val="bottom"/>
          </w:tcPr>
          <w:p w14:paraId="6DD20A8E"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2DEBCD18"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4A27CD96"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7406D259"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44C09EE3"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C9C3C5D"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38.850</w:t>
            </w:r>
          </w:p>
        </w:tc>
      </w:tr>
      <w:tr w:rsidR="00933377" w:rsidRPr="00287B07" w14:paraId="5A72DE3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DFDEBB6"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22</w:t>
            </w:r>
          </w:p>
        </w:tc>
        <w:tc>
          <w:tcPr>
            <w:tcW w:w="1234" w:type="dxa"/>
            <w:tcBorders>
              <w:top w:val="nil"/>
              <w:left w:val="double" w:sz="6" w:space="0" w:color="auto"/>
              <w:bottom w:val="nil"/>
              <w:right w:val="double" w:sz="6" w:space="0" w:color="auto"/>
            </w:tcBorders>
            <w:noWrap/>
            <w:vAlign w:val="bottom"/>
          </w:tcPr>
          <w:p w14:paraId="61484BA1"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2D8A52C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2E960152"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4BBD71A4"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3DBD8C07"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BB1AE27"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38.850</w:t>
            </w:r>
          </w:p>
        </w:tc>
      </w:tr>
      <w:tr w:rsidR="00933377" w:rsidRPr="00287B07" w14:paraId="4EFECC17"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3C2D758"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23</w:t>
            </w:r>
          </w:p>
        </w:tc>
        <w:tc>
          <w:tcPr>
            <w:tcW w:w="1234" w:type="dxa"/>
            <w:tcBorders>
              <w:top w:val="nil"/>
              <w:left w:val="double" w:sz="6" w:space="0" w:color="auto"/>
              <w:bottom w:val="nil"/>
              <w:right w:val="double" w:sz="6" w:space="0" w:color="auto"/>
            </w:tcBorders>
            <w:noWrap/>
            <w:vAlign w:val="bottom"/>
          </w:tcPr>
          <w:p w14:paraId="64CC00C4"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01464915"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006E50FF"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2325FA1E"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02F907B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6A97BCA"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38.850</w:t>
            </w:r>
          </w:p>
        </w:tc>
      </w:tr>
      <w:tr w:rsidR="00933377" w:rsidRPr="00287B07" w14:paraId="3E1AB881" w14:textId="77777777" w:rsidTr="00933377">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bottom"/>
          </w:tcPr>
          <w:p w14:paraId="1FE85D12"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24</w:t>
            </w:r>
          </w:p>
        </w:tc>
        <w:tc>
          <w:tcPr>
            <w:tcW w:w="1234" w:type="dxa"/>
            <w:tcBorders>
              <w:top w:val="nil"/>
              <w:left w:val="double" w:sz="6" w:space="0" w:color="auto"/>
              <w:bottom w:val="single" w:sz="12" w:space="0" w:color="auto"/>
              <w:right w:val="double" w:sz="6" w:space="0" w:color="auto"/>
            </w:tcBorders>
            <w:noWrap/>
            <w:vAlign w:val="bottom"/>
          </w:tcPr>
          <w:p w14:paraId="30473B14"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34.000</w:t>
            </w:r>
          </w:p>
        </w:tc>
        <w:tc>
          <w:tcPr>
            <w:tcW w:w="1375" w:type="dxa"/>
            <w:tcBorders>
              <w:top w:val="nil"/>
              <w:left w:val="nil"/>
              <w:bottom w:val="single" w:sz="12" w:space="0" w:color="auto"/>
              <w:right w:val="nil"/>
            </w:tcBorders>
            <w:noWrap/>
            <w:vAlign w:val="bottom"/>
          </w:tcPr>
          <w:p w14:paraId="37B2494E"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35.250</w:t>
            </w:r>
          </w:p>
        </w:tc>
        <w:tc>
          <w:tcPr>
            <w:tcW w:w="1177" w:type="dxa"/>
            <w:tcBorders>
              <w:top w:val="nil"/>
              <w:left w:val="double" w:sz="6" w:space="0" w:color="auto"/>
              <w:bottom w:val="single" w:sz="12" w:space="0" w:color="auto"/>
              <w:right w:val="double" w:sz="6" w:space="0" w:color="auto"/>
            </w:tcBorders>
            <w:noWrap/>
            <w:vAlign w:val="bottom"/>
          </w:tcPr>
          <w:p w14:paraId="4DB30369"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36.200</w:t>
            </w:r>
          </w:p>
        </w:tc>
        <w:tc>
          <w:tcPr>
            <w:tcW w:w="1133" w:type="dxa"/>
            <w:tcBorders>
              <w:top w:val="nil"/>
              <w:left w:val="double" w:sz="6" w:space="0" w:color="auto"/>
              <w:bottom w:val="single" w:sz="12" w:space="0" w:color="auto"/>
              <w:right w:val="double" w:sz="6" w:space="0" w:color="auto"/>
            </w:tcBorders>
            <w:noWrap/>
            <w:vAlign w:val="bottom"/>
          </w:tcPr>
          <w:p w14:paraId="6796B752"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38.450</w:t>
            </w:r>
          </w:p>
        </w:tc>
        <w:tc>
          <w:tcPr>
            <w:tcW w:w="1277" w:type="dxa"/>
            <w:tcBorders>
              <w:top w:val="nil"/>
              <w:left w:val="single" w:sz="4" w:space="0" w:color="auto"/>
              <w:bottom w:val="single" w:sz="12" w:space="0" w:color="auto"/>
              <w:right w:val="double" w:sz="6" w:space="0" w:color="auto"/>
            </w:tcBorders>
            <w:noWrap/>
            <w:vAlign w:val="bottom"/>
          </w:tcPr>
          <w:p w14:paraId="1C03BF60"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38.450</w:t>
            </w:r>
          </w:p>
        </w:tc>
        <w:tc>
          <w:tcPr>
            <w:tcW w:w="1195" w:type="dxa"/>
            <w:tcBorders>
              <w:top w:val="nil"/>
              <w:left w:val="nil"/>
              <w:bottom w:val="single" w:sz="12" w:space="0" w:color="auto"/>
              <w:right w:val="single" w:sz="12" w:space="0" w:color="auto"/>
            </w:tcBorders>
            <w:noWrap/>
            <w:vAlign w:val="bottom"/>
          </w:tcPr>
          <w:p w14:paraId="56D17FA5"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40.100</w:t>
            </w:r>
          </w:p>
        </w:tc>
      </w:tr>
    </w:tbl>
    <w:p w14:paraId="5F43ECF7" w14:textId="2890D450" w:rsidR="0094301D" w:rsidRDefault="0094301D" w:rsidP="004A3A37">
      <w:pPr>
        <w:tabs>
          <w:tab w:val="left" w:pos="5625"/>
        </w:tabs>
        <w:ind w:left="0"/>
        <w:rPr>
          <w:rFonts w:cs="Calibri Light"/>
          <w:lang w:val="nl-BE" w:eastAsia="en-US"/>
        </w:rPr>
      </w:pPr>
    </w:p>
    <w:p w14:paraId="50CA8EA0" w14:textId="77777777" w:rsidR="00294E84" w:rsidRDefault="00294E84" w:rsidP="004A3A37">
      <w:pPr>
        <w:tabs>
          <w:tab w:val="left" w:pos="5625"/>
        </w:tabs>
        <w:ind w:left="0"/>
        <w:rPr>
          <w:rFonts w:cs="Calibri Light"/>
          <w:lang w:val="nl-BE" w:eastAsia="en-US"/>
        </w:rPr>
      </w:pPr>
    </w:p>
    <w:p w14:paraId="5A7C1DA2" w14:textId="77777777" w:rsidR="00294E84" w:rsidRDefault="00294E84" w:rsidP="004A3A37">
      <w:pPr>
        <w:tabs>
          <w:tab w:val="left" w:pos="5625"/>
        </w:tabs>
        <w:ind w:left="0"/>
        <w:rPr>
          <w:rFonts w:cs="Calibri Light"/>
          <w:lang w:val="nl-BE" w:eastAsia="en-US"/>
        </w:rPr>
      </w:pPr>
    </w:p>
    <w:p w14:paraId="4E1F705B" w14:textId="77777777" w:rsidR="00294E84" w:rsidRPr="00287B07" w:rsidRDefault="00294E84" w:rsidP="004A3A37">
      <w:pPr>
        <w:tabs>
          <w:tab w:val="left" w:pos="5625"/>
        </w:tabs>
        <w:ind w:left="0"/>
        <w:rPr>
          <w:rFonts w:cs="Calibri Light"/>
          <w:lang w:val="nl-BE" w:eastAsia="en-US"/>
        </w:rPr>
      </w:pPr>
    </w:p>
    <w:tbl>
      <w:tblPr>
        <w:tblW w:w="8804" w:type="dxa"/>
        <w:jc w:val="center"/>
        <w:tblCellMar>
          <w:left w:w="70" w:type="dxa"/>
          <w:right w:w="70" w:type="dxa"/>
        </w:tblCellMar>
        <w:tblLook w:val="0000" w:firstRow="0" w:lastRow="0" w:firstColumn="0" w:lastColumn="0" w:noHBand="0" w:noVBand="0"/>
      </w:tblPr>
      <w:tblGrid>
        <w:gridCol w:w="1359"/>
        <w:gridCol w:w="1208"/>
        <w:gridCol w:w="1276"/>
        <w:gridCol w:w="1275"/>
        <w:gridCol w:w="1134"/>
        <w:gridCol w:w="1276"/>
        <w:gridCol w:w="1276"/>
      </w:tblGrid>
      <w:tr w:rsidR="00294E84" w:rsidRPr="00294E84" w14:paraId="7C8CE2F9" w14:textId="77777777" w:rsidTr="00294E84">
        <w:trPr>
          <w:trHeight w:val="1110"/>
          <w:jc w:val="center"/>
        </w:trPr>
        <w:tc>
          <w:tcPr>
            <w:tcW w:w="1359" w:type="dxa"/>
            <w:tcBorders>
              <w:top w:val="single" w:sz="12" w:space="0" w:color="auto"/>
              <w:left w:val="single" w:sz="12" w:space="0" w:color="auto"/>
              <w:bottom w:val="double" w:sz="6" w:space="0" w:color="auto"/>
              <w:right w:val="single" w:sz="12" w:space="0" w:color="auto"/>
            </w:tcBorders>
            <w:shd w:val="clear" w:color="auto" w:fill="00A4A0"/>
            <w:vAlign w:val="center"/>
          </w:tcPr>
          <w:p w14:paraId="4F1C4399" w14:textId="77777777" w:rsidR="00294E84" w:rsidRPr="00294E84" w:rsidRDefault="00294E84" w:rsidP="001D751A">
            <w:pPr>
              <w:spacing w:before="0" w:after="0"/>
              <w:ind w:left="229"/>
              <w:jc w:val="center"/>
              <w:rPr>
                <w:rFonts w:cs="Calibri Light"/>
                <w:b/>
                <w:bCs/>
                <w:color w:val="FFFFFF" w:themeColor="background1"/>
                <w:sz w:val="22"/>
                <w:szCs w:val="22"/>
                <w:lang w:val="en-US"/>
              </w:rPr>
            </w:pPr>
            <w:r w:rsidRPr="00294E84">
              <w:rPr>
                <w:rFonts w:cs="Calibri Light"/>
                <w:color w:val="FFFFFF" w:themeColor="background1"/>
                <w:sz w:val="22"/>
                <w:szCs w:val="22"/>
                <w:lang w:val="en-US"/>
              </w:rPr>
              <w:lastRenderedPageBreak/>
              <w:br w:type="page"/>
            </w:r>
            <w:r w:rsidRPr="00294E84">
              <w:rPr>
                <w:rFonts w:cs="Calibri Light"/>
                <w:b/>
                <w:bCs/>
                <w:color w:val="FFFFFF" w:themeColor="background1"/>
                <w:sz w:val="22"/>
                <w:szCs w:val="22"/>
                <w:lang w:val="en-US"/>
              </w:rPr>
              <w:t xml:space="preserve">Salaris-schalen </w:t>
            </w:r>
          </w:p>
        </w:tc>
        <w:tc>
          <w:tcPr>
            <w:tcW w:w="1208" w:type="dxa"/>
            <w:tcBorders>
              <w:top w:val="single" w:sz="12" w:space="0" w:color="auto"/>
              <w:left w:val="double" w:sz="6" w:space="0" w:color="auto"/>
              <w:bottom w:val="double" w:sz="6" w:space="0" w:color="auto"/>
              <w:right w:val="double" w:sz="6" w:space="0" w:color="auto"/>
            </w:tcBorders>
            <w:shd w:val="clear" w:color="auto" w:fill="00A4A0"/>
            <w:vAlign w:val="center"/>
          </w:tcPr>
          <w:p w14:paraId="0A5A2F22" w14:textId="77777777" w:rsidR="00294E84" w:rsidRPr="00294E84" w:rsidRDefault="00294E84" w:rsidP="001D751A">
            <w:pPr>
              <w:spacing w:before="0" w:after="0"/>
              <w:ind w:left="146"/>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A5a</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40CEEA11" w14:textId="77777777" w:rsidR="00294E84" w:rsidRPr="00294E84" w:rsidRDefault="00294E84" w:rsidP="001D751A">
            <w:pPr>
              <w:spacing w:before="0" w:after="0"/>
              <w:ind w:left="213"/>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A5b</w:t>
            </w:r>
          </w:p>
        </w:tc>
        <w:tc>
          <w:tcPr>
            <w:tcW w:w="1275" w:type="dxa"/>
            <w:tcBorders>
              <w:top w:val="single" w:sz="12" w:space="0" w:color="auto"/>
              <w:left w:val="double" w:sz="6" w:space="0" w:color="auto"/>
              <w:bottom w:val="double" w:sz="6" w:space="0" w:color="auto"/>
              <w:right w:val="double" w:sz="6" w:space="0" w:color="auto"/>
            </w:tcBorders>
            <w:shd w:val="clear" w:color="auto" w:fill="00A4A0"/>
            <w:vAlign w:val="center"/>
          </w:tcPr>
          <w:p w14:paraId="5CF6694A" w14:textId="77777777" w:rsidR="00294E84" w:rsidRPr="00294E84" w:rsidRDefault="00294E84" w:rsidP="001D751A">
            <w:pPr>
              <w:spacing w:before="0" w:after="0"/>
              <w:ind w:left="213"/>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A6a</w:t>
            </w:r>
          </w:p>
        </w:tc>
        <w:tc>
          <w:tcPr>
            <w:tcW w:w="1134" w:type="dxa"/>
            <w:tcBorders>
              <w:top w:val="single" w:sz="12" w:space="0" w:color="auto"/>
              <w:left w:val="nil"/>
              <w:bottom w:val="double" w:sz="6" w:space="0" w:color="auto"/>
              <w:right w:val="double" w:sz="6" w:space="0" w:color="auto"/>
            </w:tcBorders>
            <w:shd w:val="clear" w:color="auto" w:fill="00A4A0"/>
            <w:vAlign w:val="center"/>
          </w:tcPr>
          <w:p w14:paraId="743210EC" w14:textId="77777777" w:rsidR="00294E84" w:rsidRPr="00294E84" w:rsidRDefault="00294E84" w:rsidP="001D751A">
            <w:pPr>
              <w:spacing w:before="0" w:after="0"/>
              <w:ind w:left="72"/>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A6b</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3FC03428" w14:textId="77777777" w:rsidR="00294E84" w:rsidRPr="00294E84" w:rsidRDefault="00294E84" w:rsidP="001D751A">
            <w:pPr>
              <w:tabs>
                <w:tab w:val="left" w:pos="3544"/>
              </w:tabs>
              <w:spacing w:before="0" w:after="0"/>
              <w:ind w:left="72" w:right="70"/>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A7a</w:t>
            </w:r>
          </w:p>
        </w:tc>
        <w:tc>
          <w:tcPr>
            <w:tcW w:w="1276" w:type="dxa"/>
            <w:tcBorders>
              <w:top w:val="single" w:sz="12" w:space="0" w:color="auto"/>
              <w:left w:val="nil"/>
              <w:bottom w:val="double" w:sz="6" w:space="0" w:color="auto"/>
              <w:right w:val="single" w:sz="12" w:space="0" w:color="auto"/>
            </w:tcBorders>
            <w:shd w:val="clear" w:color="auto" w:fill="00A4A0"/>
            <w:vAlign w:val="center"/>
          </w:tcPr>
          <w:p w14:paraId="4B9DB746" w14:textId="77777777" w:rsidR="00294E84" w:rsidRPr="00294E84" w:rsidRDefault="00294E84" w:rsidP="001D751A">
            <w:pPr>
              <w:spacing w:before="0" w:after="0"/>
              <w:ind w:left="214"/>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A7b</w:t>
            </w:r>
          </w:p>
        </w:tc>
      </w:tr>
      <w:tr w:rsidR="00294E84" w:rsidRPr="00287B07" w14:paraId="3D0326E4" w14:textId="77777777" w:rsidTr="00294E84">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43EC75E6"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minimum</w:t>
            </w:r>
          </w:p>
        </w:tc>
        <w:tc>
          <w:tcPr>
            <w:tcW w:w="1208" w:type="dxa"/>
            <w:tcBorders>
              <w:top w:val="nil"/>
              <w:left w:val="double" w:sz="6" w:space="0" w:color="auto"/>
              <w:bottom w:val="nil"/>
              <w:right w:val="double" w:sz="6" w:space="0" w:color="auto"/>
            </w:tcBorders>
            <w:noWrap/>
            <w:vAlign w:val="bottom"/>
          </w:tcPr>
          <w:p w14:paraId="6173D3BE" w14:textId="77777777" w:rsidR="00294E84" w:rsidRPr="00287B07" w:rsidRDefault="00294E84" w:rsidP="001D751A">
            <w:pPr>
              <w:spacing w:before="0" w:after="0"/>
              <w:ind w:left="146"/>
              <w:jc w:val="right"/>
              <w:rPr>
                <w:rFonts w:cs="Calibri Light"/>
                <w:bCs/>
              </w:rPr>
            </w:pPr>
            <w:r w:rsidRPr="00287B07">
              <w:rPr>
                <w:rFonts w:cs="Calibri Light"/>
                <w:bCs/>
              </w:rPr>
              <w:t>28.400</w:t>
            </w:r>
          </w:p>
        </w:tc>
        <w:tc>
          <w:tcPr>
            <w:tcW w:w="1276" w:type="dxa"/>
            <w:tcBorders>
              <w:top w:val="nil"/>
              <w:left w:val="double" w:sz="6" w:space="0" w:color="auto"/>
              <w:bottom w:val="nil"/>
              <w:right w:val="double" w:sz="6" w:space="0" w:color="auto"/>
            </w:tcBorders>
            <w:noWrap/>
            <w:vAlign w:val="bottom"/>
          </w:tcPr>
          <w:p w14:paraId="338EFC09" w14:textId="77777777" w:rsidR="00294E84" w:rsidRPr="00287B07" w:rsidRDefault="00294E84" w:rsidP="001D751A">
            <w:pPr>
              <w:spacing w:before="0" w:after="0"/>
              <w:ind w:left="213"/>
              <w:jc w:val="right"/>
              <w:rPr>
                <w:rFonts w:cs="Calibri Light"/>
                <w:bCs/>
              </w:rPr>
            </w:pPr>
            <w:r w:rsidRPr="00287B07">
              <w:rPr>
                <w:rFonts w:cs="Calibri Light"/>
                <w:bCs/>
              </w:rPr>
              <w:t>29.900</w:t>
            </w:r>
          </w:p>
        </w:tc>
        <w:tc>
          <w:tcPr>
            <w:tcW w:w="1275" w:type="dxa"/>
            <w:tcBorders>
              <w:top w:val="nil"/>
              <w:left w:val="double" w:sz="6" w:space="0" w:color="auto"/>
              <w:bottom w:val="nil"/>
              <w:right w:val="double" w:sz="6" w:space="0" w:color="auto"/>
            </w:tcBorders>
            <w:noWrap/>
            <w:vAlign w:val="bottom"/>
          </w:tcPr>
          <w:p w14:paraId="0F67C136" w14:textId="77777777" w:rsidR="00294E84" w:rsidRPr="00287B07" w:rsidRDefault="00294E84" w:rsidP="001D751A">
            <w:pPr>
              <w:spacing w:before="0" w:after="0"/>
              <w:ind w:left="213"/>
              <w:jc w:val="right"/>
              <w:rPr>
                <w:rFonts w:cs="Calibri Light"/>
                <w:bCs/>
              </w:rPr>
            </w:pPr>
            <w:r w:rsidRPr="00287B07">
              <w:rPr>
                <w:rFonts w:cs="Calibri Light"/>
                <w:bCs/>
              </w:rPr>
              <w:t>25.550</w:t>
            </w:r>
          </w:p>
        </w:tc>
        <w:tc>
          <w:tcPr>
            <w:tcW w:w="1134" w:type="dxa"/>
            <w:tcBorders>
              <w:top w:val="nil"/>
              <w:left w:val="double" w:sz="6" w:space="0" w:color="auto"/>
              <w:bottom w:val="nil"/>
              <w:right w:val="double" w:sz="6" w:space="0" w:color="auto"/>
            </w:tcBorders>
            <w:noWrap/>
            <w:vAlign w:val="bottom"/>
          </w:tcPr>
          <w:p w14:paraId="1A6BE33A" w14:textId="77777777" w:rsidR="00294E84" w:rsidRPr="00287B07" w:rsidRDefault="00294E84" w:rsidP="001D751A">
            <w:pPr>
              <w:spacing w:before="0" w:after="0"/>
              <w:ind w:left="72"/>
              <w:jc w:val="right"/>
              <w:rPr>
                <w:rFonts w:cs="Calibri Light"/>
                <w:bCs/>
              </w:rPr>
            </w:pPr>
            <w:r w:rsidRPr="00287B07">
              <w:rPr>
                <w:rFonts w:cs="Calibri Light"/>
                <w:bCs/>
              </w:rPr>
              <w:t>27.050</w:t>
            </w:r>
          </w:p>
        </w:tc>
        <w:tc>
          <w:tcPr>
            <w:tcW w:w="1276" w:type="dxa"/>
            <w:tcBorders>
              <w:top w:val="nil"/>
              <w:left w:val="single" w:sz="4" w:space="0" w:color="auto"/>
              <w:bottom w:val="nil"/>
              <w:right w:val="double" w:sz="6" w:space="0" w:color="auto"/>
            </w:tcBorders>
            <w:noWrap/>
            <w:vAlign w:val="bottom"/>
          </w:tcPr>
          <w:p w14:paraId="37F8DACC" w14:textId="77777777" w:rsidR="00294E84" w:rsidRPr="00287B07" w:rsidRDefault="00294E84" w:rsidP="001D751A">
            <w:pPr>
              <w:spacing w:before="0" w:after="0"/>
              <w:ind w:left="72"/>
              <w:jc w:val="right"/>
              <w:rPr>
                <w:rFonts w:cs="Calibri Light"/>
                <w:bCs/>
              </w:rPr>
            </w:pPr>
            <w:r w:rsidRPr="00287B07">
              <w:rPr>
                <w:rFonts w:cs="Calibri Light"/>
                <w:bCs/>
              </w:rPr>
              <w:t>28.550</w:t>
            </w:r>
          </w:p>
        </w:tc>
        <w:tc>
          <w:tcPr>
            <w:tcW w:w="1276" w:type="dxa"/>
            <w:tcBorders>
              <w:top w:val="nil"/>
              <w:left w:val="nil"/>
              <w:bottom w:val="nil"/>
              <w:right w:val="single" w:sz="12" w:space="0" w:color="auto"/>
            </w:tcBorders>
            <w:noWrap/>
            <w:vAlign w:val="bottom"/>
          </w:tcPr>
          <w:p w14:paraId="60EE9CD3" w14:textId="77777777" w:rsidR="00294E84" w:rsidRPr="00287B07" w:rsidRDefault="00294E84" w:rsidP="001D751A">
            <w:pPr>
              <w:spacing w:before="0" w:after="0"/>
              <w:ind w:left="214"/>
              <w:jc w:val="right"/>
              <w:rPr>
                <w:rFonts w:cs="Calibri Light"/>
                <w:bCs/>
              </w:rPr>
            </w:pPr>
            <w:r w:rsidRPr="00287B07">
              <w:rPr>
                <w:rFonts w:cs="Calibri Light"/>
                <w:bCs/>
              </w:rPr>
              <w:t>31.500</w:t>
            </w:r>
          </w:p>
        </w:tc>
      </w:tr>
      <w:tr w:rsidR="00294E84" w:rsidRPr="00287B07" w14:paraId="7139CCBC" w14:textId="77777777" w:rsidTr="00294E84">
        <w:trPr>
          <w:trHeight w:val="315"/>
          <w:jc w:val="center"/>
        </w:trPr>
        <w:tc>
          <w:tcPr>
            <w:tcW w:w="1359" w:type="dxa"/>
            <w:tcBorders>
              <w:top w:val="nil"/>
              <w:left w:val="single" w:sz="12" w:space="0" w:color="auto"/>
              <w:bottom w:val="dotDotDash" w:sz="8" w:space="0" w:color="auto"/>
              <w:right w:val="double" w:sz="6" w:space="0" w:color="auto"/>
            </w:tcBorders>
            <w:shd w:val="clear" w:color="auto" w:fill="00A4A0"/>
            <w:noWrap/>
            <w:vAlign w:val="bottom"/>
          </w:tcPr>
          <w:p w14:paraId="3CF7C34F"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maximum</w:t>
            </w:r>
          </w:p>
        </w:tc>
        <w:tc>
          <w:tcPr>
            <w:tcW w:w="1208" w:type="dxa"/>
            <w:tcBorders>
              <w:top w:val="nil"/>
              <w:left w:val="double" w:sz="6" w:space="0" w:color="auto"/>
              <w:bottom w:val="dotDotDash" w:sz="8" w:space="0" w:color="auto"/>
              <w:right w:val="double" w:sz="6" w:space="0" w:color="auto"/>
            </w:tcBorders>
            <w:noWrap/>
            <w:vAlign w:val="bottom"/>
          </w:tcPr>
          <w:p w14:paraId="080C764F" w14:textId="77777777" w:rsidR="00294E84" w:rsidRPr="00287B07" w:rsidRDefault="00294E84" w:rsidP="001D751A">
            <w:pPr>
              <w:spacing w:before="0" w:after="0"/>
              <w:ind w:left="146"/>
              <w:jc w:val="right"/>
              <w:rPr>
                <w:rFonts w:cs="Calibri Light"/>
                <w:bCs/>
              </w:rPr>
            </w:pPr>
            <w:r w:rsidRPr="00287B07">
              <w:rPr>
                <w:rFonts w:cs="Calibri Light"/>
                <w:bCs/>
              </w:rPr>
              <w:t>44.500</w:t>
            </w:r>
          </w:p>
        </w:tc>
        <w:tc>
          <w:tcPr>
            <w:tcW w:w="1276" w:type="dxa"/>
            <w:tcBorders>
              <w:top w:val="nil"/>
              <w:left w:val="double" w:sz="6" w:space="0" w:color="auto"/>
              <w:bottom w:val="dotDotDash" w:sz="8" w:space="0" w:color="auto"/>
              <w:right w:val="double" w:sz="6" w:space="0" w:color="auto"/>
            </w:tcBorders>
            <w:noWrap/>
            <w:vAlign w:val="bottom"/>
          </w:tcPr>
          <w:p w14:paraId="6123688C" w14:textId="77777777" w:rsidR="00294E84" w:rsidRPr="00287B07" w:rsidRDefault="00294E84" w:rsidP="001D751A">
            <w:pPr>
              <w:spacing w:before="0" w:after="0"/>
              <w:ind w:left="213"/>
              <w:jc w:val="right"/>
              <w:rPr>
                <w:rFonts w:cs="Calibri Light"/>
                <w:bCs/>
              </w:rPr>
            </w:pPr>
            <w:r w:rsidRPr="00287B07">
              <w:rPr>
                <w:rFonts w:cs="Calibri Light"/>
                <w:bCs/>
              </w:rPr>
              <w:t>48.600</w:t>
            </w:r>
          </w:p>
        </w:tc>
        <w:tc>
          <w:tcPr>
            <w:tcW w:w="1275" w:type="dxa"/>
            <w:tcBorders>
              <w:top w:val="nil"/>
              <w:left w:val="double" w:sz="6" w:space="0" w:color="auto"/>
              <w:bottom w:val="dotDotDash" w:sz="8" w:space="0" w:color="auto"/>
              <w:right w:val="double" w:sz="6" w:space="0" w:color="auto"/>
            </w:tcBorders>
            <w:noWrap/>
            <w:vAlign w:val="bottom"/>
          </w:tcPr>
          <w:p w14:paraId="266EB760" w14:textId="77777777" w:rsidR="00294E84" w:rsidRPr="00287B07" w:rsidRDefault="00294E84" w:rsidP="001D751A">
            <w:pPr>
              <w:spacing w:before="0" w:after="0"/>
              <w:ind w:left="213"/>
              <w:jc w:val="right"/>
              <w:rPr>
                <w:rFonts w:cs="Calibri Light"/>
                <w:bCs/>
              </w:rPr>
            </w:pPr>
            <w:r w:rsidRPr="00287B07">
              <w:rPr>
                <w:rFonts w:cs="Calibri Light"/>
                <w:bCs/>
              </w:rPr>
              <w:t>39.950</w:t>
            </w:r>
          </w:p>
        </w:tc>
        <w:tc>
          <w:tcPr>
            <w:tcW w:w="1134" w:type="dxa"/>
            <w:tcBorders>
              <w:top w:val="nil"/>
              <w:left w:val="double" w:sz="6" w:space="0" w:color="auto"/>
              <w:bottom w:val="dotDotDash" w:sz="8" w:space="0" w:color="auto"/>
              <w:right w:val="double" w:sz="6" w:space="0" w:color="auto"/>
            </w:tcBorders>
            <w:noWrap/>
            <w:vAlign w:val="bottom"/>
          </w:tcPr>
          <w:p w14:paraId="007DA2AA" w14:textId="77777777" w:rsidR="00294E84" w:rsidRPr="00287B07" w:rsidRDefault="00294E84" w:rsidP="001D751A">
            <w:pPr>
              <w:spacing w:before="0" w:after="0"/>
              <w:ind w:left="72"/>
              <w:jc w:val="right"/>
              <w:rPr>
                <w:rFonts w:cs="Calibri Light"/>
                <w:bCs/>
              </w:rPr>
            </w:pPr>
            <w:r w:rsidRPr="00287B07">
              <w:rPr>
                <w:rFonts w:cs="Calibri Light"/>
                <w:bCs/>
              </w:rPr>
              <w:t>41.400</w:t>
            </w:r>
          </w:p>
        </w:tc>
        <w:tc>
          <w:tcPr>
            <w:tcW w:w="1276" w:type="dxa"/>
            <w:tcBorders>
              <w:top w:val="nil"/>
              <w:left w:val="single" w:sz="4" w:space="0" w:color="auto"/>
              <w:bottom w:val="dotDotDash" w:sz="8" w:space="0" w:color="auto"/>
              <w:right w:val="double" w:sz="6" w:space="0" w:color="auto"/>
            </w:tcBorders>
            <w:noWrap/>
            <w:vAlign w:val="bottom"/>
          </w:tcPr>
          <w:p w14:paraId="6ED5FD7E" w14:textId="77777777" w:rsidR="00294E84" w:rsidRPr="00287B07" w:rsidRDefault="00294E84" w:rsidP="001D751A">
            <w:pPr>
              <w:spacing w:before="0" w:after="0"/>
              <w:ind w:left="72"/>
              <w:jc w:val="right"/>
              <w:rPr>
                <w:rFonts w:cs="Calibri Light"/>
                <w:bCs/>
              </w:rPr>
            </w:pPr>
            <w:r w:rsidRPr="00287B07">
              <w:rPr>
                <w:rFonts w:cs="Calibri Light"/>
                <w:bCs/>
              </w:rPr>
              <w:t>42.900</w:t>
            </w:r>
          </w:p>
        </w:tc>
        <w:tc>
          <w:tcPr>
            <w:tcW w:w="1276" w:type="dxa"/>
            <w:tcBorders>
              <w:top w:val="nil"/>
              <w:left w:val="nil"/>
              <w:bottom w:val="dotDotDash" w:sz="8" w:space="0" w:color="auto"/>
              <w:right w:val="single" w:sz="12" w:space="0" w:color="auto"/>
            </w:tcBorders>
            <w:noWrap/>
            <w:vAlign w:val="bottom"/>
          </w:tcPr>
          <w:p w14:paraId="226AAB49" w14:textId="77777777" w:rsidR="00294E84" w:rsidRPr="00287B07" w:rsidRDefault="00294E84" w:rsidP="001D751A">
            <w:pPr>
              <w:spacing w:before="0" w:after="0"/>
              <w:ind w:left="214"/>
              <w:jc w:val="right"/>
              <w:rPr>
                <w:rFonts w:cs="Calibri Light"/>
                <w:bCs/>
              </w:rPr>
            </w:pPr>
            <w:r w:rsidRPr="00287B07">
              <w:rPr>
                <w:rFonts w:cs="Calibri Light"/>
                <w:bCs/>
              </w:rPr>
              <w:t>47.250</w:t>
            </w:r>
          </w:p>
        </w:tc>
      </w:tr>
      <w:tr w:rsidR="00294E84" w:rsidRPr="00287B07" w14:paraId="6AB9408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170317F"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verhoging</w:t>
            </w:r>
          </w:p>
        </w:tc>
        <w:tc>
          <w:tcPr>
            <w:tcW w:w="1208" w:type="dxa"/>
            <w:tcBorders>
              <w:top w:val="nil"/>
              <w:left w:val="double" w:sz="6" w:space="0" w:color="auto"/>
              <w:bottom w:val="nil"/>
              <w:right w:val="double" w:sz="6" w:space="0" w:color="auto"/>
            </w:tcBorders>
            <w:noWrap/>
            <w:vAlign w:val="bottom"/>
          </w:tcPr>
          <w:p w14:paraId="5827AFE0" w14:textId="77777777" w:rsidR="00294E84" w:rsidRPr="00287B07" w:rsidRDefault="00294E84" w:rsidP="001D751A">
            <w:pPr>
              <w:spacing w:before="0" w:after="0"/>
              <w:ind w:left="146"/>
              <w:jc w:val="right"/>
              <w:rPr>
                <w:rFonts w:cs="Calibri Light"/>
                <w:bCs/>
              </w:rPr>
            </w:pPr>
            <w:r w:rsidRPr="00287B07">
              <w:rPr>
                <w:rFonts w:cs="Calibri Light"/>
                <w:bCs/>
              </w:rPr>
              <w:t>3x1x1000</w:t>
            </w:r>
          </w:p>
        </w:tc>
        <w:tc>
          <w:tcPr>
            <w:tcW w:w="1276" w:type="dxa"/>
            <w:tcBorders>
              <w:top w:val="nil"/>
              <w:left w:val="double" w:sz="6" w:space="0" w:color="auto"/>
              <w:bottom w:val="nil"/>
              <w:right w:val="double" w:sz="6" w:space="0" w:color="auto"/>
            </w:tcBorders>
            <w:noWrap/>
            <w:vAlign w:val="bottom"/>
          </w:tcPr>
          <w:p w14:paraId="0592FCF2" w14:textId="77777777" w:rsidR="00294E84" w:rsidRPr="00287B07" w:rsidRDefault="00294E84" w:rsidP="001D751A">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72FE77D9" w14:textId="77777777" w:rsidR="00294E84" w:rsidRPr="00287B07" w:rsidRDefault="00294E84" w:rsidP="001D751A">
            <w:pPr>
              <w:spacing w:before="0" w:after="0"/>
              <w:ind w:left="213"/>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2748B8EB" w14:textId="77777777" w:rsidR="00294E84" w:rsidRPr="00287B07" w:rsidRDefault="00294E84" w:rsidP="001D751A">
            <w:pPr>
              <w:spacing w:before="0" w:after="0"/>
              <w:ind w:left="72"/>
              <w:jc w:val="right"/>
              <w:rPr>
                <w:rFonts w:cs="Calibri Light"/>
                <w:bCs/>
              </w:rPr>
            </w:pPr>
            <w:r w:rsidRPr="00287B07">
              <w:rPr>
                <w:rFonts w:cs="Calibri Light"/>
                <w:bCs/>
              </w:rPr>
              <w:t>2x1x1000</w:t>
            </w:r>
          </w:p>
        </w:tc>
        <w:tc>
          <w:tcPr>
            <w:tcW w:w="1276" w:type="dxa"/>
            <w:tcBorders>
              <w:top w:val="nil"/>
              <w:left w:val="single" w:sz="4" w:space="0" w:color="auto"/>
              <w:bottom w:val="nil"/>
              <w:right w:val="double" w:sz="6" w:space="0" w:color="auto"/>
            </w:tcBorders>
            <w:noWrap/>
            <w:vAlign w:val="bottom"/>
          </w:tcPr>
          <w:p w14:paraId="2BEAD73B" w14:textId="77777777" w:rsidR="00294E84" w:rsidRPr="00287B07" w:rsidRDefault="00294E84" w:rsidP="001D751A">
            <w:pPr>
              <w:spacing w:before="0" w:after="0"/>
              <w:ind w:left="72"/>
              <w:jc w:val="right"/>
              <w:rPr>
                <w:rFonts w:cs="Calibri Light"/>
                <w:bCs/>
              </w:rPr>
            </w:pPr>
            <w:r w:rsidRPr="00287B07">
              <w:rPr>
                <w:rFonts w:cs="Calibri Light"/>
                <w:bCs/>
              </w:rPr>
              <w:t>1x1x950</w:t>
            </w:r>
          </w:p>
        </w:tc>
        <w:tc>
          <w:tcPr>
            <w:tcW w:w="1276" w:type="dxa"/>
            <w:tcBorders>
              <w:top w:val="nil"/>
              <w:left w:val="nil"/>
              <w:bottom w:val="nil"/>
              <w:right w:val="single" w:sz="12" w:space="0" w:color="auto"/>
            </w:tcBorders>
            <w:noWrap/>
            <w:vAlign w:val="bottom"/>
          </w:tcPr>
          <w:p w14:paraId="6B4FAD53" w14:textId="77777777" w:rsidR="00294E84" w:rsidRPr="00287B07" w:rsidRDefault="00294E84" w:rsidP="001D751A">
            <w:pPr>
              <w:spacing w:before="0" w:after="0"/>
              <w:ind w:left="214"/>
              <w:jc w:val="right"/>
              <w:rPr>
                <w:rFonts w:cs="Calibri Light"/>
                <w:bCs/>
              </w:rPr>
            </w:pPr>
            <w:r w:rsidRPr="00287B07">
              <w:rPr>
                <w:rFonts w:cs="Calibri Light"/>
                <w:bCs/>
              </w:rPr>
              <w:t>1x1x1100</w:t>
            </w:r>
          </w:p>
        </w:tc>
      </w:tr>
      <w:tr w:rsidR="00294E84" w:rsidRPr="00287B07" w14:paraId="78576F6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FECC910"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19EA6519" w14:textId="77777777" w:rsidR="00294E84" w:rsidRPr="00287B07" w:rsidRDefault="00294E84" w:rsidP="001D751A">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50353457" w14:textId="77777777" w:rsidR="00294E84" w:rsidRPr="00287B07" w:rsidRDefault="00294E84" w:rsidP="001D751A">
            <w:pPr>
              <w:spacing w:before="0" w:after="0"/>
              <w:ind w:left="213"/>
              <w:jc w:val="right"/>
              <w:rPr>
                <w:rFonts w:cs="Calibri Light"/>
                <w:bCs/>
              </w:rPr>
            </w:pPr>
            <w:r w:rsidRPr="00287B07">
              <w:rPr>
                <w:rFonts w:cs="Calibri Light"/>
                <w:bCs/>
              </w:rPr>
              <w:t>1x1x1150</w:t>
            </w:r>
          </w:p>
        </w:tc>
        <w:tc>
          <w:tcPr>
            <w:tcW w:w="1275" w:type="dxa"/>
            <w:tcBorders>
              <w:top w:val="nil"/>
              <w:left w:val="double" w:sz="6" w:space="0" w:color="auto"/>
              <w:bottom w:val="nil"/>
              <w:right w:val="double" w:sz="6" w:space="0" w:color="auto"/>
            </w:tcBorders>
            <w:noWrap/>
            <w:vAlign w:val="bottom"/>
          </w:tcPr>
          <w:p w14:paraId="2425D9A7" w14:textId="77777777" w:rsidR="00294E84" w:rsidRPr="00287B07" w:rsidRDefault="00294E84" w:rsidP="001D751A">
            <w:pPr>
              <w:spacing w:before="0" w:after="0"/>
              <w:ind w:left="213"/>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5B1BB2A9" w14:textId="77777777" w:rsidR="00294E84" w:rsidRPr="00287B07" w:rsidRDefault="00294E84" w:rsidP="001D751A">
            <w:pPr>
              <w:spacing w:before="0" w:after="0"/>
              <w:ind w:left="72"/>
              <w:jc w:val="right"/>
              <w:rPr>
                <w:rFonts w:cs="Calibri Light"/>
                <w:bCs/>
              </w:rPr>
            </w:pPr>
            <w:r w:rsidRPr="00287B07">
              <w:rPr>
                <w:rFonts w:cs="Calibri Light"/>
                <w:bCs/>
              </w:rPr>
              <w:t>1x1x950</w:t>
            </w:r>
          </w:p>
        </w:tc>
        <w:tc>
          <w:tcPr>
            <w:tcW w:w="1276" w:type="dxa"/>
            <w:tcBorders>
              <w:top w:val="nil"/>
              <w:left w:val="single" w:sz="4" w:space="0" w:color="auto"/>
              <w:bottom w:val="nil"/>
              <w:right w:val="double" w:sz="6" w:space="0" w:color="auto"/>
            </w:tcBorders>
            <w:noWrap/>
            <w:vAlign w:val="bottom"/>
          </w:tcPr>
          <w:p w14:paraId="50A1D2D0" w14:textId="77777777" w:rsidR="00294E84" w:rsidRPr="00287B07" w:rsidRDefault="00294E84" w:rsidP="001D751A">
            <w:pPr>
              <w:spacing w:before="0" w:after="0"/>
              <w:ind w:left="72"/>
              <w:jc w:val="right"/>
              <w:rPr>
                <w:rFonts w:cs="Calibri Light"/>
                <w:bCs/>
              </w:rPr>
            </w:pPr>
            <w:r w:rsidRPr="00287B07">
              <w:rPr>
                <w:rFonts w:cs="Calibri Light"/>
                <w:bCs/>
              </w:rPr>
              <w:t>2x1x1000</w:t>
            </w:r>
          </w:p>
        </w:tc>
        <w:tc>
          <w:tcPr>
            <w:tcW w:w="1276" w:type="dxa"/>
            <w:tcBorders>
              <w:top w:val="nil"/>
              <w:left w:val="nil"/>
              <w:bottom w:val="nil"/>
              <w:right w:val="single" w:sz="12" w:space="0" w:color="auto"/>
            </w:tcBorders>
            <w:noWrap/>
            <w:vAlign w:val="bottom"/>
          </w:tcPr>
          <w:p w14:paraId="6B215219" w14:textId="77777777" w:rsidR="00294E84" w:rsidRPr="00287B07" w:rsidRDefault="00294E84" w:rsidP="001D751A">
            <w:pPr>
              <w:spacing w:before="0" w:after="0"/>
              <w:ind w:left="214"/>
              <w:jc w:val="right"/>
              <w:rPr>
                <w:rFonts w:cs="Calibri Light"/>
                <w:bCs/>
              </w:rPr>
            </w:pPr>
            <w:r w:rsidRPr="00287B07">
              <w:rPr>
                <w:rFonts w:cs="Calibri Light"/>
                <w:bCs/>
              </w:rPr>
              <w:t>1x1x1150</w:t>
            </w:r>
          </w:p>
        </w:tc>
      </w:tr>
      <w:tr w:rsidR="00294E84" w:rsidRPr="00287B07" w14:paraId="46511D16"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D5AD3F5"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308247BB" w14:textId="77777777" w:rsidR="00294E84" w:rsidRPr="00287B07" w:rsidRDefault="00294E84" w:rsidP="001D751A">
            <w:pPr>
              <w:spacing w:before="0" w:after="0"/>
              <w:ind w:left="146"/>
              <w:jc w:val="right"/>
              <w:rPr>
                <w:rFonts w:cs="Calibri Light"/>
                <w:bCs/>
              </w:rPr>
            </w:pPr>
            <w:r w:rsidRPr="00287B07">
              <w:rPr>
                <w:rFonts w:cs="Calibri Light"/>
                <w:bCs/>
              </w:rPr>
              <w:t>2x3x2000</w:t>
            </w:r>
          </w:p>
        </w:tc>
        <w:tc>
          <w:tcPr>
            <w:tcW w:w="1276" w:type="dxa"/>
            <w:tcBorders>
              <w:top w:val="nil"/>
              <w:left w:val="double" w:sz="6" w:space="0" w:color="auto"/>
              <w:bottom w:val="nil"/>
              <w:right w:val="double" w:sz="6" w:space="0" w:color="auto"/>
            </w:tcBorders>
            <w:noWrap/>
            <w:vAlign w:val="bottom"/>
          </w:tcPr>
          <w:p w14:paraId="11068FBA" w14:textId="77777777" w:rsidR="00294E84" w:rsidRPr="00287B07" w:rsidRDefault="00294E84" w:rsidP="001D751A">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43C48E4A" w14:textId="77777777" w:rsidR="00294E84" w:rsidRPr="00287B07" w:rsidRDefault="00294E84" w:rsidP="001D751A">
            <w:pPr>
              <w:spacing w:before="0" w:after="0"/>
              <w:ind w:left="213"/>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66937DCE" w14:textId="77777777" w:rsidR="00294E84" w:rsidRPr="00287B07" w:rsidRDefault="00294E84" w:rsidP="001D751A">
            <w:pPr>
              <w:spacing w:before="0" w:after="0"/>
              <w:ind w:left="72"/>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434E2845" w14:textId="77777777" w:rsidR="00294E84" w:rsidRPr="00287B07" w:rsidRDefault="00294E84" w:rsidP="001D751A">
            <w:pPr>
              <w:spacing w:before="0" w:after="0"/>
              <w:ind w:left="72"/>
              <w:jc w:val="right"/>
              <w:rPr>
                <w:rFonts w:cs="Calibri Light"/>
                <w:bCs/>
              </w:rPr>
            </w:pPr>
            <w:r w:rsidRPr="00287B07">
              <w:rPr>
                <w:rFonts w:cs="Calibri Light"/>
                <w:bCs/>
              </w:rPr>
              <w:t>1x3x2000</w:t>
            </w:r>
          </w:p>
        </w:tc>
        <w:tc>
          <w:tcPr>
            <w:tcW w:w="1276" w:type="dxa"/>
            <w:tcBorders>
              <w:top w:val="nil"/>
              <w:left w:val="nil"/>
              <w:bottom w:val="nil"/>
              <w:right w:val="single" w:sz="12" w:space="0" w:color="auto"/>
            </w:tcBorders>
            <w:noWrap/>
            <w:vAlign w:val="bottom"/>
          </w:tcPr>
          <w:p w14:paraId="286BB024" w14:textId="77777777" w:rsidR="00294E84" w:rsidRPr="00287B07" w:rsidRDefault="00294E84" w:rsidP="001D751A">
            <w:pPr>
              <w:spacing w:before="0" w:after="0"/>
              <w:ind w:left="214"/>
              <w:jc w:val="right"/>
              <w:rPr>
                <w:rFonts w:cs="Calibri Light"/>
                <w:bCs/>
              </w:rPr>
            </w:pPr>
            <w:r w:rsidRPr="00287B07">
              <w:rPr>
                <w:rFonts w:cs="Calibri Light"/>
                <w:bCs/>
              </w:rPr>
              <w:t>1x1x1100</w:t>
            </w:r>
          </w:p>
        </w:tc>
      </w:tr>
      <w:tr w:rsidR="00294E84" w:rsidRPr="00287B07" w14:paraId="4504EA56"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0D59DD3"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0E147069" w14:textId="77777777" w:rsidR="00294E84" w:rsidRPr="00287B07" w:rsidRDefault="00294E84" w:rsidP="001D751A">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41292DEF" w14:textId="77777777" w:rsidR="00294E84" w:rsidRPr="00287B07" w:rsidRDefault="00294E84" w:rsidP="001D751A">
            <w:pPr>
              <w:spacing w:before="0" w:after="0"/>
              <w:ind w:left="213"/>
              <w:jc w:val="right"/>
              <w:rPr>
                <w:rFonts w:cs="Calibri Light"/>
                <w:bCs/>
              </w:rPr>
            </w:pPr>
            <w:r w:rsidRPr="00287B07">
              <w:rPr>
                <w:rFonts w:cs="Calibri Light"/>
                <w:bCs/>
              </w:rPr>
              <w:t>1x3x2000</w:t>
            </w:r>
          </w:p>
        </w:tc>
        <w:tc>
          <w:tcPr>
            <w:tcW w:w="1275" w:type="dxa"/>
            <w:tcBorders>
              <w:top w:val="nil"/>
              <w:left w:val="double" w:sz="6" w:space="0" w:color="auto"/>
              <w:bottom w:val="nil"/>
              <w:right w:val="double" w:sz="6" w:space="0" w:color="auto"/>
            </w:tcBorders>
            <w:noWrap/>
            <w:vAlign w:val="bottom"/>
          </w:tcPr>
          <w:p w14:paraId="63D3EFBB" w14:textId="77777777" w:rsidR="00294E84" w:rsidRPr="00287B07" w:rsidRDefault="00294E84" w:rsidP="001D751A">
            <w:pPr>
              <w:spacing w:before="0" w:after="0"/>
              <w:ind w:left="213"/>
              <w:jc w:val="right"/>
              <w:rPr>
                <w:rFonts w:cs="Calibri Light"/>
                <w:bCs/>
              </w:rPr>
            </w:pPr>
            <w:r w:rsidRPr="00287B07">
              <w:rPr>
                <w:rFonts w:cs="Calibri Light"/>
                <w:bCs/>
              </w:rPr>
              <w:t>1x3x1500</w:t>
            </w:r>
          </w:p>
        </w:tc>
        <w:tc>
          <w:tcPr>
            <w:tcW w:w="1134" w:type="dxa"/>
            <w:tcBorders>
              <w:top w:val="nil"/>
              <w:left w:val="double" w:sz="6" w:space="0" w:color="auto"/>
              <w:bottom w:val="nil"/>
              <w:right w:val="double" w:sz="6" w:space="0" w:color="auto"/>
            </w:tcBorders>
            <w:noWrap/>
            <w:vAlign w:val="bottom"/>
          </w:tcPr>
          <w:p w14:paraId="54A0C4D4" w14:textId="77777777" w:rsidR="00294E84" w:rsidRPr="00287B07" w:rsidRDefault="00294E84" w:rsidP="001D751A">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36ABE86F" w14:textId="77777777" w:rsidR="00294E84" w:rsidRPr="00287B07" w:rsidRDefault="00294E84" w:rsidP="001D751A">
            <w:pPr>
              <w:spacing w:before="0" w:after="0"/>
              <w:ind w:left="72"/>
              <w:jc w:val="right"/>
              <w:rPr>
                <w:rFonts w:cs="Calibri Light"/>
                <w:bCs/>
              </w:rPr>
            </w:pPr>
            <w:r w:rsidRPr="00287B07">
              <w:rPr>
                <w:rFonts w:cs="Calibri Light"/>
                <w:bCs/>
              </w:rPr>
              <w:t>1x3x1950</w:t>
            </w:r>
          </w:p>
        </w:tc>
        <w:tc>
          <w:tcPr>
            <w:tcW w:w="1276" w:type="dxa"/>
            <w:tcBorders>
              <w:top w:val="nil"/>
              <w:left w:val="nil"/>
              <w:bottom w:val="nil"/>
              <w:right w:val="single" w:sz="12" w:space="0" w:color="auto"/>
            </w:tcBorders>
            <w:noWrap/>
            <w:vAlign w:val="bottom"/>
          </w:tcPr>
          <w:p w14:paraId="7C00C7FB" w14:textId="77777777" w:rsidR="00294E84" w:rsidRPr="00287B07" w:rsidRDefault="00294E84" w:rsidP="001D751A">
            <w:pPr>
              <w:spacing w:before="0" w:after="0"/>
              <w:ind w:left="214"/>
              <w:jc w:val="right"/>
              <w:rPr>
                <w:rFonts w:cs="Calibri Light"/>
                <w:bCs/>
              </w:rPr>
            </w:pPr>
            <w:r w:rsidRPr="00287B07">
              <w:rPr>
                <w:rFonts w:cs="Calibri Light"/>
                <w:bCs/>
              </w:rPr>
              <w:t>1x3x2000</w:t>
            </w:r>
          </w:p>
        </w:tc>
      </w:tr>
      <w:tr w:rsidR="00294E84" w:rsidRPr="00287B07" w14:paraId="0CB716C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89EAC59"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2A46BAA2" w14:textId="77777777" w:rsidR="00294E84" w:rsidRPr="00287B07" w:rsidRDefault="00294E84" w:rsidP="001D751A">
            <w:pPr>
              <w:spacing w:before="0" w:after="0"/>
              <w:ind w:left="146"/>
              <w:jc w:val="right"/>
              <w:rPr>
                <w:rFonts w:cs="Calibri Light"/>
                <w:bCs/>
              </w:rPr>
            </w:pPr>
            <w:r w:rsidRPr="00287B07">
              <w:rPr>
                <w:rFonts w:cs="Calibri Light"/>
                <w:bCs/>
              </w:rPr>
              <w:t>2x3x1750</w:t>
            </w:r>
          </w:p>
        </w:tc>
        <w:tc>
          <w:tcPr>
            <w:tcW w:w="1276" w:type="dxa"/>
            <w:tcBorders>
              <w:top w:val="nil"/>
              <w:left w:val="double" w:sz="6" w:space="0" w:color="auto"/>
              <w:bottom w:val="nil"/>
              <w:right w:val="double" w:sz="6" w:space="0" w:color="auto"/>
            </w:tcBorders>
            <w:noWrap/>
            <w:vAlign w:val="bottom"/>
          </w:tcPr>
          <w:p w14:paraId="7672ACB1" w14:textId="77777777" w:rsidR="00294E84" w:rsidRPr="00287B07" w:rsidRDefault="00294E84" w:rsidP="001D751A">
            <w:pPr>
              <w:spacing w:before="0" w:after="0"/>
              <w:ind w:left="213"/>
              <w:jc w:val="right"/>
              <w:rPr>
                <w:rFonts w:cs="Calibri Light"/>
                <w:bCs/>
              </w:rPr>
            </w:pPr>
            <w:r w:rsidRPr="00287B07">
              <w:rPr>
                <w:rFonts w:cs="Calibri Light"/>
                <w:bCs/>
              </w:rPr>
              <w:t>1x3x1950</w:t>
            </w:r>
          </w:p>
        </w:tc>
        <w:tc>
          <w:tcPr>
            <w:tcW w:w="1275" w:type="dxa"/>
            <w:tcBorders>
              <w:top w:val="nil"/>
              <w:left w:val="double" w:sz="6" w:space="0" w:color="auto"/>
              <w:bottom w:val="nil"/>
              <w:right w:val="double" w:sz="6" w:space="0" w:color="auto"/>
            </w:tcBorders>
            <w:noWrap/>
            <w:vAlign w:val="bottom"/>
          </w:tcPr>
          <w:p w14:paraId="28580C52" w14:textId="77777777" w:rsidR="00294E84" w:rsidRPr="00287B07" w:rsidRDefault="00294E84" w:rsidP="001D751A">
            <w:pPr>
              <w:spacing w:before="0" w:after="0"/>
              <w:ind w:left="213"/>
              <w:jc w:val="right"/>
              <w:rPr>
                <w:rFonts w:cs="Calibri Light"/>
                <w:bCs/>
              </w:rPr>
            </w:pPr>
            <w:r w:rsidRPr="00287B07">
              <w:rPr>
                <w:rFonts w:cs="Calibri Light"/>
                <w:bCs/>
              </w:rPr>
              <w:t>1x3x1450</w:t>
            </w:r>
          </w:p>
        </w:tc>
        <w:tc>
          <w:tcPr>
            <w:tcW w:w="1134" w:type="dxa"/>
            <w:tcBorders>
              <w:top w:val="nil"/>
              <w:left w:val="double" w:sz="6" w:space="0" w:color="auto"/>
              <w:bottom w:val="nil"/>
              <w:right w:val="double" w:sz="6" w:space="0" w:color="auto"/>
            </w:tcBorders>
            <w:noWrap/>
            <w:vAlign w:val="bottom"/>
          </w:tcPr>
          <w:p w14:paraId="54DD6FBE" w14:textId="77777777" w:rsidR="00294E84" w:rsidRPr="00287B07" w:rsidRDefault="00294E84" w:rsidP="001D751A">
            <w:pPr>
              <w:spacing w:before="0" w:after="0"/>
              <w:ind w:left="72"/>
              <w:jc w:val="right"/>
              <w:rPr>
                <w:rFonts w:cs="Calibri Light"/>
                <w:bCs/>
              </w:rPr>
            </w:pPr>
            <w:r w:rsidRPr="00287B07">
              <w:rPr>
                <w:rFonts w:cs="Calibri Light"/>
                <w:bCs/>
              </w:rPr>
              <w:t>3x3x1500</w:t>
            </w:r>
          </w:p>
        </w:tc>
        <w:tc>
          <w:tcPr>
            <w:tcW w:w="1276" w:type="dxa"/>
            <w:tcBorders>
              <w:top w:val="nil"/>
              <w:left w:val="single" w:sz="4" w:space="0" w:color="auto"/>
              <w:bottom w:val="nil"/>
              <w:right w:val="double" w:sz="6" w:space="0" w:color="auto"/>
            </w:tcBorders>
            <w:noWrap/>
            <w:vAlign w:val="bottom"/>
          </w:tcPr>
          <w:p w14:paraId="4E14B094" w14:textId="77777777" w:rsidR="00294E84" w:rsidRPr="00287B07" w:rsidRDefault="00294E84" w:rsidP="001D751A">
            <w:pPr>
              <w:spacing w:before="0" w:after="0"/>
              <w:ind w:left="72"/>
              <w:jc w:val="right"/>
              <w:rPr>
                <w:rFonts w:cs="Calibri Light"/>
                <w:bCs/>
              </w:rPr>
            </w:pPr>
            <w:r w:rsidRPr="00287B07">
              <w:rPr>
                <w:rFonts w:cs="Calibri Light"/>
                <w:bCs/>
              </w:rPr>
              <w:t>3x3x1500</w:t>
            </w:r>
          </w:p>
        </w:tc>
        <w:tc>
          <w:tcPr>
            <w:tcW w:w="1276" w:type="dxa"/>
            <w:tcBorders>
              <w:top w:val="nil"/>
              <w:left w:val="nil"/>
              <w:bottom w:val="nil"/>
              <w:right w:val="single" w:sz="12" w:space="0" w:color="auto"/>
            </w:tcBorders>
            <w:noWrap/>
            <w:vAlign w:val="bottom"/>
          </w:tcPr>
          <w:p w14:paraId="0AC6EE78" w14:textId="77777777" w:rsidR="00294E84" w:rsidRPr="00287B07" w:rsidRDefault="00294E84" w:rsidP="001D751A">
            <w:pPr>
              <w:spacing w:before="0" w:after="0"/>
              <w:ind w:left="214"/>
              <w:jc w:val="right"/>
              <w:rPr>
                <w:rFonts w:cs="Calibri Light"/>
                <w:bCs/>
              </w:rPr>
            </w:pPr>
            <w:r w:rsidRPr="00287B07">
              <w:rPr>
                <w:rFonts w:cs="Calibri Light"/>
                <w:bCs/>
              </w:rPr>
              <w:t>1x3x1950</w:t>
            </w:r>
          </w:p>
        </w:tc>
      </w:tr>
      <w:tr w:rsidR="00294E84" w:rsidRPr="00287B07" w14:paraId="5872D16F" w14:textId="77777777" w:rsidTr="00294E84">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66F0EDE9"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43E3F0E4" w14:textId="77777777" w:rsidR="00294E84" w:rsidRPr="00287B07" w:rsidRDefault="00294E84" w:rsidP="001D751A">
            <w:pPr>
              <w:spacing w:before="0" w:after="0"/>
              <w:ind w:left="146"/>
              <w:jc w:val="right"/>
              <w:rPr>
                <w:rFonts w:cs="Calibri Light"/>
                <w:bCs/>
              </w:rPr>
            </w:pPr>
            <w:r w:rsidRPr="00287B07">
              <w:rPr>
                <w:rFonts w:cs="Calibri Light"/>
                <w:bCs/>
              </w:rPr>
              <w:t>1x3x1700</w:t>
            </w:r>
          </w:p>
        </w:tc>
        <w:tc>
          <w:tcPr>
            <w:tcW w:w="1276" w:type="dxa"/>
            <w:tcBorders>
              <w:top w:val="nil"/>
              <w:left w:val="double" w:sz="6" w:space="0" w:color="auto"/>
              <w:bottom w:val="nil"/>
              <w:right w:val="double" w:sz="6" w:space="0" w:color="auto"/>
            </w:tcBorders>
            <w:noWrap/>
            <w:vAlign w:val="bottom"/>
          </w:tcPr>
          <w:p w14:paraId="1A9D2E3A" w14:textId="77777777" w:rsidR="00294E84" w:rsidRPr="00287B07" w:rsidRDefault="00294E84" w:rsidP="001D751A">
            <w:pPr>
              <w:spacing w:before="0" w:after="0"/>
              <w:ind w:left="213"/>
              <w:jc w:val="right"/>
              <w:rPr>
                <w:rFonts w:cs="Calibri Light"/>
                <w:bCs/>
              </w:rPr>
            </w:pPr>
            <w:r w:rsidRPr="00287B07">
              <w:rPr>
                <w:rFonts w:cs="Calibri Light"/>
                <w:bCs/>
              </w:rPr>
              <w:t>2x3x2000</w:t>
            </w:r>
          </w:p>
        </w:tc>
        <w:tc>
          <w:tcPr>
            <w:tcW w:w="1275" w:type="dxa"/>
            <w:tcBorders>
              <w:top w:val="nil"/>
              <w:left w:val="double" w:sz="6" w:space="0" w:color="auto"/>
              <w:bottom w:val="nil"/>
              <w:right w:val="double" w:sz="6" w:space="0" w:color="auto"/>
            </w:tcBorders>
            <w:noWrap/>
            <w:vAlign w:val="bottom"/>
          </w:tcPr>
          <w:p w14:paraId="1B0320EB" w14:textId="77777777" w:rsidR="00294E84" w:rsidRPr="00287B07" w:rsidRDefault="00294E84" w:rsidP="001D751A">
            <w:pPr>
              <w:spacing w:before="0" w:after="0"/>
              <w:ind w:left="213"/>
              <w:jc w:val="right"/>
              <w:rPr>
                <w:rFonts w:cs="Calibri Light"/>
                <w:bCs/>
              </w:rPr>
            </w:pPr>
            <w:r w:rsidRPr="00287B07">
              <w:rPr>
                <w:rFonts w:cs="Calibri Light"/>
                <w:bCs/>
              </w:rPr>
              <w:t>3x3x1500</w:t>
            </w:r>
          </w:p>
        </w:tc>
        <w:tc>
          <w:tcPr>
            <w:tcW w:w="1134" w:type="dxa"/>
            <w:tcBorders>
              <w:top w:val="nil"/>
              <w:left w:val="double" w:sz="6" w:space="0" w:color="auto"/>
              <w:bottom w:val="nil"/>
              <w:right w:val="double" w:sz="6" w:space="0" w:color="auto"/>
            </w:tcBorders>
            <w:noWrap/>
            <w:vAlign w:val="bottom"/>
          </w:tcPr>
          <w:p w14:paraId="62129389" w14:textId="77777777" w:rsidR="00294E84" w:rsidRPr="00287B07" w:rsidRDefault="00294E84" w:rsidP="001D751A">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7DB2E980" w14:textId="77777777" w:rsidR="00294E84" w:rsidRPr="00287B07" w:rsidRDefault="00294E84" w:rsidP="001D751A">
            <w:pPr>
              <w:spacing w:before="0" w:after="0"/>
              <w:ind w:left="72"/>
              <w:jc w:val="right"/>
              <w:rPr>
                <w:rFonts w:cs="Calibri Light"/>
                <w:bCs/>
              </w:rPr>
            </w:pPr>
            <w:r w:rsidRPr="00287B07">
              <w:rPr>
                <w:rFonts w:cs="Calibri Light"/>
                <w:bCs/>
              </w:rPr>
              <w:t>1x3x1450</w:t>
            </w:r>
          </w:p>
        </w:tc>
        <w:tc>
          <w:tcPr>
            <w:tcW w:w="1276" w:type="dxa"/>
            <w:tcBorders>
              <w:top w:val="nil"/>
              <w:left w:val="nil"/>
              <w:bottom w:val="nil"/>
              <w:right w:val="single" w:sz="12" w:space="0" w:color="auto"/>
            </w:tcBorders>
            <w:noWrap/>
            <w:vAlign w:val="bottom"/>
          </w:tcPr>
          <w:p w14:paraId="53B4C192" w14:textId="77777777" w:rsidR="00294E84" w:rsidRPr="00287B07" w:rsidRDefault="00294E84" w:rsidP="001D751A">
            <w:pPr>
              <w:spacing w:before="0" w:after="0"/>
              <w:ind w:left="214"/>
              <w:jc w:val="right"/>
              <w:rPr>
                <w:rFonts w:cs="Calibri Light"/>
                <w:bCs/>
              </w:rPr>
            </w:pPr>
            <w:r w:rsidRPr="00287B07">
              <w:rPr>
                <w:rFonts w:cs="Calibri Light"/>
                <w:bCs/>
              </w:rPr>
              <w:t>2x3x2000</w:t>
            </w:r>
          </w:p>
        </w:tc>
      </w:tr>
      <w:tr w:rsidR="00294E84" w:rsidRPr="00287B07" w14:paraId="1EAFDD0E" w14:textId="77777777" w:rsidTr="00294E84">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47D96F88" w14:textId="77777777" w:rsidR="00294E84" w:rsidRPr="00294E84" w:rsidRDefault="00294E84" w:rsidP="001D751A">
            <w:pPr>
              <w:spacing w:before="0" w:after="0"/>
              <w:ind w:left="229"/>
              <w:jc w:val="right"/>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7B9896EF" w14:textId="77777777" w:rsidR="00294E84" w:rsidRPr="00287B07" w:rsidRDefault="00294E84" w:rsidP="001D751A">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27E3498F" w14:textId="77777777" w:rsidR="00294E84" w:rsidRPr="00287B07" w:rsidRDefault="00294E84" w:rsidP="001D751A">
            <w:pPr>
              <w:spacing w:before="0" w:after="0"/>
              <w:ind w:left="213"/>
              <w:jc w:val="right"/>
              <w:rPr>
                <w:rFonts w:cs="Calibri Light"/>
                <w:bCs/>
              </w:rPr>
            </w:pPr>
            <w:r w:rsidRPr="00287B07">
              <w:rPr>
                <w:rFonts w:cs="Calibri Light"/>
                <w:bCs/>
              </w:rPr>
              <w:t>1x3x2450</w:t>
            </w:r>
          </w:p>
        </w:tc>
        <w:tc>
          <w:tcPr>
            <w:tcW w:w="1275" w:type="dxa"/>
            <w:tcBorders>
              <w:top w:val="nil"/>
              <w:left w:val="double" w:sz="6" w:space="0" w:color="auto"/>
              <w:bottom w:val="nil"/>
              <w:right w:val="double" w:sz="6" w:space="0" w:color="auto"/>
            </w:tcBorders>
            <w:noWrap/>
            <w:vAlign w:val="bottom"/>
          </w:tcPr>
          <w:p w14:paraId="5589BACE" w14:textId="77777777" w:rsidR="00294E84" w:rsidRPr="00287B07" w:rsidRDefault="00294E84" w:rsidP="001D751A">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1FD05218"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5EA33B8" w14:textId="77777777" w:rsidR="00294E84" w:rsidRPr="00287B07" w:rsidRDefault="00294E84" w:rsidP="001D751A">
            <w:pPr>
              <w:spacing w:before="0" w:after="0"/>
              <w:ind w:left="72"/>
              <w:jc w:val="right"/>
              <w:rPr>
                <w:rFonts w:cs="Calibri Light"/>
                <w:bCs/>
              </w:rPr>
            </w:pPr>
            <w:r w:rsidRPr="00287B07">
              <w:rPr>
                <w:rFonts w:cs="Calibri Light"/>
                <w:bCs/>
              </w:rPr>
              <w:t>1x3x1500</w:t>
            </w:r>
          </w:p>
        </w:tc>
        <w:tc>
          <w:tcPr>
            <w:tcW w:w="1276" w:type="dxa"/>
            <w:tcBorders>
              <w:top w:val="nil"/>
              <w:left w:val="nil"/>
              <w:bottom w:val="nil"/>
              <w:right w:val="single" w:sz="12" w:space="0" w:color="auto"/>
            </w:tcBorders>
            <w:noWrap/>
            <w:vAlign w:val="bottom"/>
          </w:tcPr>
          <w:p w14:paraId="54CEDAE1" w14:textId="77777777" w:rsidR="00294E84" w:rsidRPr="00287B07" w:rsidRDefault="00294E84" w:rsidP="001D751A">
            <w:pPr>
              <w:spacing w:before="0" w:after="0"/>
              <w:ind w:left="214"/>
              <w:jc w:val="right"/>
              <w:rPr>
                <w:rFonts w:cs="Calibri Light"/>
                <w:bCs/>
              </w:rPr>
            </w:pPr>
            <w:r w:rsidRPr="00287B07">
              <w:rPr>
                <w:rFonts w:cs="Calibri Light"/>
                <w:bCs/>
              </w:rPr>
              <w:t>1x3x1950</w:t>
            </w:r>
          </w:p>
        </w:tc>
      </w:tr>
      <w:tr w:rsidR="00294E84" w:rsidRPr="00287B07" w14:paraId="4D6ED7C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BC02A77" w14:textId="77777777" w:rsidR="00294E84" w:rsidRPr="00294E84" w:rsidRDefault="00294E84" w:rsidP="001D751A">
            <w:pPr>
              <w:spacing w:before="0" w:after="0"/>
              <w:ind w:left="229"/>
              <w:rPr>
                <w:rFonts w:cs="Calibri Light"/>
                <w:color w:val="FFFFFF" w:themeColor="background1"/>
                <w:sz w:val="22"/>
                <w:szCs w:val="22"/>
              </w:rPr>
            </w:pPr>
            <w:r w:rsidRPr="00294E84">
              <w:rPr>
                <w:rFonts w:cs="Calibri Light"/>
                <w:color w:val="FFFFFF" w:themeColor="background1"/>
                <w:sz w:val="22"/>
                <w:szCs w:val="22"/>
              </w:rPr>
              <w:t> </w:t>
            </w:r>
          </w:p>
        </w:tc>
        <w:tc>
          <w:tcPr>
            <w:tcW w:w="1208" w:type="dxa"/>
            <w:tcBorders>
              <w:top w:val="nil"/>
              <w:left w:val="nil"/>
              <w:bottom w:val="nil"/>
              <w:right w:val="nil"/>
            </w:tcBorders>
            <w:noWrap/>
            <w:vAlign w:val="bottom"/>
          </w:tcPr>
          <w:p w14:paraId="762A02E6" w14:textId="77777777" w:rsidR="00294E84" w:rsidRPr="00287B07" w:rsidRDefault="00294E84" w:rsidP="001D751A">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44BE326E" w14:textId="77777777" w:rsidR="00294E84" w:rsidRPr="00287B07" w:rsidRDefault="00294E84" w:rsidP="001D751A">
            <w:pPr>
              <w:spacing w:before="0" w:after="0"/>
              <w:ind w:left="213"/>
              <w:jc w:val="right"/>
              <w:rPr>
                <w:rFonts w:cs="Calibri Light"/>
                <w:bCs/>
              </w:rPr>
            </w:pPr>
            <w:r w:rsidRPr="00287B07">
              <w:rPr>
                <w:rFonts w:cs="Calibri Light"/>
                <w:bCs/>
              </w:rPr>
              <w:t>1x3x2500</w:t>
            </w:r>
          </w:p>
        </w:tc>
        <w:tc>
          <w:tcPr>
            <w:tcW w:w="1275" w:type="dxa"/>
            <w:tcBorders>
              <w:top w:val="nil"/>
              <w:left w:val="nil"/>
              <w:bottom w:val="nil"/>
              <w:right w:val="nil"/>
            </w:tcBorders>
            <w:noWrap/>
            <w:vAlign w:val="bottom"/>
          </w:tcPr>
          <w:p w14:paraId="4FA18FFC" w14:textId="77777777" w:rsidR="00294E84" w:rsidRPr="00287B07" w:rsidRDefault="00294E84" w:rsidP="001D751A">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041D9137"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7D589636"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4A878E67" w14:textId="77777777" w:rsidR="00294E84" w:rsidRPr="00287B07" w:rsidRDefault="00294E84" w:rsidP="001D751A">
            <w:pPr>
              <w:spacing w:before="0" w:after="0"/>
              <w:ind w:left="214"/>
              <w:jc w:val="right"/>
              <w:rPr>
                <w:rFonts w:cs="Calibri Light"/>
                <w:bCs/>
              </w:rPr>
            </w:pPr>
            <w:r w:rsidRPr="00287B07">
              <w:rPr>
                <w:rFonts w:cs="Calibri Light"/>
                <w:bCs/>
              </w:rPr>
              <w:t>2x3x1250</w:t>
            </w:r>
          </w:p>
        </w:tc>
      </w:tr>
      <w:tr w:rsidR="00294E84" w:rsidRPr="00287B07" w14:paraId="44CD1926" w14:textId="77777777" w:rsidTr="00294E84">
        <w:trPr>
          <w:trHeight w:val="315"/>
          <w:jc w:val="center"/>
        </w:trPr>
        <w:tc>
          <w:tcPr>
            <w:tcW w:w="1359" w:type="dxa"/>
            <w:tcBorders>
              <w:top w:val="nil"/>
              <w:left w:val="single" w:sz="12" w:space="0" w:color="auto"/>
              <w:bottom w:val="double" w:sz="6" w:space="0" w:color="auto"/>
              <w:right w:val="double" w:sz="6" w:space="0" w:color="auto"/>
            </w:tcBorders>
            <w:shd w:val="clear" w:color="auto" w:fill="00A4A0"/>
            <w:noWrap/>
            <w:vAlign w:val="bottom"/>
          </w:tcPr>
          <w:p w14:paraId="30584595" w14:textId="77777777" w:rsidR="00294E84" w:rsidRPr="00294E84" w:rsidRDefault="00294E84" w:rsidP="001D751A">
            <w:pPr>
              <w:spacing w:before="0" w:after="0"/>
              <w:ind w:left="229"/>
              <w:rPr>
                <w:rFonts w:cs="Calibri Light"/>
                <w:color w:val="FFFFFF" w:themeColor="background1"/>
                <w:sz w:val="22"/>
                <w:szCs w:val="22"/>
              </w:rPr>
            </w:pPr>
            <w:r w:rsidRPr="00294E84">
              <w:rPr>
                <w:rFonts w:cs="Calibri Light"/>
                <w:color w:val="FFFFFF" w:themeColor="background1"/>
                <w:sz w:val="22"/>
                <w:szCs w:val="22"/>
              </w:rPr>
              <w:t> </w:t>
            </w:r>
          </w:p>
        </w:tc>
        <w:tc>
          <w:tcPr>
            <w:tcW w:w="1208" w:type="dxa"/>
            <w:tcBorders>
              <w:top w:val="nil"/>
              <w:left w:val="nil"/>
              <w:bottom w:val="double" w:sz="6" w:space="0" w:color="auto"/>
              <w:right w:val="nil"/>
            </w:tcBorders>
            <w:noWrap/>
            <w:vAlign w:val="bottom"/>
          </w:tcPr>
          <w:p w14:paraId="457234A1" w14:textId="77777777" w:rsidR="00294E84" w:rsidRPr="00287B07" w:rsidRDefault="00294E84" w:rsidP="001D751A">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double" w:sz="6" w:space="0" w:color="auto"/>
              <w:right w:val="double" w:sz="6" w:space="0" w:color="auto"/>
            </w:tcBorders>
            <w:noWrap/>
            <w:vAlign w:val="bottom"/>
          </w:tcPr>
          <w:p w14:paraId="4959D39D" w14:textId="77777777" w:rsidR="00294E84" w:rsidRPr="00287B07" w:rsidRDefault="00294E84" w:rsidP="001D751A">
            <w:pPr>
              <w:spacing w:before="0" w:after="0"/>
              <w:ind w:left="213"/>
              <w:jc w:val="right"/>
              <w:rPr>
                <w:rFonts w:cs="Calibri Light"/>
                <w:bCs/>
              </w:rPr>
            </w:pPr>
            <w:r w:rsidRPr="00287B07">
              <w:rPr>
                <w:rFonts w:cs="Calibri Light"/>
                <w:bCs/>
              </w:rPr>
              <w:t>1x3x2450</w:t>
            </w:r>
          </w:p>
        </w:tc>
        <w:tc>
          <w:tcPr>
            <w:tcW w:w="1275" w:type="dxa"/>
            <w:tcBorders>
              <w:top w:val="nil"/>
              <w:left w:val="nil"/>
              <w:bottom w:val="double" w:sz="6" w:space="0" w:color="auto"/>
              <w:right w:val="nil"/>
            </w:tcBorders>
            <w:noWrap/>
            <w:vAlign w:val="bottom"/>
          </w:tcPr>
          <w:p w14:paraId="161800AF" w14:textId="77777777" w:rsidR="00294E84" w:rsidRPr="00287B07" w:rsidRDefault="00294E84" w:rsidP="001D751A">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double" w:sz="6" w:space="0" w:color="auto"/>
              <w:right w:val="double" w:sz="6" w:space="0" w:color="auto"/>
            </w:tcBorders>
            <w:noWrap/>
            <w:vAlign w:val="bottom"/>
          </w:tcPr>
          <w:p w14:paraId="31DEFA77"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523B663F"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nil"/>
              <w:bottom w:val="double" w:sz="6" w:space="0" w:color="auto"/>
              <w:right w:val="single" w:sz="12" w:space="0" w:color="auto"/>
            </w:tcBorders>
            <w:noWrap/>
            <w:vAlign w:val="bottom"/>
          </w:tcPr>
          <w:p w14:paraId="4BCE4F82" w14:textId="77777777" w:rsidR="00294E84" w:rsidRPr="00287B07" w:rsidRDefault="00294E84" w:rsidP="001D751A">
            <w:pPr>
              <w:spacing w:before="0" w:after="0"/>
              <w:ind w:left="214"/>
              <w:jc w:val="right"/>
              <w:rPr>
                <w:rFonts w:cs="Calibri Light"/>
                <w:bCs/>
              </w:rPr>
            </w:pPr>
            <w:r w:rsidRPr="00287B07">
              <w:rPr>
                <w:rFonts w:cs="Calibri Light"/>
                <w:bCs/>
              </w:rPr>
              <w:t> </w:t>
            </w:r>
          </w:p>
        </w:tc>
      </w:tr>
      <w:tr w:rsidR="00294E84" w:rsidRPr="00287B07" w14:paraId="4170D905" w14:textId="77777777" w:rsidTr="00294E84">
        <w:trPr>
          <w:trHeight w:val="250"/>
          <w:jc w:val="center"/>
        </w:trPr>
        <w:tc>
          <w:tcPr>
            <w:tcW w:w="1359" w:type="dxa"/>
            <w:tcBorders>
              <w:top w:val="nil"/>
              <w:left w:val="single" w:sz="12" w:space="0" w:color="auto"/>
              <w:bottom w:val="nil"/>
              <w:right w:val="double" w:sz="6" w:space="0" w:color="auto"/>
            </w:tcBorders>
            <w:shd w:val="clear" w:color="auto" w:fill="00A4A0"/>
            <w:noWrap/>
            <w:vAlign w:val="bottom"/>
          </w:tcPr>
          <w:p w14:paraId="0B4AA85D"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0</w:t>
            </w:r>
          </w:p>
        </w:tc>
        <w:tc>
          <w:tcPr>
            <w:tcW w:w="1208" w:type="dxa"/>
            <w:tcBorders>
              <w:top w:val="nil"/>
              <w:left w:val="double" w:sz="6" w:space="0" w:color="auto"/>
              <w:bottom w:val="nil"/>
              <w:right w:val="double" w:sz="6" w:space="0" w:color="auto"/>
            </w:tcBorders>
            <w:noWrap/>
            <w:vAlign w:val="bottom"/>
          </w:tcPr>
          <w:p w14:paraId="4A29BE4B"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28.400</w:t>
            </w:r>
          </w:p>
        </w:tc>
        <w:tc>
          <w:tcPr>
            <w:tcW w:w="1276" w:type="dxa"/>
            <w:tcBorders>
              <w:top w:val="nil"/>
              <w:left w:val="double" w:sz="6" w:space="0" w:color="auto"/>
              <w:bottom w:val="nil"/>
              <w:right w:val="double" w:sz="6" w:space="0" w:color="auto"/>
            </w:tcBorders>
            <w:noWrap/>
            <w:vAlign w:val="bottom"/>
          </w:tcPr>
          <w:p w14:paraId="3E761A2A"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29.900</w:t>
            </w:r>
          </w:p>
        </w:tc>
        <w:tc>
          <w:tcPr>
            <w:tcW w:w="1275" w:type="dxa"/>
            <w:tcBorders>
              <w:top w:val="nil"/>
              <w:left w:val="double" w:sz="6" w:space="0" w:color="auto"/>
              <w:bottom w:val="nil"/>
              <w:right w:val="double" w:sz="6" w:space="0" w:color="auto"/>
            </w:tcBorders>
            <w:noWrap/>
            <w:vAlign w:val="bottom"/>
          </w:tcPr>
          <w:p w14:paraId="53D68BB5"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25.550</w:t>
            </w:r>
          </w:p>
        </w:tc>
        <w:tc>
          <w:tcPr>
            <w:tcW w:w="1134" w:type="dxa"/>
            <w:tcBorders>
              <w:top w:val="nil"/>
              <w:left w:val="double" w:sz="6" w:space="0" w:color="auto"/>
              <w:bottom w:val="nil"/>
              <w:right w:val="double" w:sz="6" w:space="0" w:color="auto"/>
            </w:tcBorders>
            <w:noWrap/>
            <w:vAlign w:val="bottom"/>
          </w:tcPr>
          <w:p w14:paraId="68BA7F6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27.050</w:t>
            </w:r>
          </w:p>
        </w:tc>
        <w:tc>
          <w:tcPr>
            <w:tcW w:w="1276" w:type="dxa"/>
            <w:tcBorders>
              <w:top w:val="nil"/>
              <w:left w:val="single" w:sz="4" w:space="0" w:color="auto"/>
              <w:bottom w:val="nil"/>
              <w:right w:val="double" w:sz="6" w:space="0" w:color="auto"/>
            </w:tcBorders>
            <w:noWrap/>
            <w:vAlign w:val="bottom"/>
          </w:tcPr>
          <w:p w14:paraId="55B6C51F"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28.550</w:t>
            </w:r>
          </w:p>
        </w:tc>
        <w:tc>
          <w:tcPr>
            <w:tcW w:w="1276" w:type="dxa"/>
            <w:tcBorders>
              <w:top w:val="nil"/>
              <w:left w:val="nil"/>
              <w:bottom w:val="nil"/>
              <w:right w:val="single" w:sz="12" w:space="0" w:color="auto"/>
            </w:tcBorders>
            <w:noWrap/>
            <w:vAlign w:val="bottom"/>
          </w:tcPr>
          <w:p w14:paraId="5FB51844"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31.500</w:t>
            </w:r>
          </w:p>
        </w:tc>
      </w:tr>
      <w:tr w:rsidR="00294E84" w:rsidRPr="00287B07" w14:paraId="41970165" w14:textId="77777777" w:rsidTr="00294E84">
        <w:trPr>
          <w:trHeight w:val="245"/>
          <w:jc w:val="center"/>
        </w:trPr>
        <w:tc>
          <w:tcPr>
            <w:tcW w:w="1359" w:type="dxa"/>
            <w:tcBorders>
              <w:top w:val="nil"/>
              <w:left w:val="single" w:sz="12" w:space="0" w:color="auto"/>
              <w:bottom w:val="nil"/>
              <w:right w:val="double" w:sz="6" w:space="0" w:color="auto"/>
            </w:tcBorders>
            <w:shd w:val="clear" w:color="auto" w:fill="00A4A0"/>
            <w:noWrap/>
            <w:vAlign w:val="bottom"/>
          </w:tcPr>
          <w:p w14:paraId="2142795F"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w:t>
            </w:r>
          </w:p>
        </w:tc>
        <w:tc>
          <w:tcPr>
            <w:tcW w:w="1208" w:type="dxa"/>
            <w:tcBorders>
              <w:top w:val="nil"/>
              <w:left w:val="double" w:sz="6" w:space="0" w:color="auto"/>
              <w:bottom w:val="nil"/>
              <w:right w:val="double" w:sz="6" w:space="0" w:color="auto"/>
            </w:tcBorders>
            <w:noWrap/>
            <w:vAlign w:val="bottom"/>
          </w:tcPr>
          <w:p w14:paraId="0E370236"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29.400</w:t>
            </w:r>
          </w:p>
        </w:tc>
        <w:tc>
          <w:tcPr>
            <w:tcW w:w="1276" w:type="dxa"/>
            <w:tcBorders>
              <w:top w:val="nil"/>
              <w:left w:val="double" w:sz="6" w:space="0" w:color="auto"/>
              <w:bottom w:val="nil"/>
              <w:right w:val="double" w:sz="6" w:space="0" w:color="auto"/>
            </w:tcBorders>
            <w:noWrap/>
            <w:vAlign w:val="bottom"/>
          </w:tcPr>
          <w:p w14:paraId="6F5C9D24"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31.000</w:t>
            </w:r>
          </w:p>
        </w:tc>
        <w:tc>
          <w:tcPr>
            <w:tcW w:w="1275" w:type="dxa"/>
            <w:tcBorders>
              <w:top w:val="nil"/>
              <w:left w:val="double" w:sz="6" w:space="0" w:color="auto"/>
              <w:bottom w:val="nil"/>
              <w:right w:val="double" w:sz="6" w:space="0" w:color="auto"/>
            </w:tcBorders>
            <w:noWrap/>
            <w:vAlign w:val="bottom"/>
          </w:tcPr>
          <w:p w14:paraId="4F0571E0"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26.550</w:t>
            </w:r>
          </w:p>
        </w:tc>
        <w:tc>
          <w:tcPr>
            <w:tcW w:w="1134" w:type="dxa"/>
            <w:tcBorders>
              <w:top w:val="nil"/>
              <w:left w:val="double" w:sz="6" w:space="0" w:color="auto"/>
              <w:bottom w:val="nil"/>
              <w:right w:val="double" w:sz="6" w:space="0" w:color="auto"/>
            </w:tcBorders>
            <w:noWrap/>
            <w:vAlign w:val="bottom"/>
          </w:tcPr>
          <w:p w14:paraId="1EEE8BB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28.050</w:t>
            </w:r>
          </w:p>
        </w:tc>
        <w:tc>
          <w:tcPr>
            <w:tcW w:w="1276" w:type="dxa"/>
            <w:tcBorders>
              <w:top w:val="nil"/>
              <w:left w:val="single" w:sz="4" w:space="0" w:color="auto"/>
              <w:bottom w:val="nil"/>
              <w:right w:val="double" w:sz="6" w:space="0" w:color="auto"/>
            </w:tcBorders>
            <w:noWrap/>
            <w:vAlign w:val="bottom"/>
          </w:tcPr>
          <w:p w14:paraId="40720607"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29.500</w:t>
            </w:r>
          </w:p>
        </w:tc>
        <w:tc>
          <w:tcPr>
            <w:tcW w:w="1276" w:type="dxa"/>
            <w:tcBorders>
              <w:top w:val="nil"/>
              <w:left w:val="nil"/>
              <w:bottom w:val="nil"/>
              <w:right w:val="single" w:sz="12" w:space="0" w:color="auto"/>
            </w:tcBorders>
            <w:noWrap/>
            <w:vAlign w:val="bottom"/>
          </w:tcPr>
          <w:p w14:paraId="715E16A1"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32.600</w:t>
            </w:r>
          </w:p>
        </w:tc>
      </w:tr>
      <w:tr w:rsidR="00294E84" w:rsidRPr="00287B07" w14:paraId="14A06ECB"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91D508A"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w:t>
            </w:r>
          </w:p>
        </w:tc>
        <w:tc>
          <w:tcPr>
            <w:tcW w:w="1208" w:type="dxa"/>
            <w:tcBorders>
              <w:top w:val="nil"/>
              <w:left w:val="double" w:sz="6" w:space="0" w:color="auto"/>
              <w:bottom w:val="nil"/>
              <w:right w:val="double" w:sz="6" w:space="0" w:color="auto"/>
            </w:tcBorders>
            <w:noWrap/>
            <w:vAlign w:val="bottom"/>
          </w:tcPr>
          <w:p w14:paraId="54A79799"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30.400</w:t>
            </w:r>
          </w:p>
        </w:tc>
        <w:tc>
          <w:tcPr>
            <w:tcW w:w="1276" w:type="dxa"/>
            <w:tcBorders>
              <w:top w:val="nil"/>
              <w:left w:val="double" w:sz="6" w:space="0" w:color="auto"/>
              <w:bottom w:val="nil"/>
              <w:right w:val="double" w:sz="6" w:space="0" w:color="auto"/>
            </w:tcBorders>
            <w:noWrap/>
            <w:vAlign w:val="bottom"/>
          </w:tcPr>
          <w:p w14:paraId="3C6F9DC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32.150</w:t>
            </w:r>
          </w:p>
        </w:tc>
        <w:tc>
          <w:tcPr>
            <w:tcW w:w="1275" w:type="dxa"/>
            <w:tcBorders>
              <w:top w:val="nil"/>
              <w:left w:val="double" w:sz="6" w:space="0" w:color="auto"/>
              <w:bottom w:val="nil"/>
              <w:right w:val="double" w:sz="6" w:space="0" w:color="auto"/>
            </w:tcBorders>
            <w:noWrap/>
            <w:vAlign w:val="bottom"/>
          </w:tcPr>
          <w:p w14:paraId="2104A2ED"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27.550</w:t>
            </w:r>
          </w:p>
        </w:tc>
        <w:tc>
          <w:tcPr>
            <w:tcW w:w="1134" w:type="dxa"/>
            <w:tcBorders>
              <w:top w:val="nil"/>
              <w:left w:val="double" w:sz="6" w:space="0" w:color="auto"/>
              <w:bottom w:val="nil"/>
              <w:right w:val="double" w:sz="6" w:space="0" w:color="auto"/>
            </w:tcBorders>
            <w:noWrap/>
            <w:vAlign w:val="bottom"/>
          </w:tcPr>
          <w:p w14:paraId="49EB2A7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29.050</w:t>
            </w:r>
          </w:p>
        </w:tc>
        <w:tc>
          <w:tcPr>
            <w:tcW w:w="1276" w:type="dxa"/>
            <w:tcBorders>
              <w:top w:val="nil"/>
              <w:left w:val="single" w:sz="4" w:space="0" w:color="auto"/>
              <w:bottom w:val="nil"/>
              <w:right w:val="double" w:sz="6" w:space="0" w:color="auto"/>
            </w:tcBorders>
            <w:noWrap/>
            <w:vAlign w:val="bottom"/>
          </w:tcPr>
          <w:p w14:paraId="5DC85B2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30.500</w:t>
            </w:r>
          </w:p>
        </w:tc>
        <w:tc>
          <w:tcPr>
            <w:tcW w:w="1276" w:type="dxa"/>
            <w:tcBorders>
              <w:top w:val="nil"/>
              <w:left w:val="nil"/>
              <w:bottom w:val="nil"/>
              <w:right w:val="single" w:sz="12" w:space="0" w:color="auto"/>
            </w:tcBorders>
            <w:noWrap/>
            <w:vAlign w:val="bottom"/>
          </w:tcPr>
          <w:p w14:paraId="6A5D33F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33.750</w:t>
            </w:r>
          </w:p>
        </w:tc>
      </w:tr>
      <w:tr w:rsidR="00294E84" w:rsidRPr="00287B07" w14:paraId="29378BE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9C71B37"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3</w:t>
            </w:r>
          </w:p>
        </w:tc>
        <w:tc>
          <w:tcPr>
            <w:tcW w:w="1208" w:type="dxa"/>
            <w:tcBorders>
              <w:top w:val="nil"/>
              <w:left w:val="double" w:sz="6" w:space="0" w:color="auto"/>
              <w:bottom w:val="nil"/>
              <w:right w:val="double" w:sz="6" w:space="0" w:color="auto"/>
            </w:tcBorders>
            <w:noWrap/>
            <w:vAlign w:val="bottom"/>
          </w:tcPr>
          <w:p w14:paraId="166BF309"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465762E1"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21793DF0"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4349DEC1"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03F35F4B"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2A9B772C"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34.850</w:t>
            </w:r>
          </w:p>
        </w:tc>
      </w:tr>
      <w:tr w:rsidR="00294E84" w:rsidRPr="00287B07" w14:paraId="2EED6BE1"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3000519"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4</w:t>
            </w:r>
          </w:p>
        </w:tc>
        <w:tc>
          <w:tcPr>
            <w:tcW w:w="1208" w:type="dxa"/>
            <w:tcBorders>
              <w:top w:val="nil"/>
              <w:left w:val="double" w:sz="6" w:space="0" w:color="auto"/>
              <w:bottom w:val="nil"/>
              <w:right w:val="double" w:sz="6" w:space="0" w:color="auto"/>
            </w:tcBorders>
            <w:noWrap/>
            <w:vAlign w:val="bottom"/>
          </w:tcPr>
          <w:p w14:paraId="42D06F8A"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5153EAB5"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1B5FF8F9"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4BDF2C6B"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4BB7D50B"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6674EE78"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34.850</w:t>
            </w:r>
          </w:p>
        </w:tc>
      </w:tr>
      <w:tr w:rsidR="00294E84" w:rsidRPr="00287B07" w14:paraId="08AA4B70"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5505AFF"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5</w:t>
            </w:r>
          </w:p>
        </w:tc>
        <w:tc>
          <w:tcPr>
            <w:tcW w:w="1208" w:type="dxa"/>
            <w:tcBorders>
              <w:top w:val="nil"/>
              <w:left w:val="double" w:sz="6" w:space="0" w:color="auto"/>
              <w:bottom w:val="nil"/>
              <w:right w:val="double" w:sz="6" w:space="0" w:color="auto"/>
            </w:tcBorders>
            <w:noWrap/>
            <w:vAlign w:val="bottom"/>
          </w:tcPr>
          <w:p w14:paraId="56BFD4AF"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nil"/>
              <w:bottom w:val="nil"/>
              <w:right w:val="nil"/>
            </w:tcBorders>
            <w:noWrap/>
            <w:vAlign w:val="bottom"/>
          </w:tcPr>
          <w:p w14:paraId="184F1492"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2CD4D41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7BD97940"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610D98F7"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61B21A5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34.850</w:t>
            </w:r>
          </w:p>
        </w:tc>
      </w:tr>
      <w:tr w:rsidR="00294E84" w:rsidRPr="00287B07" w14:paraId="20E11549"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81CBF83"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6</w:t>
            </w:r>
          </w:p>
        </w:tc>
        <w:tc>
          <w:tcPr>
            <w:tcW w:w="1208" w:type="dxa"/>
            <w:tcBorders>
              <w:top w:val="nil"/>
              <w:left w:val="double" w:sz="6" w:space="0" w:color="auto"/>
              <w:bottom w:val="nil"/>
              <w:right w:val="double" w:sz="6" w:space="0" w:color="auto"/>
            </w:tcBorders>
            <w:noWrap/>
            <w:vAlign w:val="bottom"/>
          </w:tcPr>
          <w:p w14:paraId="51EBC46E"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5CDB8082"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6BDDDF2E"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39C7CD64"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411F3B8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663BD82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36.850</w:t>
            </w:r>
          </w:p>
        </w:tc>
      </w:tr>
      <w:tr w:rsidR="00294E84" w:rsidRPr="00287B07" w14:paraId="33077F8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5FA4A50"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7</w:t>
            </w:r>
          </w:p>
        </w:tc>
        <w:tc>
          <w:tcPr>
            <w:tcW w:w="1208" w:type="dxa"/>
            <w:tcBorders>
              <w:top w:val="nil"/>
              <w:left w:val="double" w:sz="6" w:space="0" w:color="auto"/>
              <w:bottom w:val="nil"/>
              <w:right w:val="double" w:sz="6" w:space="0" w:color="auto"/>
            </w:tcBorders>
            <w:noWrap/>
            <w:vAlign w:val="bottom"/>
          </w:tcPr>
          <w:p w14:paraId="1E01D321"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470D5A6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6651EAD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6FAB60F8"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1CB3F7A4"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3F3017A2"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36.850</w:t>
            </w:r>
          </w:p>
        </w:tc>
      </w:tr>
      <w:tr w:rsidR="00294E84" w:rsidRPr="00287B07" w14:paraId="2027AE6F"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1B3A061"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8</w:t>
            </w:r>
          </w:p>
        </w:tc>
        <w:tc>
          <w:tcPr>
            <w:tcW w:w="1208" w:type="dxa"/>
            <w:tcBorders>
              <w:top w:val="nil"/>
              <w:left w:val="double" w:sz="6" w:space="0" w:color="auto"/>
              <w:bottom w:val="nil"/>
              <w:right w:val="double" w:sz="6" w:space="0" w:color="auto"/>
            </w:tcBorders>
            <w:noWrap/>
            <w:vAlign w:val="bottom"/>
          </w:tcPr>
          <w:p w14:paraId="231C7046"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150BE86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04DF6906"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09CCC81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1025346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7E586500"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36.850</w:t>
            </w:r>
          </w:p>
        </w:tc>
      </w:tr>
      <w:tr w:rsidR="00294E84" w:rsidRPr="00287B07" w14:paraId="1C4B3975"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D5B8E80"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9</w:t>
            </w:r>
          </w:p>
        </w:tc>
        <w:tc>
          <w:tcPr>
            <w:tcW w:w="1208" w:type="dxa"/>
            <w:tcBorders>
              <w:top w:val="nil"/>
              <w:left w:val="double" w:sz="6" w:space="0" w:color="auto"/>
              <w:bottom w:val="nil"/>
              <w:right w:val="double" w:sz="6" w:space="0" w:color="auto"/>
            </w:tcBorders>
            <w:noWrap/>
            <w:vAlign w:val="bottom"/>
          </w:tcPr>
          <w:p w14:paraId="2C76847E"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59C58DE5"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0AE165E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040F355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567E566C"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47C644D3"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38.800</w:t>
            </w:r>
          </w:p>
        </w:tc>
      </w:tr>
      <w:tr w:rsidR="00294E84" w:rsidRPr="00287B07" w14:paraId="57771A6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CE7F913"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10</w:t>
            </w:r>
          </w:p>
        </w:tc>
        <w:tc>
          <w:tcPr>
            <w:tcW w:w="1208" w:type="dxa"/>
            <w:tcBorders>
              <w:top w:val="nil"/>
              <w:left w:val="double" w:sz="6" w:space="0" w:color="auto"/>
              <w:bottom w:val="nil"/>
              <w:right w:val="double" w:sz="6" w:space="0" w:color="auto"/>
            </w:tcBorders>
            <w:noWrap/>
            <w:vAlign w:val="bottom"/>
          </w:tcPr>
          <w:p w14:paraId="3A4B10E4"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6CD3BD23"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120BDE6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6C5FE477"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35CC9B46"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056D9198"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38.800</w:t>
            </w:r>
          </w:p>
        </w:tc>
      </w:tr>
      <w:tr w:rsidR="00294E84" w:rsidRPr="00287B07" w14:paraId="7C200927"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F3DE03B"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11</w:t>
            </w:r>
          </w:p>
        </w:tc>
        <w:tc>
          <w:tcPr>
            <w:tcW w:w="1208" w:type="dxa"/>
            <w:tcBorders>
              <w:top w:val="nil"/>
              <w:left w:val="double" w:sz="6" w:space="0" w:color="auto"/>
              <w:bottom w:val="nil"/>
              <w:right w:val="double" w:sz="6" w:space="0" w:color="auto"/>
            </w:tcBorders>
            <w:noWrap/>
            <w:vAlign w:val="bottom"/>
          </w:tcPr>
          <w:p w14:paraId="53CFEAFC"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6A769E2F"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639F6CB4"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761A2A5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64D7AD4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411FCD9E"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38.800</w:t>
            </w:r>
          </w:p>
        </w:tc>
      </w:tr>
      <w:tr w:rsidR="00294E84" w:rsidRPr="00287B07" w14:paraId="0D3D37CB"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40C0670"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12</w:t>
            </w:r>
          </w:p>
        </w:tc>
        <w:tc>
          <w:tcPr>
            <w:tcW w:w="1208" w:type="dxa"/>
            <w:tcBorders>
              <w:top w:val="nil"/>
              <w:left w:val="double" w:sz="6" w:space="0" w:color="auto"/>
              <w:bottom w:val="nil"/>
              <w:right w:val="double" w:sz="6" w:space="0" w:color="auto"/>
            </w:tcBorders>
            <w:noWrap/>
            <w:vAlign w:val="bottom"/>
          </w:tcPr>
          <w:p w14:paraId="0C5FFED6"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59C00CDD"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37BA722C"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06BACD71"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47681828"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7F738188"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40.800</w:t>
            </w:r>
          </w:p>
        </w:tc>
      </w:tr>
      <w:tr w:rsidR="00294E84" w:rsidRPr="00287B07" w14:paraId="29A93EC5"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092241E"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13</w:t>
            </w:r>
          </w:p>
        </w:tc>
        <w:tc>
          <w:tcPr>
            <w:tcW w:w="1208" w:type="dxa"/>
            <w:tcBorders>
              <w:top w:val="nil"/>
              <w:left w:val="double" w:sz="6" w:space="0" w:color="auto"/>
              <w:bottom w:val="nil"/>
              <w:right w:val="double" w:sz="6" w:space="0" w:color="auto"/>
            </w:tcBorders>
            <w:noWrap/>
            <w:vAlign w:val="bottom"/>
          </w:tcPr>
          <w:p w14:paraId="01803D50"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2FBCD233"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79D8ACF9"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0870D817"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6C1E9D61"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6D8886D3"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40.800</w:t>
            </w:r>
          </w:p>
        </w:tc>
      </w:tr>
      <w:tr w:rsidR="00294E84" w:rsidRPr="00287B07" w14:paraId="0CA016DA"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CD9D79E"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14</w:t>
            </w:r>
          </w:p>
        </w:tc>
        <w:tc>
          <w:tcPr>
            <w:tcW w:w="1208" w:type="dxa"/>
            <w:tcBorders>
              <w:top w:val="nil"/>
              <w:left w:val="double" w:sz="6" w:space="0" w:color="auto"/>
              <w:bottom w:val="nil"/>
              <w:right w:val="double" w:sz="6" w:space="0" w:color="auto"/>
            </w:tcBorders>
            <w:noWrap/>
            <w:vAlign w:val="bottom"/>
          </w:tcPr>
          <w:p w14:paraId="2C31B040"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094357A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77865152"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76EAA4B5"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22BD9F94"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5F9FB2E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40.800</w:t>
            </w:r>
          </w:p>
        </w:tc>
      </w:tr>
      <w:tr w:rsidR="00294E84" w:rsidRPr="00287B07" w14:paraId="1CE7EE94"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4995A1F"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15</w:t>
            </w:r>
          </w:p>
        </w:tc>
        <w:tc>
          <w:tcPr>
            <w:tcW w:w="1208" w:type="dxa"/>
            <w:tcBorders>
              <w:top w:val="nil"/>
              <w:left w:val="double" w:sz="6" w:space="0" w:color="auto"/>
              <w:bottom w:val="nil"/>
              <w:right w:val="double" w:sz="6" w:space="0" w:color="auto"/>
            </w:tcBorders>
            <w:noWrap/>
            <w:vAlign w:val="bottom"/>
          </w:tcPr>
          <w:p w14:paraId="3A23488E"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76A33BA3"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6F33C410"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2FF590B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7ABDED3C"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63430371"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42.800</w:t>
            </w:r>
          </w:p>
        </w:tc>
      </w:tr>
      <w:tr w:rsidR="00294E84" w:rsidRPr="00287B07" w14:paraId="5A2AE330"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8B86628"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16</w:t>
            </w:r>
          </w:p>
        </w:tc>
        <w:tc>
          <w:tcPr>
            <w:tcW w:w="1208" w:type="dxa"/>
            <w:tcBorders>
              <w:top w:val="nil"/>
              <w:left w:val="double" w:sz="6" w:space="0" w:color="auto"/>
              <w:bottom w:val="nil"/>
              <w:right w:val="double" w:sz="6" w:space="0" w:color="auto"/>
            </w:tcBorders>
            <w:noWrap/>
            <w:vAlign w:val="bottom"/>
          </w:tcPr>
          <w:p w14:paraId="2533BD76"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4CF822CC"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665BB829"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67B4E4BE"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21B843C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350D4C0A"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42.800</w:t>
            </w:r>
          </w:p>
        </w:tc>
      </w:tr>
      <w:tr w:rsidR="00294E84" w:rsidRPr="00287B07" w14:paraId="546D7D0C"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A5A942F"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17</w:t>
            </w:r>
          </w:p>
        </w:tc>
        <w:tc>
          <w:tcPr>
            <w:tcW w:w="1208" w:type="dxa"/>
            <w:tcBorders>
              <w:top w:val="nil"/>
              <w:left w:val="double" w:sz="6" w:space="0" w:color="auto"/>
              <w:bottom w:val="nil"/>
              <w:right w:val="double" w:sz="6" w:space="0" w:color="auto"/>
            </w:tcBorders>
            <w:noWrap/>
            <w:vAlign w:val="bottom"/>
          </w:tcPr>
          <w:p w14:paraId="3FF3B08E"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02C91D7E"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787D1F72"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732C4CD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058D4275"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173B2E57"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42.800</w:t>
            </w:r>
          </w:p>
        </w:tc>
      </w:tr>
      <w:tr w:rsidR="00294E84" w:rsidRPr="00287B07" w14:paraId="1C2B171D"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7630D1B"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18</w:t>
            </w:r>
          </w:p>
        </w:tc>
        <w:tc>
          <w:tcPr>
            <w:tcW w:w="1208" w:type="dxa"/>
            <w:tcBorders>
              <w:top w:val="nil"/>
              <w:left w:val="double" w:sz="6" w:space="0" w:color="auto"/>
              <w:bottom w:val="nil"/>
              <w:right w:val="double" w:sz="6" w:space="0" w:color="auto"/>
            </w:tcBorders>
            <w:noWrap/>
            <w:vAlign w:val="bottom"/>
          </w:tcPr>
          <w:p w14:paraId="7DFA6CD1"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0B2D8DFB"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6DAC99FE"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119C8DE0"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3DFB93BB"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775F401A"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44.750</w:t>
            </w:r>
          </w:p>
        </w:tc>
      </w:tr>
      <w:tr w:rsidR="00294E84" w:rsidRPr="00287B07" w14:paraId="125109F8" w14:textId="77777777" w:rsidTr="00294E84">
        <w:trPr>
          <w:trHeight w:val="262"/>
          <w:jc w:val="center"/>
        </w:trPr>
        <w:tc>
          <w:tcPr>
            <w:tcW w:w="1359" w:type="dxa"/>
            <w:tcBorders>
              <w:top w:val="nil"/>
              <w:left w:val="single" w:sz="12" w:space="0" w:color="auto"/>
              <w:bottom w:val="nil"/>
              <w:right w:val="double" w:sz="6" w:space="0" w:color="auto"/>
            </w:tcBorders>
            <w:shd w:val="clear" w:color="auto" w:fill="00A4A0"/>
            <w:noWrap/>
            <w:vAlign w:val="bottom"/>
          </w:tcPr>
          <w:p w14:paraId="3C227C24"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19</w:t>
            </w:r>
          </w:p>
        </w:tc>
        <w:tc>
          <w:tcPr>
            <w:tcW w:w="1208" w:type="dxa"/>
            <w:tcBorders>
              <w:top w:val="nil"/>
              <w:left w:val="double" w:sz="6" w:space="0" w:color="auto"/>
              <w:bottom w:val="nil"/>
              <w:right w:val="double" w:sz="6" w:space="0" w:color="auto"/>
            </w:tcBorders>
            <w:noWrap/>
            <w:vAlign w:val="bottom"/>
          </w:tcPr>
          <w:p w14:paraId="12014B4B"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56B24A65"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10DCEFD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06E9DB35"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548B3A66"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7C4C3318"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44.750</w:t>
            </w:r>
          </w:p>
        </w:tc>
      </w:tr>
      <w:tr w:rsidR="00294E84" w:rsidRPr="00287B07" w14:paraId="46D74EE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9F83873"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20</w:t>
            </w:r>
          </w:p>
        </w:tc>
        <w:tc>
          <w:tcPr>
            <w:tcW w:w="1208" w:type="dxa"/>
            <w:tcBorders>
              <w:top w:val="nil"/>
              <w:left w:val="double" w:sz="6" w:space="0" w:color="auto"/>
              <w:bottom w:val="nil"/>
              <w:right w:val="double" w:sz="6" w:space="0" w:color="auto"/>
            </w:tcBorders>
            <w:noWrap/>
            <w:vAlign w:val="bottom"/>
          </w:tcPr>
          <w:p w14:paraId="529A66F2"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086C4396"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3C6973A9"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3486EDA4"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37577ED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32AA359B"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44.750</w:t>
            </w:r>
          </w:p>
        </w:tc>
      </w:tr>
      <w:tr w:rsidR="00294E84" w:rsidRPr="00287B07" w14:paraId="0007B77A" w14:textId="77777777" w:rsidTr="00294E84">
        <w:trPr>
          <w:trHeight w:val="287"/>
          <w:jc w:val="center"/>
        </w:trPr>
        <w:tc>
          <w:tcPr>
            <w:tcW w:w="1359" w:type="dxa"/>
            <w:tcBorders>
              <w:top w:val="nil"/>
              <w:left w:val="single" w:sz="12" w:space="0" w:color="auto"/>
              <w:bottom w:val="nil"/>
              <w:right w:val="double" w:sz="6" w:space="0" w:color="auto"/>
            </w:tcBorders>
            <w:shd w:val="clear" w:color="auto" w:fill="00A4A0"/>
            <w:noWrap/>
            <w:vAlign w:val="bottom"/>
          </w:tcPr>
          <w:p w14:paraId="4CFBCF36"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21</w:t>
            </w:r>
          </w:p>
        </w:tc>
        <w:tc>
          <w:tcPr>
            <w:tcW w:w="1208" w:type="dxa"/>
            <w:tcBorders>
              <w:top w:val="nil"/>
              <w:left w:val="double" w:sz="6" w:space="0" w:color="auto"/>
              <w:bottom w:val="nil"/>
              <w:right w:val="double" w:sz="6" w:space="0" w:color="auto"/>
            </w:tcBorders>
            <w:noWrap/>
            <w:vAlign w:val="bottom"/>
          </w:tcPr>
          <w:p w14:paraId="734920C8"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577B9483"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3AFD492C"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21ECDFD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17535608"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7318231B"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46.000</w:t>
            </w:r>
          </w:p>
        </w:tc>
      </w:tr>
      <w:tr w:rsidR="00294E84" w:rsidRPr="00287B07" w14:paraId="32A95C3C" w14:textId="77777777" w:rsidTr="00294E84">
        <w:trPr>
          <w:trHeight w:val="308"/>
          <w:jc w:val="center"/>
        </w:trPr>
        <w:tc>
          <w:tcPr>
            <w:tcW w:w="1359" w:type="dxa"/>
            <w:tcBorders>
              <w:top w:val="nil"/>
              <w:left w:val="single" w:sz="12" w:space="0" w:color="auto"/>
              <w:bottom w:val="nil"/>
              <w:right w:val="double" w:sz="6" w:space="0" w:color="auto"/>
            </w:tcBorders>
            <w:shd w:val="clear" w:color="auto" w:fill="00A4A0"/>
            <w:noWrap/>
            <w:vAlign w:val="bottom"/>
          </w:tcPr>
          <w:p w14:paraId="43166FC1"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22</w:t>
            </w:r>
          </w:p>
        </w:tc>
        <w:tc>
          <w:tcPr>
            <w:tcW w:w="1208" w:type="dxa"/>
            <w:tcBorders>
              <w:top w:val="nil"/>
              <w:left w:val="double" w:sz="6" w:space="0" w:color="auto"/>
              <w:bottom w:val="nil"/>
              <w:right w:val="double" w:sz="6" w:space="0" w:color="auto"/>
            </w:tcBorders>
            <w:noWrap/>
            <w:vAlign w:val="bottom"/>
          </w:tcPr>
          <w:p w14:paraId="4ECA0DF0"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38859AF6"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7896A2FC"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45F792A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45C233A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4643D0A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46.000</w:t>
            </w:r>
          </w:p>
        </w:tc>
      </w:tr>
      <w:tr w:rsidR="00294E84" w:rsidRPr="00287B07" w14:paraId="29B93627"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644260B"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23</w:t>
            </w:r>
          </w:p>
        </w:tc>
        <w:tc>
          <w:tcPr>
            <w:tcW w:w="1208" w:type="dxa"/>
            <w:tcBorders>
              <w:top w:val="nil"/>
              <w:left w:val="double" w:sz="6" w:space="0" w:color="auto"/>
              <w:bottom w:val="nil"/>
              <w:right w:val="double" w:sz="6" w:space="0" w:color="auto"/>
            </w:tcBorders>
            <w:noWrap/>
            <w:vAlign w:val="bottom"/>
          </w:tcPr>
          <w:p w14:paraId="1F7428F9"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46549C0B"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36F325B1"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28F9CD05"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123B0ADE"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7E1C9626"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46.000</w:t>
            </w:r>
          </w:p>
        </w:tc>
      </w:tr>
      <w:tr w:rsidR="00294E84" w:rsidRPr="00287B07" w14:paraId="7D741598" w14:textId="77777777" w:rsidTr="00294E84">
        <w:trPr>
          <w:trHeight w:val="315"/>
          <w:jc w:val="center"/>
        </w:trPr>
        <w:tc>
          <w:tcPr>
            <w:tcW w:w="1359" w:type="dxa"/>
            <w:tcBorders>
              <w:top w:val="nil"/>
              <w:left w:val="single" w:sz="12" w:space="0" w:color="auto"/>
              <w:bottom w:val="single" w:sz="12" w:space="0" w:color="auto"/>
              <w:right w:val="double" w:sz="6" w:space="0" w:color="auto"/>
            </w:tcBorders>
            <w:shd w:val="clear" w:color="auto" w:fill="00A4A0"/>
            <w:noWrap/>
            <w:vAlign w:val="bottom"/>
          </w:tcPr>
          <w:p w14:paraId="415F43DE"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24</w:t>
            </w:r>
          </w:p>
        </w:tc>
        <w:tc>
          <w:tcPr>
            <w:tcW w:w="1208" w:type="dxa"/>
            <w:tcBorders>
              <w:top w:val="nil"/>
              <w:left w:val="double" w:sz="6" w:space="0" w:color="auto"/>
              <w:bottom w:val="single" w:sz="12" w:space="0" w:color="auto"/>
              <w:right w:val="double" w:sz="6" w:space="0" w:color="auto"/>
            </w:tcBorders>
            <w:noWrap/>
            <w:vAlign w:val="bottom"/>
          </w:tcPr>
          <w:p w14:paraId="7EBB8358"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44.500</w:t>
            </w:r>
          </w:p>
        </w:tc>
        <w:tc>
          <w:tcPr>
            <w:tcW w:w="1276" w:type="dxa"/>
            <w:tcBorders>
              <w:top w:val="nil"/>
              <w:left w:val="nil"/>
              <w:bottom w:val="single" w:sz="12" w:space="0" w:color="auto"/>
              <w:right w:val="nil"/>
            </w:tcBorders>
            <w:noWrap/>
            <w:vAlign w:val="bottom"/>
          </w:tcPr>
          <w:p w14:paraId="7AAAD62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48.600</w:t>
            </w:r>
          </w:p>
        </w:tc>
        <w:tc>
          <w:tcPr>
            <w:tcW w:w="1275" w:type="dxa"/>
            <w:tcBorders>
              <w:top w:val="nil"/>
              <w:left w:val="double" w:sz="6" w:space="0" w:color="auto"/>
              <w:bottom w:val="single" w:sz="12" w:space="0" w:color="auto"/>
              <w:right w:val="double" w:sz="6" w:space="0" w:color="auto"/>
            </w:tcBorders>
            <w:noWrap/>
            <w:vAlign w:val="bottom"/>
          </w:tcPr>
          <w:p w14:paraId="06E69ADF"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39.950</w:t>
            </w:r>
          </w:p>
        </w:tc>
        <w:tc>
          <w:tcPr>
            <w:tcW w:w="1134" w:type="dxa"/>
            <w:tcBorders>
              <w:top w:val="nil"/>
              <w:left w:val="double" w:sz="6" w:space="0" w:color="auto"/>
              <w:bottom w:val="single" w:sz="12" w:space="0" w:color="auto"/>
              <w:right w:val="double" w:sz="6" w:space="0" w:color="auto"/>
            </w:tcBorders>
            <w:noWrap/>
            <w:vAlign w:val="bottom"/>
          </w:tcPr>
          <w:p w14:paraId="57D0047F"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single" w:sz="4" w:space="0" w:color="auto"/>
              <w:bottom w:val="single" w:sz="12" w:space="0" w:color="auto"/>
              <w:right w:val="double" w:sz="6" w:space="0" w:color="auto"/>
            </w:tcBorders>
            <w:noWrap/>
            <w:vAlign w:val="bottom"/>
          </w:tcPr>
          <w:p w14:paraId="624971C6"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42.900</w:t>
            </w:r>
          </w:p>
        </w:tc>
        <w:tc>
          <w:tcPr>
            <w:tcW w:w="1276" w:type="dxa"/>
            <w:tcBorders>
              <w:top w:val="nil"/>
              <w:left w:val="nil"/>
              <w:bottom w:val="single" w:sz="12" w:space="0" w:color="auto"/>
              <w:right w:val="single" w:sz="12" w:space="0" w:color="auto"/>
            </w:tcBorders>
            <w:noWrap/>
            <w:vAlign w:val="bottom"/>
          </w:tcPr>
          <w:p w14:paraId="369E9983"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47.250</w:t>
            </w:r>
          </w:p>
        </w:tc>
      </w:tr>
    </w:tbl>
    <w:p w14:paraId="354AFD4D" w14:textId="77777777" w:rsidR="006F238A" w:rsidRDefault="006F238A" w:rsidP="00C3705B">
      <w:pPr>
        <w:ind w:left="0"/>
      </w:pPr>
    </w:p>
    <w:p w14:paraId="18084365" w14:textId="77777777" w:rsidR="008547A8" w:rsidRDefault="008547A8" w:rsidP="00C3705B">
      <w:pPr>
        <w:ind w:left="0"/>
      </w:pPr>
    </w:p>
    <w:p w14:paraId="0A6C01DC" w14:textId="77777777" w:rsidR="008547A8" w:rsidRDefault="008547A8" w:rsidP="00C3705B">
      <w:pPr>
        <w:ind w:left="0"/>
      </w:pPr>
    </w:p>
    <w:p w14:paraId="6A5D3CB8" w14:textId="77777777" w:rsidR="008547A8" w:rsidRDefault="008547A8" w:rsidP="00C3705B">
      <w:pPr>
        <w:ind w:left="0"/>
      </w:pPr>
    </w:p>
    <w:tbl>
      <w:tblPr>
        <w:tblW w:w="8804" w:type="dxa"/>
        <w:jc w:val="center"/>
        <w:tblCellMar>
          <w:left w:w="70" w:type="dxa"/>
          <w:right w:w="70" w:type="dxa"/>
        </w:tblCellMar>
        <w:tblLook w:val="0000" w:firstRow="0" w:lastRow="0" w:firstColumn="0" w:lastColumn="0" w:noHBand="0" w:noVBand="0"/>
      </w:tblPr>
      <w:tblGrid>
        <w:gridCol w:w="1291"/>
        <w:gridCol w:w="1276"/>
        <w:gridCol w:w="1293"/>
        <w:gridCol w:w="1258"/>
        <w:gridCol w:w="1134"/>
        <w:gridCol w:w="1276"/>
        <w:gridCol w:w="1276"/>
      </w:tblGrid>
      <w:tr w:rsidR="00392E00" w:rsidRPr="00392E00" w14:paraId="1D0A7BA3" w14:textId="77777777" w:rsidTr="00392E00">
        <w:trPr>
          <w:trHeight w:val="1110"/>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08FAC7D5"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color w:val="FFFFFF" w:themeColor="background1"/>
                <w:sz w:val="22"/>
                <w:szCs w:val="22"/>
                <w:lang w:val="en-US"/>
              </w:rPr>
              <w:lastRenderedPageBreak/>
              <w:br w:type="page"/>
            </w:r>
            <w:r w:rsidRPr="00392E00">
              <w:rPr>
                <w:rFonts w:cs="Calibri Light"/>
                <w:b/>
                <w:bCs/>
                <w:color w:val="FFFFFF" w:themeColor="background1"/>
                <w:sz w:val="22"/>
                <w:szCs w:val="22"/>
                <w:lang w:val="en-US"/>
              </w:rPr>
              <w:t xml:space="preserve">Salaris-schalen </w:t>
            </w:r>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17D0E0A4"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A8a</w:t>
            </w:r>
          </w:p>
        </w:tc>
        <w:tc>
          <w:tcPr>
            <w:tcW w:w="1293" w:type="dxa"/>
            <w:tcBorders>
              <w:top w:val="single" w:sz="12" w:space="0" w:color="auto"/>
              <w:left w:val="nil"/>
              <w:bottom w:val="double" w:sz="6" w:space="0" w:color="auto"/>
              <w:right w:val="double" w:sz="6" w:space="0" w:color="auto"/>
            </w:tcBorders>
            <w:shd w:val="clear" w:color="auto" w:fill="00A4A0"/>
            <w:vAlign w:val="center"/>
          </w:tcPr>
          <w:p w14:paraId="4346B823"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A8b</w:t>
            </w:r>
          </w:p>
        </w:tc>
        <w:tc>
          <w:tcPr>
            <w:tcW w:w="1258" w:type="dxa"/>
            <w:tcBorders>
              <w:top w:val="single" w:sz="12" w:space="0" w:color="auto"/>
              <w:left w:val="double" w:sz="6" w:space="0" w:color="auto"/>
              <w:bottom w:val="double" w:sz="6" w:space="0" w:color="auto"/>
              <w:right w:val="double" w:sz="6" w:space="0" w:color="auto"/>
            </w:tcBorders>
            <w:shd w:val="clear" w:color="auto" w:fill="00A4A0"/>
            <w:vAlign w:val="center"/>
          </w:tcPr>
          <w:p w14:paraId="0B12F846"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A9a</w:t>
            </w:r>
          </w:p>
        </w:tc>
        <w:tc>
          <w:tcPr>
            <w:tcW w:w="1134" w:type="dxa"/>
            <w:tcBorders>
              <w:top w:val="single" w:sz="12" w:space="0" w:color="auto"/>
              <w:left w:val="nil"/>
              <w:bottom w:val="double" w:sz="6" w:space="0" w:color="auto"/>
              <w:right w:val="double" w:sz="6" w:space="0" w:color="auto"/>
            </w:tcBorders>
            <w:shd w:val="clear" w:color="auto" w:fill="00A4A0"/>
            <w:vAlign w:val="center"/>
          </w:tcPr>
          <w:p w14:paraId="71CB5BEF"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A9b</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2192DD1B"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A10a</w:t>
            </w:r>
          </w:p>
        </w:tc>
        <w:tc>
          <w:tcPr>
            <w:tcW w:w="1276" w:type="dxa"/>
            <w:tcBorders>
              <w:top w:val="single" w:sz="12" w:space="0" w:color="auto"/>
              <w:left w:val="nil"/>
              <w:bottom w:val="double" w:sz="6" w:space="0" w:color="auto"/>
              <w:right w:val="single" w:sz="12" w:space="0" w:color="auto"/>
            </w:tcBorders>
            <w:shd w:val="clear" w:color="auto" w:fill="00A4A0"/>
            <w:vAlign w:val="center"/>
          </w:tcPr>
          <w:p w14:paraId="1A392343" w14:textId="77777777" w:rsidR="00392E00" w:rsidRPr="00392E00" w:rsidRDefault="00392E00" w:rsidP="001D751A">
            <w:pPr>
              <w:spacing w:before="0" w:after="0"/>
              <w:ind w:left="279"/>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A10b</w:t>
            </w:r>
          </w:p>
        </w:tc>
      </w:tr>
      <w:tr w:rsidR="00392E00" w:rsidRPr="00287B07" w14:paraId="1A967FBB"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3635DBD4" w14:textId="77777777" w:rsidR="00392E00" w:rsidRPr="00392E00" w:rsidRDefault="00392E00" w:rsidP="001D751A">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Minimum</w:t>
            </w:r>
          </w:p>
        </w:tc>
        <w:tc>
          <w:tcPr>
            <w:tcW w:w="1276" w:type="dxa"/>
            <w:tcBorders>
              <w:top w:val="nil"/>
              <w:left w:val="double" w:sz="6" w:space="0" w:color="auto"/>
              <w:bottom w:val="nil"/>
              <w:right w:val="double" w:sz="6" w:space="0" w:color="auto"/>
            </w:tcBorders>
            <w:noWrap/>
            <w:vAlign w:val="bottom"/>
          </w:tcPr>
          <w:p w14:paraId="4B3F3605" w14:textId="77777777" w:rsidR="00392E00" w:rsidRPr="00287B07" w:rsidRDefault="00392E00" w:rsidP="001D751A">
            <w:pPr>
              <w:spacing w:before="0" w:after="0"/>
              <w:ind w:left="0"/>
              <w:jc w:val="right"/>
              <w:rPr>
                <w:rFonts w:cs="Calibri Light"/>
                <w:bCs/>
              </w:rPr>
            </w:pPr>
            <w:r w:rsidRPr="00287B07">
              <w:rPr>
                <w:rFonts w:cs="Calibri Light"/>
                <w:bCs/>
              </w:rPr>
              <w:t>30.250</w:t>
            </w:r>
          </w:p>
        </w:tc>
        <w:tc>
          <w:tcPr>
            <w:tcW w:w="1293" w:type="dxa"/>
            <w:tcBorders>
              <w:top w:val="nil"/>
              <w:left w:val="double" w:sz="6" w:space="0" w:color="auto"/>
              <w:bottom w:val="nil"/>
              <w:right w:val="double" w:sz="6" w:space="0" w:color="auto"/>
            </w:tcBorders>
            <w:noWrap/>
            <w:vAlign w:val="bottom"/>
          </w:tcPr>
          <w:p w14:paraId="53084E22" w14:textId="77777777" w:rsidR="00392E00" w:rsidRPr="00287B07" w:rsidRDefault="00392E00" w:rsidP="001D751A">
            <w:pPr>
              <w:spacing w:before="0" w:after="0"/>
              <w:ind w:left="0"/>
              <w:jc w:val="right"/>
              <w:rPr>
                <w:rFonts w:cs="Calibri Light"/>
                <w:bCs/>
              </w:rPr>
            </w:pPr>
            <w:r w:rsidRPr="00287B07">
              <w:rPr>
                <w:rFonts w:cs="Calibri Light"/>
                <w:bCs/>
              </w:rPr>
              <w:t>31.500</w:t>
            </w:r>
          </w:p>
        </w:tc>
        <w:tc>
          <w:tcPr>
            <w:tcW w:w="1258" w:type="dxa"/>
            <w:tcBorders>
              <w:top w:val="nil"/>
              <w:left w:val="double" w:sz="6" w:space="0" w:color="auto"/>
              <w:bottom w:val="nil"/>
              <w:right w:val="double" w:sz="6" w:space="0" w:color="auto"/>
            </w:tcBorders>
            <w:noWrap/>
            <w:vAlign w:val="bottom"/>
          </w:tcPr>
          <w:p w14:paraId="00AA52E9" w14:textId="77777777" w:rsidR="00392E00" w:rsidRPr="00287B07" w:rsidRDefault="00392E00" w:rsidP="001D751A">
            <w:pPr>
              <w:spacing w:before="0" w:after="0"/>
              <w:ind w:left="0"/>
              <w:jc w:val="right"/>
              <w:rPr>
                <w:rFonts w:cs="Calibri Light"/>
                <w:bCs/>
              </w:rPr>
            </w:pPr>
            <w:r w:rsidRPr="00287B07">
              <w:rPr>
                <w:rFonts w:cs="Calibri Light"/>
                <w:bCs/>
              </w:rPr>
              <w:t>35.950</w:t>
            </w:r>
          </w:p>
        </w:tc>
        <w:tc>
          <w:tcPr>
            <w:tcW w:w="1134" w:type="dxa"/>
            <w:tcBorders>
              <w:top w:val="nil"/>
              <w:left w:val="double" w:sz="6" w:space="0" w:color="auto"/>
              <w:bottom w:val="nil"/>
              <w:right w:val="double" w:sz="6" w:space="0" w:color="auto"/>
            </w:tcBorders>
            <w:noWrap/>
            <w:vAlign w:val="bottom"/>
          </w:tcPr>
          <w:p w14:paraId="213B5EFB" w14:textId="77777777" w:rsidR="00392E00" w:rsidRPr="00287B07" w:rsidRDefault="00392E00" w:rsidP="001D751A">
            <w:pPr>
              <w:spacing w:before="0" w:after="0"/>
              <w:ind w:left="0"/>
              <w:jc w:val="right"/>
              <w:rPr>
                <w:rFonts w:cs="Calibri Light"/>
                <w:bCs/>
              </w:rPr>
            </w:pPr>
            <w:r w:rsidRPr="00287B07">
              <w:rPr>
                <w:rFonts w:cs="Calibri Light"/>
                <w:bCs/>
              </w:rPr>
              <w:t>38.100</w:t>
            </w:r>
          </w:p>
        </w:tc>
        <w:tc>
          <w:tcPr>
            <w:tcW w:w="1276" w:type="dxa"/>
            <w:tcBorders>
              <w:top w:val="nil"/>
              <w:left w:val="single" w:sz="4" w:space="0" w:color="auto"/>
              <w:bottom w:val="nil"/>
              <w:right w:val="double" w:sz="6" w:space="0" w:color="auto"/>
            </w:tcBorders>
            <w:noWrap/>
            <w:vAlign w:val="bottom"/>
          </w:tcPr>
          <w:p w14:paraId="7DB78EB6" w14:textId="77777777" w:rsidR="00392E00" w:rsidRPr="00287B07" w:rsidRDefault="00392E00" w:rsidP="001D751A">
            <w:pPr>
              <w:spacing w:before="0" w:after="0"/>
              <w:ind w:left="0"/>
              <w:jc w:val="right"/>
              <w:rPr>
                <w:rFonts w:cs="Calibri Light"/>
                <w:bCs/>
              </w:rPr>
            </w:pPr>
            <w:r w:rsidRPr="00287B07">
              <w:rPr>
                <w:rFonts w:cs="Calibri Light"/>
                <w:bCs/>
              </w:rPr>
              <w:t>37.200</w:t>
            </w:r>
          </w:p>
        </w:tc>
        <w:tc>
          <w:tcPr>
            <w:tcW w:w="1276" w:type="dxa"/>
            <w:tcBorders>
              <w:top w:val="nil"/>
              <w:left w:val="nil"/>
              <w:bottom w:val="nil"/>
              <w:right w:val="single" w:sz="12" w:space="0" w:color="auto"/>
            </w:tcBorders>
            <w:noWrap/>
            <w:vAlign w:val="bottom"/>
          </w:tcPr>
          <w:p w14:paraId="05EAC50F" w14:textId="77777777" w:rsidR="00392E00" w:rsidRPr="00287B07" w:rsidRDefault="00392E00" w:rsidP="001D751A">
            <w:pPr>
              <w:spacing w:before="0" w:after="0"/>
              <w:ind w:left="0"/>
              <w:jc w:val="right"/>
              <w:rPr>
                <w:rFonts w:cs="Calibri Light"/>
                <w:bCs/>
              </w:rPr>
            </w:pPr>
            <w:r w:rsidRPr="00287B07">
              <w:rPr>
                <w:rFonts w:cs="Calibri Light"/>
                <w:bCs/>
              </w:rPr>
              <w:t>44.650</w:t>
            </w:r>
          </w:p>
        </w:tc>
      </w:tr>
      <w:tr w:rsidR="00392E00" w:rsidRPr="00287B07" w14:paraId="62166FCB" w14:textId="77777777" w:rsidTr="00392E00">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1AAEF404" w14:textId="77777777" w:rsidR="00392E00" w:rsidRPr="00392E00" w:rsidRDefault="00392E00" w:rsidP="001D751A">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44D3F114" w14:textId="77777777" w:rsidR="00392E00" w:rsidRPr="00287B07" w:rsidRDefault="00392E00" w:rsidP="001D751A">
            <w:pPr>
              <w:spacing w:before="0" w:after="0"/>
              <w:ind w:left="0"/>
              <w:jc w:val="right"/>
              <w:rPr>
                <w:rFonts w:cs="Calibri Light"/>
                <w:bCs/>
              </w:rPr>
            </w:pPr>
            <w:r w:rsidRPr="00287B07">
              <w:rPr>
                <w:rFonts w:cs="Calibri Light"/>
                <w:bCs/>
              </w:rPr>
              <w:t>46.000</w:t>
            </w:r>
          </w:p>
        </w:tc>
        <w:tc>
          <w:tcPr>
            <w:tcW w:w="1293" w:type="dxa"/>
            <w:tcBorders>
              <w:top w:val="nil"/>
              <w:left w:val="double" w:sz="6" w:space="0" w:color="auto"/>
              <w:bottom w:val="dotDotDash" w:sz="8" w:space="0" w:color="auto"/>
              <w:right w:val="double" w:sz="6" w:space="0" w:color="auto"/>
            </w:tcBorders>
            <w:noWrap/>
            <w:vAlign w:val="bottom"/>
          </w:tcPr>
          <w:p w14:paraId="11D46BE1" w14:textId="77777777" w:rsidR="00392E00" w:rsidRPr="00287B07" w:rsidRDefault="00392E00" w:rsidP="001D751A">
            <w:pPr>
              <w:spacing w:before="0" w:after="0"/>
              <w:ind w:left="0"/>
              <w:jc w:val="right"/>
              <w:rPr>
                <w:rFonts w:cs="Calibri Light"/>
                <w:bCs/>
              </w:rPr>
            </w:pPr>
            <w:r w:rsidRPr="00287B07">
              <w:rPr>
                <w:rFonts w:cs="Calibri Light"/>
                <w:bCs/>
              </w:rPr>
              <w:t>47.250</w:t>
            </w:r>
          </w:p>
        </w:tc>
        <w:tc>
          <w:tcPr>
            <w:tcW w:w="1258" w:type="dxa"/>
            <w:tcBorders>
              <w:top w:val="nil"/>
              <w:left w:val="double" w:sz="6" w:space="0" w:color="auto"/>
              <w:bottom w:val="dotDotDash" w:sz="8" w:space="0" w:color="auto"/>
              <w:right w:val="double" w:sz="6" w:space="0" w:color="auto"/>
            </w:tcBorders>
            <w:noWrap/>
            <w:vAlign w:val="bottom"/>
          </w:tcPr>
          <w:p w14:paraId="1D3B4186" w14:textId="77777777" w:rsidR="00392E00" w:rsidRPr="00287B07" w:rsidRDefault="00392E00" w:rsidP="001D751A">
            <w:pPr>
              <w:spacing w:before="0" w:after="0"/>
              <w:ind w:left="0"/>
              <w:jc w:val="right"/>
              <w:rPr>
                <w:rFonts w:cs="Calibri Light"/>
                <w:bCs/>
              </w:rPr>
            </w:pPr>
            <w:r w:rsidRPr="00287B07">
              <w:rPr>
                <w:rFonts w:cs="Calibri Light"/>
                <w:bCs/>
              </w:rPr>
              <w:t>51.600</w:t>
            </w:r>
          </w:p>
        </w:tc>
        <w:tc>
          <w:tcPr>
            <w:tcW w:w="1134" w:type="dxa"/>
            <w:tcBorders>
              <w:top w:val="nil"/>
              <w:left w:val="double" w:sz="6" w:space="0" w:color="auto"/>
              <w:bottom w:val="dotDotDash" w:sz="8" w:space="0" w:color="auto"/>
              <w:right w:val="double" w:sz="6" w:space="0" w:color="auto"/>
            </w:tcBorders>
            <w:noWrap/>
            <w:vAlign w:val="bottom"/>
          </w:tcPr>
          <w:p w14:paraId="054D80A8" w14:textId="77777777" w:rsidR="00392E00" w:rsidRPr="00287B07" w:rsidRDefault="00392E00" w:rsidP="001D751A">
            <w:pPr>
              <w:spacing w:before="0" w:after="0"/>
              <w:ind w:left="0"/>
              <w:jc w:val="right"/>
              <w:rPr>
                <w:rFonts w:cs="Calibri Light"/>
                <w:bCs/>
              </w:rPr>
            </w:pPr>
            <w:r w:rsidRPr="00287B07">
              <w:rPr>
                <w:rFonts w:cs="Calibri Light"/>
                <w:bCs/>
              </w:rPr>
              <w:t>54.550</w:t>
            </w:r>
          </w:p>
        </w:tc>
        <w:tc>
          <w:tcPr>
            <w:tcW w:w="1276" w:type="dxa"/>
            <w:tcBorders>
              <w:top w:val="nil"/>
              <w:left w:val="single" w:sz="4" w:space="0" w:color="auto"/>
              <w:bottom w:val="dotDotDash" w:sz="8" w:space="0" w:color="auto"/>
              <w:right w:val="double" w:sz="6" w:space="0" w:color="auto"/>
            </w:tcBorders>
            <w:noWrap/>
            <w:vAlign w:val="bottom"/>
          </w:tcPr>
          <w:p w14:paraId="094D71BF" w14:textId="77777777" w:rsidR="00392E00" w:rsidRPr="00287B07" w:rsidRDefault="00392E00" w:rsidP="001D751A">
            <w:pPr>
              <w:spacing w:before="0" w:after="0"/>
              <w:ind w:left="0"/>
              <w:jc w:val="right"/>
              <w:rPr>
                <w:rFonts w:cs="Calibri Light"/>
                <w:bCs/>
              </w:rPr>
            </w:pPr>
            <w:r w:rsidRPr="00287B07">
              <w:rPr>
                <w:rFonts w:cs="Calibri Light"/>
                <w:bCs/>
              </w:rPr>
              <w:t>52.850</w:t>
            </w:r>
          </w:p>
        </w:tc>
        <w:tc>
          <w:tcPr>
            <w:tcW w:w="1276" w:type="dxa"/>
            <w:tcBorders>
              <w:top w:val="nil"/>
              <w:left w:val="nil"/>
              <w:bottom w:val="dotDotDash" w:sz="8" w:space="0" w:color="auto"/>
              <w:right w:val="single" w:sz="12" w:space="0" w:color="auto"/>
            </w:tcBorders>
            <w:noWrap/>
            <w:vAlign w:val="bottom"/>
          </w:tcPr>
          <w:p w14:paraId="7B114F26" w14:textId="77777777" w:rsidR="00392E00" w:rsidRPr="00287B07" w:rsidRDefault="00392E00" w:rsidP="001D751A">
            <w:pPr>
              <w:spacing w:before="0" w:after="0"/>
              <w:ind w:left="0"/>
              <w:jc w:val="right"/>
              <w:rPr>
                <w:rFonts w:cs="Calibri Light"/>
                <w:bCs/>
              </w:rPr>
            </w:pPr>
            <w:r w:rsidRPr="00287B07">
              <w:rPr>
                <w:rFonts w:cs="Calibri Light"/>
                <w:bCs/>
              </w:rPr>
              <w:t>59.500</w:t>
            </w:r>
          </w:p>
        </w:tc>
      </w:tr>
      <w:tr w:rsidR="00392E00" w:rsidRPr="00287B07" w14:paraId="5E5CEA7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1CBBCDB" w14:textId="77777777" w:rsidR="00392E00" w:rsidRPr="00392E00" w:rsidRDefault="00392E00" w:rsidP="001D751A">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Verhoging</w:t>
            </w:r>
          </w:p>
        </w:tc>
        <w:tc>
          <w:tcPr>
            <w:tcW w:w="1276" w:type="dxa"/>
            <w:tcBorders>
              <w:top w:val="nil"/>
              <w:left w:val="double" w:sz="6" w:space="0" w:color="auto"/>
              <w:bottom w:val="nil"/>
              <w:right w:val="double" w:sz="6" w:space="0" w:color="auto"/>
            </w:tcBorders>
            <w:noWrap/>
            <w:vAlign w:val="bottom"/>
          </w:tcPr>
          <w:p w14:paraId="5018C592" w14:textId="77777777" w:rsidR="00392E00" w:rsidRPr="00287B07" w:rsidRDefault="00392E00" w:rsidP="001D751A">
            <w:pPr>
              <w:spacing w:before="0" w:after="0"/>
              <w:ind w:left="0"/>
              <w:jc w:val="right"/>
              <w:rPr>
                <w:rFonts w:cs="Calibri Light"/>
                <w:bCs/>
              </w:rPr>
            </w:pPr>
            <w:r w:rsidRPr="00287B07">
              <w:rPr>
                <w:rFonts w:cs="Calibri Light"/>
                <w:bCs/>
              </w:rPr>
              <w:t>1x1x1150</w:t>
            </w:r>
          </w:p>
        </w:tc>
        <w:tc>
          <w:tcPr>
            <w:tcW w:w="1293" w:type="dxa"/>
            <w:tcBorders>
              <w:top w:val="nil"/>
              <w:left w:val="double" w:sz="6" w:space="0" w:color="auto"/>
              <w:bottom w:val="nil"/>
              <w:right w:val="double" w:sz="6" w:space="0" w:color="auto"/>
            </w:tcBorders>
            <w:noWrap/>
            <w:vAlign w:val="bottom"/>
          </w:tcPr>
          <w:p w14:paraId="61604BBA" w14:textId="77777777" w:rsidR="00392E00" w:rsidRPr="00287B07" w:rsidRDefault="00392E00" w:rsidP="001D751A">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464608AB" w14:textId="77777777" w:rsidR="00392E00" w:rsidRPr="00287B07" w:rsidRDefault="00392E00" w:rsidP="001D751A">
            <w:pPr>
              <w:spacing w:before="0" w:after="0"/>
              <w:ind w:left="0"/>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07C769C2" w14:textId="77777777" w:rsidR="00392E00" w:rsidRPr="00287B07" w:rsidRDefault="00392E00" w:rsidP="001D751A">
            <w:pPr>
              <w:spacing w:before="0" w:after="0"/>
              <w:ind w:left="0"/>
              <w:jc w:val="right"/>
              <w:rPr>
                <w:rFonts w:cs="Calibri Light"/>
                <w:bCs/>
              </w:rPr>
            </w:pPr>
            <w:r w:rsidRPr="00287B07">
              <w:rPr>
                <w:rFonts w:cs="Calibri Light"/>
                <w:bCs/>
              </w:rPr>
              <w:t>3x1x1100</w:t>
            </w:r>
          </w:p>
        </w:tc>
        <w:tc>
          <w:tcPr>
            <w:tcW w:w="1276" w:type="dxa"/>
            <w:tcBorders>
              <w:top w:val="nil"/>
              <w:left w:val="single" w:sz="4" w:space="0" w:color="auto"/>
              <w:bottom w:val="nil"/>
              <w:right w:val="double" w:sz="6" w:space="0" w:color="auto"/>
            </w:tcBorders>
            <w:noWrap/>
            <w:vAlign w:val="bottom"/>
          </w:tcPr>
          <w:p w14:paraId="0830DE98" w14:textId="77777777" w:rsidR="00392E00" w:rsidRPr="00287B07" w:rsidRDefault="00392E00" w:rsidP="001D751A">
            <w:pPr>
              <w:spacing w:before="0" w:after="0"/>
              <w:ind w:left="0"/>
              <w:jc w:val="right"/>
              <w:rPr>
                <w:rFonts w:cs="Calibri Light"/>
                <w:bCs/>
              </w:rPr>
            </w:pPr>
            <w:r w:rsidRPr="00287B07">
              <w:rPr>
                <w:rFonts w:cs="Calibri Light"/>
                <w:bCs/>
              </w:rPr>
              <w:t>1x3x2500</w:t>
            </w:r>
          </w:p>
        </w:tc>
        <w:tc>
          <w:tcPr>
            <w:tcW w:w="1276" w:type="dxa"/>
            <w:tcBorders>
              <w:top w:val="nil"/>
              <w:left w:val="nil"/>
              <w:bottom w:val="nil"/>
              <w:right w:val="single" w:sz="12" w:space="0" w:color="auto"/>
            </w:tcBorders>
            <w:noWrap/>
            <w:vAlign w:val="bottom"/>
          </w:tcPr>
          <w:p w14:paraId="55D819A6" w14:textId="77777777" w:rsidR="00392E00" w:rsidRPr="00287B07" w:rsidRDefault="00392E00" w:rsidP="001D751A">
            <w:pPr>
              <w:spacing w:before="0" w:after="0"/>
              <w:ind w:left="0"/>
              <w:jc w:val="right"/>
              <w:rPr>
                <w:rFonts w:cs="Calibri Light"/>
                <w:bCs/>
              </w:rPr>
            </w:pPr>
            <w:r w:rsidRPr="00287B07">
              <w:rPr>
                <w:rFonts w:cs="Calibri Light"/>
                <w:bCs/>
              </w:rPr>
              <w:t>1x3x1750</w:t>
            </w:r>
          </w:p>
        </w:tc>
      </w:tr>
      <w:tr w:rsidR="00392E00" w:rsidRPr="00287B07" w14:paraId="5721BE45"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D9CC0E9"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71A17C04" w14:textId="77777777" w:rsidR="00392E00" w:rsidRPr="00287B07" w:rsidRDefault="00392E00" w:rsidP="001D751A">
            <w:pPr>
              <w:spacing w:before="0" w:after="0"/>
              <w:ind w:left="0"/>
              <w:jc w:val="right"/>
              <w:rPr>
                <w:rFonts w:cs="Calibri Light"/>
                <w:bCs/>
              </w:rPr>
            </w:pPr>
            <w:r w:rsidRPr="00287B07">
              <w:rPr>
                <w:rFonts w:cs="Calibri Light"/>
                <w:bCs/>
              </w:rPr>
              <w:t>2x1x1100</w:t>
            </w:r>
          </w:p>
        </w:tc>
        <w:tc>
          <w:tcPr>
            <w:tcW w:w="1293" w:type="dxa"/>
            <w:tcBorders>
              <w:top w:val="nil"/>
              <w:left w:val="double" w:sz="6" w:space="0" w:color="auto"/>
              <w:bottom w:val="nil"/>
              <w:right w:val="double" w:sz="6" w:space="0" w:color="auto"/>
            </w:tcBorders>
            <w:noWrap/>
            <w:vAlign w:val="bottom"/>
          </w:tcPr>
          <w:p w14:paraId="5B1F8955" w14:textId="77777777" w:rsidR="00392E00" w:rsidRPr="00287B07" w:rsidRDefault="00392E00" w:rsidP="001D751A">
            <w:pPr>
              <w:spacing w:before="0" w:after="0"/>
              <w:ind w:left="0"/>
              <w:jc w:val="right"/>
              <w:rPr>
                <w:rFonts w:cs="Calibri Light"/>
                <w:bCs/>
              </w:rPr>
            </w:pPr>
            <w:r w:rsidRPr="00287B07">
              <w:rPr>
                <w:rFonts w:cs="Calibri Light"/>
                <w:bCs/>
              </w:rPr>
              <w:t>1x1x1150</w:t>
            </w:r>
          </w:p>
        </w:tc>
        <w:tc>
          <w:tcPr>
            <w:tcW w:w="1258" w:type="dxa"/>
            <w:tcBorders>
              <w:top w:val="nil"/>
              <w:left w:val="double" w:sz="6" w:space="0" w:color="auto"/>
              <w:bottom w:val="nil"/>
              <w:right w:val="double" w:sz="6" w:space="0" w:color="auto"/>
            </w:tcBorders>
            <w:noWrap/>
            <w:vAlign w:val="bottom"/>
          </w:tcPr>
          <w:p w14:paraId="63E460A9" w14:textId="77777777" w:rsidR="00392E00" w:rsidRPr="00287B07" w:rsidRDefault="00392E00" w:rsidP="001D751A">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4B5D2AFB"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5046B520" w14:textId="77777777" w:rsidR="00392E00" w:rsidRPr="00287B07" w:rsidRDefault="00392E00" w:rsidP="001D751A">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439F7394" w14:textId="77777777" w:rsidR="00392E00" w:rsidRPr="00287B07" w:rsidRDefault="00392E00" w:rsidP="001D751A">
            <w:pPr>
              <w:spacing w:before="0" w:after="0"/>
              <w:ind w:left="0"/>
              <w:jc w:val="right"/>
              <w:rPr>
                <w:rFonts w:cs="Calibri Light"/>
                <w:bCs/>
              </w:rPr>
            </w:pPr>
            <w:r w:rsidRPr="00287B07">
              <w:rPr>
                <w:rFonts w:cs="Calibri Light"/>
                <w:bCs/>
              </w:rPr>
              <w:t>1x3x1700</w:t>
            </w:r>
          </w:p>
        </w:tc>
      </w:tr>
      <w:tr w:rsidR="00392E00" w:rsidRPr="00287B07" w14:paraId="27AC5A97"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48D3E2C"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79970768"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3204106D" w14:textId="77777777" w:rsidR="00392E00" w:rsidRPr="00287B07" w:rsidRDefault="00392E00" w:rsidP="001D751A">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60F6F1F3"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7CACD4A2"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0D66577F" w14:textId="77777777" w:rsidR="00392E00" w:rsidRPr="00287B07" w:rsidRDefault="00392E00" w:rsidP="001D751A">
            <w:pPr>
              <w:spacing w:before="0" w:after="0"/>
              <w:ind w:left="0"/>
              <w:jc w:val="right"/>
              <w:rPr>
                <w:rFonts w:cs="Calibri Light"/>
                <w:bCs/>
              </w:rPr>
            </w:pPr>
            <w:r w:rsidRPr="00287B07">
              <w:rPr>
                <w:rFonts w:cs="Calibri Light"/>
                <w:bCs/>
              </w:rPr>
              <w:t>2x3x2250</w:t>
            </w:r>
          </w:p>
        </w:tc>
        <w:tc>
          <w:tcPr>
            <w:tcW w:w="1276" w:type="dxa"/>
            <w:tcBorders>
              <w:top w:val="nil"/>
              <w:left w:val="nil"/>
              <w:bottom w:val="nil"/>
              <w:right w:val="single" w:sz="12" w:space="0" w:color="auto"/>
            </w:tcBorders>
            <w:noWrap/>
            <w:vAlign w:val="bottom"/>
          </w:tcPr>
          <w:p w14:paraId="2A37545E" w14:textId="77777777" w:rsidR="00392E00" w:rsidRPr="00287B07" w:rsidRDefault="00392E00" w:rsidP="001D751A">
            <w:pPr>
              <w:spacing w:before="0" w:after="0"/>
              <w:ind w:left="0"/>
              <w:jc w:val="right"/>
              <w:rPr>
                <w:rFonts w:cs="Calibri Light"/>
                <w:bCs/>
              </w:rPr>
            </w:pPr>
            <w:r w:rsidRPr="00287B07">
              <w:rPr>
                <w:rFonts w:cs="Calibri Light"/>
                <w:bCs/>
              </w:rPr>
              <w:t>2x3x1750</w:t>
            </w:r>
          </w:p>
        </w:tc>
      </w:tr>
      <w:tr w:rsidR="00392E00" w:rsidRPr="00287B07" w14:paraId="1653A0D1"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A1C0E6D"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41622E95"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93" w:type="dxa"/>
            <w:tcBorders>
              <w:top w:val="nil"/>
              <w:left w:val="double" w:sz="6" w:space="0" w:color="auto"/>
              <w:bottom w:val="nil"/>
              <w:right w:val="double" w:sz="6" w:space="0" w:color="auto"/>
            </w:tcBorders>
            <w:noWrap/>
            <w:vAlign w:val="bottom"/>
          </w:tcPr>
          <w:p w14:paraId="6EA1F2CD" w14:textId="77777777" w:rsidR="00392E00" w:rsidRPr="00287B07" w:rsidRDefault="00392E00" w:rsidP="001D751A">
            <w:pPr>
              <w:spacing w:before="0" w:after="0"/>
              <w:ind w:left="0"/>
              <w:jc w:val="right"/>
              <w:rPr>
                <w:rFonts w:cs="Calibri Light"/>
                <w:bCs/>
              </w:rPr>
            </w:pPr>
            <w:r w:rsidRPr="00287B07">
              <w:rPr>
                <w:rFonts w:cs="Calibri Light"/>
                <w:bCs/>
              </w:rPr>
              <w:t>1x3x2000</w:t>
            </w:r>
          </w:p>
        </w:tc>
        <w:tc>
          <w:tcPr>
            <w:tcW w:w="1258" w:type="dxa"/>
            <w:tcBorders>
              <w:top w:val="nil"/>
              <w:left w:val="double" w:sz="6" w:space="0" w:color="auto"/>
              <w:bottom w:val="nil"/>
              <w:right w:val="double" w:sz="6" w:space="0" w:color="auto"/>
            </w:tcBorders>
            <w:noWrap/>
            <w:vAlign w:val="bottom"/>
          </w:tcPr>
          <w:p w14:paraId="55EC9928"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134" w:type="dxa"/>
            <w:tcBorders>
              <w:top w:val="nil"/>
              <w:left w:val="double" w:sz="6" w:space="0" w:color="auto"/>
              <w:bottom w:val="nil"/>
              <w:right w:val="double" w:sz="6" w:space="0" w:color="auto"/>
            </w:tcBorders>
            <w:noWrap/>
            <w:vAlign w:val="bottom"/>
          </w:tcPr>
          <w:p w14:paraId="70BC88F1"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0BDE7798" w14:textId="77777777" w:rsidR="00392E00" w:rsidRPr="00287B07" w:rsidRDefault="00392E00" w:rsidP="001D751A">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709EC760" w14:textId="77777777" w:rsidR="00392E00" w:rsidRPr="00287B07" w:rsidRDefault="00392E00" w:rsidP="001D751A">
            <w:pPr>
              <w:spacing w:before="0" w:after="0"/>
              <w:ind w:left="0"/>
              <w:jc w:val="right"/>
              <w:rPr>
                <w:rFonts w:cs="Calibri Light"/>
                <w:bCs/>
              </w:rPr>
            </w:pPr>
            <w:r w:rsidRPr="00287B07">
              <w:rPr>
                <w:rFonts w:cs="Calibri Light"/>
                <w:bCs/>
              </w:rPr>
              <w:t>1x3x1700</w:t>
            </w:r>
          </w:p>
        </w:tc>
      </w:tr>
      <w:tr w:rsidR="00392E00" w:rsidRPr="00287B07" w14:paraId="426496A2"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14D3DFB"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2B4F87AC"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2514A1E2"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2393311F"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60D039D1"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2F46F2AD" w14:textId="77777777" w:rsidR="00392E00" w:rsidRPr="00287B07" w:rsidRDefault="00392E00" w:rsidP="001D751A">
            <w:pPr>
              <w:spacing w:before="0" w:after="0"/>
              <w:ind w:left="0"/>
              <w:jc w:val="right"/>
              <w:rPr>
                <w:rFonts w:cs="Calibri Light"/>
                <w:bCs/>
              </w:rPr>
            </w:pPr>
            <w:r w:rsidRPr="00287B07">
              <w:rPr>
                <w:rFonts w:cs="Calibri Light"/>
                <w:bCs/>
              </w:rPr>
              <w:t>1x3x2250</w:t>
            </w:r>
          </w:p>
        </w:tc>
        <w:tc>
          <w:tcPr>
            <w:tcW w:w="1276" w:type="dxa"/>
            <w:tcBorders>
              <w:top w:val="nil"/>
              <w:left w:val="nil"/>
              <w:bottom w:val="nil"/>
              <w:right w:val="single" w:sz="12" w:space="0" w:color="auto"/>
            </w:tcBorders>
            <w:noWrap/>
            <w:vAlign w:val="bottom"/>
          </w:tcPr>
          <w:p w14:paraId="4FD891F7" w14:textId="77777777" w:rsidR="00392E00" w:rsidRPr="00287B07" w:rsidRDefault="00392E00" w:rsidP="001D751A">
            <w:pPr>
              <w:spacing w:before="0" w:after="0"/>
              <w:ind w:left="0"/>
              <w:jc w:val="right"/>
              <w:rPr>
                <w:rFonts w:cs="Calibri Light"/>
                <w:bCs/>
              </w:rPr>
            </w:pPr>
            <w:r w:rsidRPr="00287B07">
              <w:rPr>
                <w:rFonts w:cs="Calibri Light"/>
                <w:bCs/>
              </w:rPr>
              <w:t>1x3x1750</w:t>
            </w:r>
          </w:p>
        </w:tc>
      </w:tr>
      <w:tr w:rsidR="00392E00" w:rsidRPr="00287B07" w14:paraId="31655F70"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27F39FE4"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4849BBE7" w14:textId="77777777" w:rsidR="00392E00" w:rsidRPr="00287B07" w:rsidRDefault="00392E00" w:rsidP="001D751A">
            <w:pPr>
              <w:spacing w:before="0" w:after="0"/>
              <w:ind w:left="0"/>
              <w:jc w:val="right"/>
              <w:rPr>
                <w:rFonts w:cs="Calibri Light"/>
                <w:bCs/>
              </w:rPr>
            </w:pPr>
            <w:r w:rsidRPr="00287B07">
              <w:rPr>
                <w:rFonts w:cs="Calibri Light"/>
                <w:bCs/>
              </w:rPr>
              <w:t>1x3x1200</w:t>
            </w:r>
          </w:p>
        </w:tc>
        <w:tc>
          <w:tcPr>
            <w:tcW w:w="1293" w:type="dxa"/>
            <w:tcBorders>
              <w:top w:val="nil"/>
              <w:left w:val="double" w:sz="6" w:space="0" w:color="auto"/>
              <w:bottom w:val="nil"/>
              <w:right w:val="double" w:sz="6" w:space="0" w:color="auto"/>
            </w:tcBorders>
            <w:noWrap/>
            <w:vAlign w:val="bottom"/>
          </w:tcPr>
          <w:p w14:paraId="4FBA7119"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58" w:type="dxa"/>
            <w:tcBorders>
              <w:top w:val="nil"/>
              <w:left w:val="double" w:sz="6" w:space="0" w:color="auto"/>
              <w:bottom w:val="nil"/>
              <w:right w:val="double" w:sz="6" w:space="0" w:color="auto"/>
            </w:tcBorders>
            <w:noWrap/>
            <w:vAlign w:val="bottom"/>
          </w:tcPr>
          <w:p w14:paraId="3E91A04D" w14:textId="77777777" w:rsidR="00392E00" w:rsidRPr="00287B07" w:rsidRDefault="00392E00" w:rsidP="001D751A">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73BF8A1A" w14:textId="77777777" w:rsidR="00392E00" w:rsidRPr="00287B07" w:rsidRDefault="00392E00" w:rsidP="001D751A">
            <w:pPr>
              <w:spacing w:before="0" w:after="0"/>
              <w:ind w:left="0"/>
              <w:jc w:val="right"/>
              <w:rPr>
                <w:rFonts w:cs="Calibri Light"/>
                <w:bCs/>
              </w:rPr>
            </w:pPr>
            <w:r w:rsidRPr="00287B07">
              <w:rPr>
                <w:rFonts w:cs="Calibri Light"/>
                <w:bCs/>
              </w:rPr>
              <w:t>1x3x1250</w:t>
            </w:r>
          </w:p>
        </w:tc>
        <w:tc>
          <w:tcPr>
            <w:tcW w:w="1276" w:type="dxa"/>
            <w:tcBorders>
              <w:top w:val="nil"/>
              <w:left w:val="single" w:sz="4" w:space="0" w:color="auto"/>
              <w:bottom w:val="nil"/>
              <w:right w:val="double" w:sz="6" w:space="0" w:color="auto"/>
            </w:tcBorders>
            <w:noWrap/>
            <w:vAlign w:val="bottom"/>
          </w:tcPr>
          <w:p w14:paraId="16220960" w14:textId="77777777" w:rsidR="00392E00" w:rsidRPr="00287B07" w:rsidRDefault="00392E00" w:rsidP="001D751A">
            <w:pPr>
              <w:spacing w:before="0" w:after="0"/>
              <w:ind w:left="0"/>
              <w:jc w:val="right"/>
              <w:rPr>
                <w:rFonts w:cs="Calibri Light"/>
                <w:bCs/>
              </w:rPr>
            </w:pPr>
            <w:r w:rsidRPr="00287B07">
              <w:rPr>
                <w:rFonts w:cs="Calibri Light"/>
                <w:bCs/>
              </w:rPr>
              <w:t>2x3x1000</w:t>
            </w:r>
          </w:p>
        </w:tc>
        <w:tc>
          <w:tcPr>
            <w:tcW w:w="1276" w:type="dxa"/>
            <w:tcBorders>
              <w:top w:val="nil"/>
              <w:left w:val="nil"/>
              <w:bottom w:val="nil"/>
              <w:right w:val="single" w:sz="12" w:space="0" w:color="auto"/>
            </w:tcBorders>
            <w:noWrap/>
            <w:vAlign w:val="bottom"/>
          </w:tcPr>
          <w:p w14:paraId="32CE5A27" w14:textId="77777777" w:rsidR="00392E00" w:rsidRPr="00287B07" w:rsidRDefault="00392E00" w:rsidP="001D751A">
            <w:pPr>
              <w:spacing w:before="0" w:after="0"/>
              <w:ind w:left="0"/>
              <w:jc w:val="right"/>
              <w:rPr>
                <w:rFonts w:cs="Calibri Light"/>
                <w:bCs/>
              </w:rPr>
            </w:pPr>
            <w:r w:rsidRPr="00287B07">
              <w:rPr>
                <w:rFonts w:cs="Calibri Light"/>
                <w:bCs/>
              </w:rPr>
              <w:t>1x3x2250</w:t>
            </w:r>
          </w:p>
        </w:tc>
      </w:tr>
      <w:tr w:rsidR="00392E00" w:rsidRPr="00287B07" w14:paraId="3FBF9804"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190B1A4A"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59FC511D" w14:textId="77777777" w:rsidR="00392E00" w:rsidRPr="00287B07" w:rsidRDefault="00392E00" w:rsidP="001D751A">
            <w:pPr>
              <w:spacing w:before="0" w:after="0"/>
              <w:ind w:left="0"/>
              <w:jc w:val="right"/>
              <w:rPr>
                <w:rFonts w:cs="Calibri Light"/>
                <w:bCs/>
              </w:rPr>
            </w:pPr>
            <w:r w:rsidRPr="00287B07">
              <w:rPr>
                <w:rFonts w:cs="Calibri Light"/>
                <w:bCs/>
              </w:rPr>
              <w:t>1x3x1250</w:t>
            </w:r>
          </w:p>
        </w:tc>
        <w:tc>
          <w:tcPr>
            <w:tcW w:w="1293" w:type="dxa"/>
            <w:tcBorders>
              <w:top w:val="nil"/>
              <w:left w:val="double" w:sz="6" w:space="0" w:color="auto"/>
              <w:bottom w:val="nil"/>
              <w:right w:val="double" w:sz="6" w:space="0" w:color="auto"/>
            </w:tcBorders>
            <w:noWrap/>
            <w:vAlign w:val="bottom"/>
          </w:tcPr>
          <w:p w14:paraId="3FC0A345"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5C4470D2" w14:textId="77777777" w:rsidR="00392E00" w:rsidRPr="00287B07" w:rsidRDefault="00392E00" w:rsidP="001D751A">
            <w:pPr>
              <w:spacing w:before="0" w:after="0"/>
              <w:ind w:left="0"/>
              <w:jc w:val="right"/>
              <w:rPr>
                <w:rFonts w:cs="Calibri Light"/>
                <w:bCs/>
              </w:rPr>
            </w:pPr>
            <w:r w:rsidRPr="00287B07">
              <w:rPr>
                <w:rFonts w:cs="Calibri Light"/>
                <w:bCs/>
              </w:rPr>
              <w:t>1x3x750</w:t>
            </w:r>
          </w:p>
        </w:tc>
        <w:tc>
          <w:tcPr>
            <w:tcW w:w="1134" w:type="dxa"/>
            <w:tcBorders>
              <w:top w:val="nil"/>
              <w:left w:val="double" w:sz="6" w:space="0" w:color="auto"/>
              <w:bottom w:val="nil"/>
              <w:right w:val="double" w:sz="6" w:space="0" w:color="auto"/>
            </w:tcBorders>
            <w:noWrap/>
            <w:vAlign w:val="bottom"/>
          </w:tcPr>
          <w:p w14:paraId="48A91190" w14:textId="77777777" w:rsidR="00392E00" w:rsidRPr="00287B07" w:rsidRDefault="00392E0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913A306" w14:textId="77777777" w:rsidR="00392E00" w:rsidRPr="00287B07" w:rsidRDefault="00392E00" w:rsidP="001D751A">
            <w:pPr>
              <w:spacing w:before="0" w:after="0"/>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2161CB4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1x3x2200</w:t>
            </w:r>
          </w:p>
        </w:tc>
      </w:tr>
      <w:tr w:rsidR="00392E00" w:rsidRPr="00287B07" w14:paraId="562B747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437A0A7" w14:textId="77777777" w:rsidR="00392E00" w:rsidRPr="00392E00" w:rsidRDefault="00392E00" w:rsidP="001D751A">
            <w:pPr>
              <w:spacing w:before="0" w:after="0"/>
              <w:jc w:val="right"/>
              <w:rPr>
                <w:rFonts w:cs="Calibri Light"/>
                <w:color w:val="FFFFFF" w:themeColor="background1"/>
                <w:sz w:val="22"/>
                <w:szCs w:val="22"/>
                <w:lang w:val="fr-FR"/>
              </w:rPr>
            </w:pPr>
            <w:r w:rsidRPr="00392E00">
              <w:rPr>
                <w:rFonts w:cs="Calibri Light"/>
                <w:color w:val="FFFFFF" w:themeColor="background1"/>
                <w:sz w:val="22"/>
                <w:szCs w:val="22"/>
                <w:lang w:val="fr-FR"/>
              </w:rPr>
              <w:t> </w:t>
            </w:r>
          </w:p>
        </w:tc>
        <w:tc>
          <w:tcPr>
            <w:tcW w:w="1276" w:type="dxa"/>
            <w:tcBorders>
              <w:top w:val="nil"/>
              <w:left w:val="nil"/>
              <w:bottom w:val="nil"/>
              <w:right w:val="nil"/>
            </w:tcBorders>
            <w:noWrap/>
            <w:vAlign w:val="bottom"/>
          </w:tcPr>
          <w:p w14:paraId="551B0048"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nil"/>
              <w:right w:val="double" w:sz="6" w:space="0" w:color="auto"/>
            </w:tcBorders>
            <w:noWrap/>
            <w:vAlign w:val="bottom"/>
          </w:tcPr>
          <w:p w14:paraId="07E6AD4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2x3x1250</w:t>
            </w:r>
          </w:p>
        </w:tc>
        <w:tc>
          <w:tcPr>
            <w:tcW w:w="1258" w:type="dxa"/>
            <w:tcBorders>
              <w:top w:val="nil"/>
              <w:left w:val="nil"/>
              <w:bottom w:val="nil"/>
              <w:right w:val="nil"/>
            </w:tcBorders>
            <w:noWrap/>
            <w:vAlign w:val="bottom"/>
          </w:tcPr>
          <w:p w14:paraId="3792AF46"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nil"/>
              <w:right w:val="double" w:sz="6" w:space="0" w:color="auto"/>
            </w:tcBorders>
            <w:noWrap/>
            <w:vAlign w:val="bottom"/>
          </w:tcPr>
          <w:p w14:paraId="115ADD89"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nil"/>
              <w:right w:val="double" w:sz="6" w:space="0" w:color="auto"/>
            </w:tcBorders>
            <w:noWrap/>
            <w:vAlign w:val="bottom"/>
          </w:tcPr>
          <w:p w14:paraId="65F180B9"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76" w:type="dxa"/>
            <w:tcBorders>
              <w:top w:val="nil"/>
              <w:left w:val="nil"/>
              <w:bottom w:val="nil"/>
              <w:right w:val="single" w:sz="12" w:space="0" w:color="auto"/>
            </w:tcBorders>
            <w:noWrap/>
            <w:vAlign w:val="bottom"/>
          </w:tcPr>
          <w:p w14:paraId="7CE41CA2"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r>
      <w:tr w:rsidR="00392E00" w:rsidRPr="00287B07" w14:paraId="5F54583B" w14:textId="77777777" w:rsidTr="00392E00">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5C204F73" w14:textId="77777777" w:rsidR="00392E00" w:rsidRPr="00392E00" w:rsidRDefault="00392E00" w:rsidP="001D751A">
            <w:pPr>
              <w:spacing w:before="0" w:after="0"/>
              <w:jc w:val="right"/>
              <w:rPr>
                <w:rFonts w:cs="Calibri Light"/>
                <w:color w:val="FFFFFF" w:themeColor="background1"/>
                <w:sz w:val="22"/>
                <w:szCs w:val="22"/>
                <w:lang w:val="fr-FR"/>
              </w:rPr>
            </w:pPr>
            <w:r w:rsidRPr="00392E00">
              <w:rPr>
                <w:rFonts w:cs="Calibri Light"/>
                <w:color w:val="FFFFFF" w:themeColor="background1"/>
                <w:sz w:val="22"/>
                <w:szCs w:val="22"/>
                <w:lang w:val="fr-FR"/>
              </w:rPr>
              <w:t> </w:t>
            </w:r>
          </w:p>
        </w:tc>
        <w:tc>
          <w:tcPr>
            <w:tcW w:w="1276" w:type="dxa"/>
            <w:tcBorders>
              <w:top w:val="nil"/>
              <w:left w:val="nil"/>
              <w:bottom w:val="double" w:sz="6" w:space="0" w:color="auto"/>
              <w:right w:val="nil"/>
            </w:tcBorders>
            <w:noWrap/>
            <w:vAlign w:val="bottom"/>
          </w:tcPr>
          <w:p w14:paraId="5E94D487"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double" w:sz="6" w:space="0" w:color="auto"/>
              <w:right w:val="double" w:sz="6" w:space="0" w:color="auto"/>
            </w:tcBorders>
            <w:noWrap/>
            <w:vAlign w:val="bottom"/>
          </w:tcPr>
          <w:p w14:paraId="0EAA3283"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58" w:type="dxa"/>
            <w:tcBorders>
              <w:top w:val="nil"/>
              <w:left w:val="nil"/>
              <w:bottom w:val="double" w:sz="6" w:space="0" w:color="auto"/>
              <w:right w:val="nil"/>
            </w:tcBorders>
            <w:noWrap/>
            <w:vAlign w:val="bottom"/>
          </w:tcPr>
          <w:p w14:paraId="32607B8C"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double" w:sz="6" w:space="0" w:color="auto"/>
              <w:right w:val="double" w:sz="6" w:space="0" w:color="auto"/>
            </w:tcBorders>
            <w:noWrap/>
            <w:vAlign w:val="bottom"/>
          </w:tcPr>
          <w:p w14:paraId="3A7066ED"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double" w:sz="6" w:space="0" w:color="auto"/>
              <w:right w:val="double" w:sz="6" w:space="0" w:color="auto"/>
            </w:tcBorders>
            <w:noWrap/>
            <w:vAlign w:val="bottom"/>
          </w:tcPr>
          <w:p w14:paraId="05296D5D" w14:textId="77777777" w:rsidR="00392E00" w:rsidRPr="00287B07" w:rsidRDefault="00392E00" w:rsidP="001D751A">
            <w:pPr>
              <w:spacing w:before="0" w:after="0"/>
              <w:jc w:val="right"/>
              <w:rPr>
                <w:rFonts w:cs="Calibri Light"/>
                <w:lang w:val="fr-FR"/>
              </w:rPr>
            </w:pPr>
            <w:r w:rsidRPr="00287B07">
              <w:rPr>
                <w:rFonts w:cs="Calibri Light"/>
                <w:lang w:val="fr-FR"/>
              </w:rPr>
              <w:t> </w:t>
            </w:r>
          </w:p>
        </w:tc>
        <w:tc>
          <w:tcPr>
            <w:tcW w:w="1276" w:type="dxa"/>
            <w:tcBorders>
              <w:top w:val="nil"/>
              <w:left w:val="nil"/>
              <w:bottom w:val="double" w:sz="6" w:space="0" w:color="auto"/>
              <w:right w:val="single" w:sz="12" w:space="0" w:color="auto"/>
            </w:tcBorders>
            <w:noWrap/>
            <w:vAlign w:val="bottom"/>
          </w:tcPr>
          <w:p w14:paraId="21554568" w14:textId="77777777" w:rsidR="00392E00" w:rsidRPr="00287B07" w:rsidRDefault="00392E00" w:rsidP="001D751A">
            <w:pPr>
              <w:spacing w:before="0" w:after="0"/>
              <w:jc w:val="right"/>
              <w:rPr>
                <w:rFonts w:cs="Calibri Light"/>
                <w:lang w:val="fr-FR"/>
              </w:rPr>
            </w:pPr>
            <w:r w:rsidRPr="00287B07">
              <w:rPr>
                <w:rFonts w:cs="Calibri Light"/>
                <w:lang w:val="fr-FR"/>
              </w:rPr>
              <w:t> </w:t>
            </w:r>
          </w:p>
        </w:tc>
      </w:tr>
      <w:tr w:rsidR="00392E00" w:rsidRPr="00287B07" w14:paraId="6205D2E8"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41C9CB24"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0</w:t>
            </w:r>
          </w:p>
        </w:tc>
        <w:tc>
          <w:tcPr>
            <w:tcW w:w="1276" w:type="dxa"/>
            <w:tcBorders>
              <w:top w:val="nil"/>
              <w:left w:val="double" w:sz="6" w:space="0" w:color="auto"/>
              <w:bottom w:val="nil"/>
              <w:right w:val="double" w:sz="6" w:space="0" w:color="auto"/>
            </w:tcBorders>
            <w:noWrap/>
            <w:vAlign w:val="bottom"/>
          </w:tcPr>
          <w:p w14:paraId="7582F9A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30.250</w:t>
            </w:r>
          </w:p>
        </w:tc>
        <w:tc>
          <w:tcPr>
            <w:tcW w:w="1293" w:type="dxa"/>
            <w:tcBorders>
              <w:top w:val="nil"/>
              <w:left w:val="double" w:sz="6" w:space="0" w:color="auto"/>
              <w:bottom w:val="nil"/>
              <w:right w:val="double" w:sz="6" w:space="0" w:color="auto"/>
            </w:tcBorders>
            <w:noWrap/>
            <w:vAlign w:val="bottom"/>
          </w:tcPr>
          <w:p w14:paraId="3CB0196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31.500</w:t>
            </w:r>
          </w:p>
        </w:tc>
        <w:tc>
          <w:tcPr>
            <w:tcW w:w="1258" w:type="dxa"/>
            <w:tcBorders>
              <w:top w:val="nil"/>
              <w:left w:val="double" w:sz="6" w:space="0" w:color="auto"/>
              <w:bottom w:val="nil"/>
              <w:right w:val="double" w:sz="6" w:space="0" w:color="auto"/>
            </w:tcBorders>
            <w:noWrap/>
            <w:vAlign w:val="bottom"/>
          </w:tcPr>
          <w:p w14:paraId="4ACBD5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35.950</w:t>
            </w:r>
          </w:p>
        </w:tc>
        <w:tc>
          <w:tcPr>
            <w:tcW w:w="1134" w:type="dxa"/>
            <w:tcBorders>
              <w:top w:val="nil"/>
              <w:left w:val="double" w:sz="6" w:space="0" w:color="auto"/>
              <w:bottom w:val="nil"/>
              <w:right w:val="double" w:sz="6" w:space="0" w:color="auto"/>
            </w:tcBorders>
            <w:noWrap/>
            <w:vAlign w:val="bottom"/>
          </w:tcPr>
          <w:p w14:paraId="08D1CD8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38.100</w:t>
            </w:r>
          </w:p>
        </w:tc>
        <w:tc>
          <w:tcPr>
            <w:tcW w:w="1276" w:type="dxa"/>
            <w:tcBorders>
              <w:top w:val="nil"/>
              <w:left w:val="single" w:sz="4" w:space="0" w:color="auto"/>
              <w:bottom w:val="nil"/>
              <w:right w:val="double" w:sz="6" w:space="0" w:color="auto"/>
            </w:tcBorders>
            <w:noWrap/>
            <w:vAlign w:val="bottom"/>
          </w:tcPr>
          <w:p w14:paraId="73C59E6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7F5B061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44.650</w:t>
            </w:r>
          </w:p>
        </w:tc>
      </w:tr>
      <w:tr w:rsidR="00392E00" w:rsidRPr="00287B07" w14:paraId="293379AC"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47908CB"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w:t>
            </w:r>
          </w:p>
        </w:tc>
        <w:tc>
          <w:tcPr>
            <w:tcW w:w="1276" w:type="dxa"/>
            <w:tcBorders>
              <w:top w:val="nil"/>
              <w:left w:val="double" w:sz="6" w:space="0" w:color="auto"/>
              <w:bottom w:val="nil"/>
              <w:right w:val="double" w:sz="6" w:space="0" w:color="auto"/>
            </w:tcBorders>
            <w:noWrap/>
            <w:vAlign w:val="bottom"/>
          </w:tcPr>
          <w:p w14:paraId="0253068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31.400</w:t>
            </w:r>
          </w:p>
        </w:tc>
        <w:tc>
          <w:tcPr>
            <w:tcW w:w="1293" w:type="dxa"/>
            <w:tcBorders>
              <w:top w:val="nil"/>
              <w:left w:val="double" w:sz="6" w:space="0" w:color="auto"/>
              <w:bottom w:val="nil"/>
              <w:right w:val="double" w:sz="6" w:space="0" w:color="auto"/>
            </w:tcBorders>
            <w:noWrap/>
            <w:vAlign w:val="bottom"/>
          </w:tcPr>
          <w:p w14:paraId="462F088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32.600</w:t>
            </w:r>
          </w:p>
        </w:tc>
        <w:tc>
          <w:tcPr>
            <w:tcW w:w="1258" w:type="dxa"/>
            <w:tcBorders>
              <w:top w:val="nil"/>
              <w:left w:val="double" w:sz="6" w:space="0" w:color="auto"/>
              <w:bottom w:val="nil"/>
              <w:right w:val="double" w:sz="6" w:space="0" w:color="auto"/>
            </w:tcBorders>
            <w:noWrap/>
            <w:vAlign w:val="bottom"/>
          </w:tcPr>
          <w:p w14:paraId="1567949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36.950</w:t>
            </w:r>
          </w:p>
        </w:tc>
        <w:tc>
          <w:tcPr>
            <w:tcW w:w="1134" w:type="dxa"/>
            <w:tcBorders>
              <w:top w:val="nil"/>
              <w:left w:val="double" w:sz="6" w:space="0" w:color="auto"/>
              <w:bottom w:val="nil"/>
              <w:right w:val="double" w:sz="6" w:space="0" w:color="auto"/>
            </w:tcBorders>
            <w:noWrap/>
            <w:vAlign w:val="bottom"/>
          </w:tcPr>
          <w:p w14:paraId="41BD2CE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39.200</w:t>
            </w:r>
          </w:p>
        </w:tc>
        <w:tc>
          <w:tcPr>
            <w:tcW w:w="1276" w:type="dxa"/>
            <w:tcBorders>
              <w:top w:val="nil"/>
              <w:left w:val="single" w:sz="4" w:space="0" w:color="auto"/>
              <w:bottom w:val="nil"/>
              <w:right w:val="double" w:sz="6" w:space="0" w:color="auto"/>
            </w:tcBorders>
            <w:noWrap/>
            <w:vAlign w:val="bottom"/>
          </w:tcPr>
          <w:p w14:paraId="1170093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121E230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44.650</w:t>
            </w:r>
          </w:p>
        </w:tc>
      </w:tr>
      <w:tr w:rsidR="00392E00" w:rsidRPr="00287B07" w14:paraId="6B9E648B"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6CF8E0E"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w:t>
            </w:r>
          </w:p>
        </w:tc>
        <w:tc>
          <w:tcPr>
            <w:tcW w:w="1276" w:type="dxa"/>
            <w:tcBorders>
              <w:top w:val="nil"/>
              <w:left w:val="double" w:sz="6" w:space="0" w:color="auto"/>
              <w:bottom w:val="nil"/>
              <w:right w:val="double" w:sz="6" w:space="0" w:color="auto"/>
            </w:tcBorders>
            <w:noWrap/>
            <w:vAlign w:val="bottom"/>
          </w:tcPr>
          <w:p w14:paraId="53898F5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32.500</w:t>
            </w:r>
          </w:p>
        </w:tc>
        <w:tc>
          <w:tcPr>
            <w:tcW w:w="1293" w:type="dxa"/>
            <w:tcBorders>
              <w:top w:val="nil"/>
              <w:left w:val="double" w:sz="6" w:space="0" w:color="auto"/>
              <w:bottom w:val="nil"/>
              <w:right w:val="double" w:sz="6" w:space="0" w:color="auto"/>
            </w:tcBorders>
            <w:noWrap/>
            <w:vAlign w:val="bottom"/>
          </w:tcPr>
          <w:p w14:paraId="5F4DF2A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33.750</w:t>
            </w:r>
          </w:p>
        </w:tc>
        <w:tc>
          <w:tcPr>
            <w:tcW w:w="1258" w:type="dxa"/>
            <w:tcBorders>
              <w:top w:val="nil"/>
              <w:left w:val="double" w:sz="6" w:space="0" w:color="auto"/>
              <w:bottom w:val="nil"/>
              <w:right w:val="double" w:sz="6" w:space="0" w:color="auto"/>
            </w:tcBorders>
            <w:noWrap/>
            <w:vAlign w:val="bottom"/>
          </w:tcPr>
          <w:p w14:paraId="4C629A8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37.950</w:t>
            </w:r>
          </w:p>
        </w:tc>
        <w:tc>
          <w:tcPr>
            <w:tcW w:w="1134" w:type="dxa"/>
            <w:tcBorders>
              <w:top w:val="nil"/>
              <w:left w:val="double" w:sz="6" w:space="0" w:color="auto"/>
              <w:bottom w:val="nil"/>
              <w:right w:val="double" w:sz="6" w:space="0" w:color="auto"/>
            </w:tcBorders>
            <w:noWrap/>
            <w:vAlign w:val="bottom"/>
          </w:tcPr>
          <w:p w14:paraId="7DD001A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40.300</w:t>
            </w:r>
          </w:p>
        </w:tc>
        <w:tc>
          <w:tcPr>
            <w:tcW w:w="1276" w:type="dxa"/>
            <w:tcBorders>
              <w:top w:val="nil"/>
              <w:left w:val="single" w:sz="4" w:space="0" w:color="auto"/>
              <w:bottom w:val="nil"/>
              <w:right w:val="double" w:sz="6" w:space="0" w:color="auto"/>
            </w:tcBorders>
            <w:noWrap/>
            <w:vAlign w:val="bottom"/>
          </w:tcPr>
          <w:p w14:paraId="2FDCCCE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44AE3E7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44.650</w:t>
            </w:r>
          </w:p>
        </w:tc>
      </w:tr>
      <w:tr w:rsidR="00392E00" w:rsidRPr="00287B07" w14:paraId="2F234110"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6840D20"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3</w:t>
            </w:r>
          </w:p>
        </w:tc>
        <w:tc>
          <w:tcPr>
            <w:tcW w:w="1276" w:type="dxa"/>
            <w:tcBorders>
              <w:top w:val="nil"/>
              <w:left w:val="double" w:sz="6" w:space="0" w:color="auto"/>
              <w:bottom w:val="nil"/>
              <w:right w:val="double" w:sz="6" w:space="0" w:color="auto"/>
            </w:tcBorders>
            <w:noWrap/>
            <w:vAlign w:val="bottom"/>
          </w:tcPr>
          <w:p w14:paraId="02F85C5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0CFC508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46A9FE5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02905D3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7755DCC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3404970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r>
      <w:tr w:rsidR="00392E00" w:rsidRPr="00287B07" w14:paraId="71E2ED76"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683C1E6"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4</w:t>
            </w:r>
          </w:p>
        </w:tc>
        <w:tc>
          <w:tcPr>
            <w:tcW w:w="1276" w:type="dxa"/>
            <w:tcBorders>
              <w:top w:val="nil"/>
              <w:left w:val="double" w:sz="6" w:space="0" w:color="auto"/>
              <w:bottom w:val="nil"/>
              <w:right w:val="double" w:sz="6" w:space="0" w:color="auto"/>
            </w:tcBorders>
            <w:noWrap/>
            <w:vAlign w:val="bottom"/>
          </w:tcPr>
          <w:p w14:paraId="37B2928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58AB6C1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435F0A5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301CB73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58ACE23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7B6F24C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r>
      <w:tr w:rsidR="00392E00" w:rsidRPr="00287B07" w14:paraId="5B806DD9"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9BCBBC8"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5</w:t>
            </w:r>
          </w:p>
        </w:tc>
        <w:tc>
          <w:tcPr>
            <w:tcW w:w="1276" w:type="dxa"/>
            <w:tcBorders>
              <w:top w:val="nil"/>
              <w:left w:val="double" w:sz="6" w:space="0" w:color="auto"/>
              <w:bottom w:val="nil"/>
              <w:right w:val="double" w:sz="6" w:space="0" w:color="auto"/>
            </w:tcBorders>
            <w:noWrap/>
            <w:vAlign w:val="bottom"/>
          </w:tcPr>
          <w:p w14:paraId="487CC17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33.600</w:t>
            </w:r>
          </w:p>
        </w:tc>
        <w:tc>
          <w:tcPr>
            <w:tcW w:w="1293" w:type="dxa"/>
            <w:tcBorders>
              <w:top w:val="nil"/>
              <w:left w:val="nil"/>
              <w:bottom w:val="nil"/>
              <w:right w:val="nil"/>
            </w:tcBorders>
            <w:noWrap/>
            <w:vAlign w:val="bottom"/>
          </w:tcPr>
          <w:p w14:paraId="7517F6C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33643C9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27753B2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576B4040"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488CC57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r>
      <w:tr w:rsidR="00392E00" w:rsidRPr="00287B07" w14:paraId="3803201C"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9031531"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6</w:t>
            </w:r>
          </w:p>
        </w:tc>
        <w:tc>
          <w:tcPr>
            <w:tcW w:w="1276" w:type="dxa"/>
            <w:tcBorders>
              <w:top w:val="nil"/>
              <w:left w:val="double" w:sz="6" w:space="0" w:color="auto"/>
              <w:bottom w:val="nil"/>
              <w:right w:val="double" w:sz="6" w:space="0" w:color="auto"/>
            </w:tcBorders>
            <w:noWrap/>
            <w:vAlign w:val="bottom"/>
          </w:tcPr>
          <w:p w14:paraId="3650E03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57B5F7D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7AF1E1D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2C722D8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3348887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00A794C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48.100</w:t>
            </w:r>
          </w:p>
        </w:tc>
      </w:tr>
      <w:tr w:rsidR="00392E00" w:rsidRPr="00287B07" w14:paraId="2547A72C"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AF3A424"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7</w:t>
            </w:r>
          </w:p>
        </w:tc>
        <w:tc>
          <w:tcPr>
            <w:tcW w:w="1276" w:type="dxa"/>
            <w:tcBorders>
              <w:top w:val="nil"/>
              <w:left w:val="double" w:sz="6" w:space="0" w:color="auto"/>
              <w:bottom w:val="nil"/>
              <w:right w:val="double" w:sz="6" w:space="0" w:color="auto"/>
            </w:tcBorders>
            <w:noWrap/>
            <w:vAlign w:val="bottom"/>
          </w:tcPr>
          <w:p w14:paraId="1FECF9C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6138301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4399136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62895F3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4B164E7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31CD1FB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48.100</w:t>
            </w:r>
          </w:p>
        </w:tc>
      </w:tr>
      <w:tr w:rsidR="00392E00" w:rsidRPr="00287B07" w14:paraId="1F2AD7B7"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8E51315"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8</w:t>
            </w:r>
          </w:p>
        </w:tc>
        <w:tc>
          <w:tcPr>
            <w:tcW w:w="1276" w:type="dxa"/>
            <w:tcBorders>
              <w:top w:val="nil"/>
              <w:left w:val="double" w:sz="6" w:space="0" w:color="auto"/>
              <w:bottom w:val="nil"/>
              <w:right w:val="double" w:sz="6" w:space="0" w:color="auto"/>
            </w:tcBorders>
            <w:noWrap/>
            <w:vAlign w:val="bottom"/>
          </w:tcPr>
          <w:p w14:paraId="1719ED2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58AB2FC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3A53E95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402C5DF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011E9E8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0EB3B4C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48.100</w:t>
            </w:r>
          </w:p>
        </w:tc>
      </w:tr>
      <w:tr w:rsidR="00392E00" w:rsidRPr="00287B07" w14:paraId="0C01BA4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9A246E8"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9</w:t>
            </w:r>
          </w:p>
        </w:tc>
        <w:tc>
          <w:tcPr>
            <w:tcW w:w="1276" w:type="dxa"/>
            <w:tcBorders>
              <w:top w:val="nil"/>
              <w:left w:val="double" w:sz="6" w:space="0" w:color="auto"/>
              <w:bottom w:val="nil"/>
              <w:right w:val="double" w:sz="6" w:space="0" w:color="auto"/>
            </w:tcBorders>
            <w:noWrap/>
            <w:vAlign w:val="bottom"/>
          </w:tcPr>
          <w:p w14:paraId="7187160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6665B1C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666152C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3EB1FE2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4D6EFD4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35F82720"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49.850</w:t>
            </w:r>
          </w:p>
        </w:tc>
      </w:tr>
      <w:tr w:rsidR="00392E00" w:rsidRPr="00287B07" w14:paraId="16957DE5"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9545D2F"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10</w:t>
            </w:r>
          </w:p>
        </w:tc>
        <w:tc>
          <w:tcPr>
            <w:tcW w:w="1276" w:type="dxa"/>
            <w:tcBorders>
              <w:top w:val="nil"/>
              <w:left w:val="double" w:sz="6" w:space="0" w:color="auto"/>
              <w:bottom w:val="nil"/>
              <w:right w:val="double" w:sz="6" w:space="0" w:color="auto"/>
            </w:tcBorders>
            <w:noWrap/>
            <w:vAlign w:val="bottom"/>
          </w:tcPr>
          <w:p w14:paraId="7487A5A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12EB89E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71165BA0"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01C5FAD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2335E64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65D0CEA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49.850</w:t>
            </w:r>
          </w:p>
        </w:tc>
      </w:tr>
      <w:tr w:rsidR="00392E00" w:rsidRPr="00287B07" w14:paraId="40BAFD5D"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00B72C4"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11</w:t>
            </w:r>
          </w:p>
        </w:tc>
        <w:tc>
          <w:tcPr>
            <w:tcW w:w="1276" w:type="dxa"/>
            <w:tcBorders>
              <w:top w:val="nil"/>
              <w:left w:val="double" w:sz="6" w:space="0" w:color="auto"/>
              <w:bottom w:val="nil"/>
              <w:right w:val="double" w:sz="6" w:space="0" w:color="auto"/>
            </w:tcBorders>
            <w:noWrap/>
            <w:vAlign w:val="bottom"/>
          </w:tcPr>
          <w:p w14:paraId="523E81F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430E07B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0C4A535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1A6D01D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62ED1E0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3DA6BD5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49.850</w:t>
            </w:r>
          </w:p>
        </w:tc>
      </w:tr>
      <w:tr w:rsidR="00392E00" w:rsidRPr="00287B07" w14:paraId="19CE81BF"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096A031"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12</w:t>
            </w:r>
          </w:p>
        </w:tc>
        <w:tc>
          <w:tcPr>
            <w:tcW w:w="1276" w:type="dxa"/>
            <w:tcBorders>
              <w:top w:val="nil"/>
              <w:left w:val="double" w:sz="6" w:space="0" w:color="auto"/>
              <w:bottom w:val="nil"/>
              <w:right w:val="double" w:sz="6" w:space="0" w:color="auto"/>
            </w:tcBorders>
            <w:noWrap/>
            <w:vAlign w:val="bottom"/>
          </w:tcPr>
          <w:p w14:paraId="0D8C559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5BBD2B6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0336A6D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62AB8E8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6A88882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12DBEAE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51.600</w:t>
            </w:r>
          </w:p>
        </w:tc>
      </w:tr>
      <w:tr w:rsidR="00392E00" w:rsidRPr="00287B07" w14:paraId="0990D09F"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2544538"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13</w:t>
            </w:r>
          </w:p>
        </w:tc>
        <w:tc>
          <w:tcPr>
            <w:tcW w:w="1276" w:type="dxa"/>
            <w:tcBorders>
              <w:top w:val="nil"/>
              <w:left w:val="double" w:sz="6" w:space="0" w:color="auto"/>
              <w:bottom w:val="nil"/>
              <w:right w:val="double" w:sz="6" w:space="0" w:color="auto"/>
            </w:tcBorders>
            <w:noWrap/>
            <w:vAlign w:val="bottom"/>
          </w:tcPr>
          <w:p w14:paraId="15F03E1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3C8B2D3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42531CB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0981114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37810CF0"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6CDA30D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51.600</w:t>
            </w:r>
          </w:p>
        </w:tc>
      </w:tr>
      <w:tr w:rsidR="00392E00" w:rsidRPr="00287B07" w14:paraId="074D10A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3A02ADF"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14</w:t>
            </w:r>
          </w:p>
        </w:tc>
        <w:tc>
          <w:tcPr>
            <w:tcW w:w="1276" w:type="dxa"/>
            <w:tcBorders>
              <w:top w:val="nil"/>
              <w:left w:val="double" w:sz="6" w:space="0" w:color="auto"/>
              <w:bottom w:val="nil"/>
              <w:right w:val="double" w:sz="6" w:space="0" w:color="auto"/>
            </w:tcBorders>
            <w:noWrap/>
            <w:vAlign w:val="bottom"/>
          </w:tcPr>
          <w:p w14:paraId="02996EF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5342341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2DD66CE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161D542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7E33364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0DB5821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51.600</w:t>
            </w:r>
          </w:p>
        </w:tc>
      </w:tr>
      <w:tr w:rsidR="00392E00" w:rsidRPr="00287B07" w14:paraId="2A623442"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2850ED8"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15</w:t>
            </w:r>
          </w:p>
        </w:tc>
        <w:tc>
          <w:tcPr>
            <w:tcW w:w="1276" w:type="dxa"/>
            <w:tcBorders>
              <w:top w:val="nil"/>
              <w:left w:val="double" w:sz="6" w:space="0" w:color="auto"/>
              <w:bottom w:val="nil"/>
              <w:right w:val="double" w:sz="6" w:space="0" w:color="auto"/>
            </w:tcBorders>
            <w:noWrap/>
            <w:vAlign w:val="bottom"/>
          </w:tcPr>
          <w:p w14:paraId="35973A1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059BE14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481EAD6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5BEFE46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1D19E09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04C8E76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r>
      <w:tr w:rsidR="00392E00" w:rsidRPr="00287B07" w14:paraId="1ADA31C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47B99A7"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16</w:t>
            </w:r>
          </w:p>
        </w:tc>
        <w:tc>
          <w:tcPr>
            <w:tcW w:w="1276" w:type="dxa"/>
            <w:tcBorders>
              <w:top w:val="nil"/>
              <w:left w:val="double" w:sz="6" w:space="0" w:color="auto"/>
              <w:bottom w:val="nil"/>
              <w:right w:val="double" w:sz="6" w:space="0" w:color="auto"/>
            </w:tcBorders>
            <w:noWrap/>
            <w:vAlign w:val="bottom"/>
          </w:tcPr>
          <w:p w14:paraId="64C24E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0D51D0E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16C7869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7F82CE1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5829C2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551ED4E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r>
      <w:tr w:rsidR="00392E00" w:rsidRPr="00287B07" w14:paraId="2E6CB8D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FB572CB"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17</w:t>
            </w:r>
          </w:p>
        </w:tc>
        <w:tc>
          <w:tcPr>
            <w:tcW w:w="1276" w:type="dxa"/>
            <w:tcBorders>
              <w:top w:val="nil"/>
              <w:left w:val="double" w:sz="6" w:space="0" w:color="auto"/>
              <w:bottom w:val="nil"/>
              <w:right w:val="double" w:sz="6" w:space="0" w:color="auto"/>
            </w:tcBorders>
            <w:noWrap/>
            <w:vAlign w:val="bottom"/>
          </w:tcPr>
          <w:p w14:paraId="2F01B01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6ECDFE4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6FA00CE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6A1B0AF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2A7FE5D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07A05F1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r>
      <w:tr w:rsidR="00392E00" w:rsidRPr="00287B07" w14:paraId="298CA2FD"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BFCE961"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18</w:t>
            </w:r>
          </w:p>
        </w:tc>
        <w:tc>
          <w:tcPr>
            <w:tcW w:w="1276" w:type="dxa"/>
            <w:tcBorders>
              <w:top w:val="nil"/>
              <w:left w:val="double" w:sz="6" w:space="0" w:color="auto"/>
              <w:bottom w:val="nil"/>
              <w:right w:val="double" w:sz="6" w:space="0" w:color="auto"/>
            </w:tcBorders>
            <w:noWrap/>
            <w:vAlign w:val="bottom"/>
          </w:tcPr>
          <w:p w14:paraId="5091E1B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078CFB2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468BE08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7F329C2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539E361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778E4F7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55.050</w:t>
            </w:r>
          </w:p>
        </w:tc>
      </w:tr>
      <w:tr w:rsidR="00392E00" w:rsidRPr="00287B07" w14:paraId="200C9BB1"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3559476"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19</w:t>
            </w:r>
          </w:p>
        </w:tc>
        <w:tc>
          <w:tcPr>
            <w:tcW w:w="1276" w:type="dxa"/>
            <w:tcBorders>
              <w:top w:val="nil"/>
              <w:left w:val="double" w:sz="6" w:space="0" w:color="auto"/>
              <w:bottom w:val="nil"/>
              <w:right w:val="double" w:sz="6" w:space="0" w:color="auto"/>
            </w:tcBorders>
            <w:noWrap/>
            <w:vAlign w:val="bottom"/>
          </w:tcPr>
          <w:p w14:paraId="552D307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41A8DE2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0660773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3DCA06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0A6F975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760E5CD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55.050</w:t>
            </w:r>
          </w:p>
        </w:tc>
      </w:tr>
      <w:tr w:rsidR="00392E00" w:rsidRPr="00287B07" w14:paraId="779018D1"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EBDAB3F"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20</w:t>
            </w:r>
          </w:p>
        </w:tc>
        <w:tc>
          <w:tcPr>
            <w:tcW w:w="1276" w:type="dxa"/>
            <w:tcBorders>
              <w:top w:val="nil"/>
              <w:left w:val="double" w:sz="6" w:space="0" w:color="auto"/>
              <w:bottom w:val="nil"/>
              <w:right w:val="double" w:sz="6" w:space="0" w:color="auto"/>
            </w:tcBorders>
            <w:noWrap/>
            <w:vAlign w:val="bottom"/>
          </w:tcPr>
          <w:p w14:paraId="6D5F507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7C9F21D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7FE17CD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087EE7D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07913C0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69B8F4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55.050</w:t>
            </w:r>
          </w:p>
        </w:tc>
      </w:tr>
      <w:tr w:rsidR="00392E00" w:rsidRPr="00287B07" w14:paraId="7257428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E15070E"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21</w:t>
            </w:r>
          </w:p>
        </w:tc>
        <w:tc>
          <w:tcPr>
            <w:tcW w:w="1276" w:type="dxa"/>
            <w:tcBorders>
              <w:top w:val="nil"/>
              <w:left w:val="double" w:sz="6" w:space="0" w:color="auto"/>
              <w:bottom w:val="nil"/>
              <w:right w:val="double" w:sz="6" w:space="0" w:color="auto"/>
            </w:tcBorders>
            <w:noWrap/>
            <w:vAlign w:val="bottom"/>
          </w:tcPr>
          <w:p w14:paraId="37BC8B1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5731A81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270A119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485166C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75E1D95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745B6C5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57.300</w:t>
            </w:r>
          </w:p>
        </w:tc>
      </w:tr>
      <w:tr w:rsidR="00392E00" w:rsidRPr="00287B07" w14:paraId="344092F0"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8A1276B"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22</w:t>
            </w:r>
          </w:p>
        </w:tc>
        <w:tc>
          <w:tcPr>
            <w:tcW w:w="1276" w:type="dxa"/>
            <w:tcBorders>
              <w:top w:val="nil"/>
              <w:left w:val="double" w:sz="6" w:space="0" w:color="auto"/>
              <w:bottom w:val="nil"/>
              <w:right w:val="double" w:sz="6" w:space="0" w:color="auto"/>
            </w:tcBorders>
            <w:noWrap/>
            <w:vAlign w:val="bottom"/>
          </w:tcPr>
          <w:p w14:paraId="7971E1A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20EA9CD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638F773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11DD38A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6ED3E11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516F41E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57.300</w:t>
            </w:r>
          </w:p>
        </w:tc>
      </w:tr>
      <w:tr w:rsidR="00392E00" w:rsidRPr="00287B07" w14:paraId="546525F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C51CE5D"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23</w:t>
            </w:r>
          </w:p>
        </w:tc>
        <w:tc>
          <w:tcPr>
            <w:tcW w:w="1276" w:type="dxa"/>
            <w:tcBorders>
              <w:top w:val="nil"/>
              <w:left w:val="double" w:sz="6" w:space="0" w:color="auto"/>
              <w:bottom w:val="nil"/>
              <w:right w:val="double" w:sz="6" w:space="0" w:color="auto"/>
            </w:tcBorders>
            <w:noWrap/>
            <w:vAlign w:val="bottom"/>
          </w:tcPr>
          <w:p w14:paraId="5966A31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518AC8D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5448087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6A79C30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5C3CB34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1FB741D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57.300</w:t>
            </w:r>
          </w:p>
        </w:tc>
      </w:tr>
      <w:tr w:rsidR="00392E00" w:rsidRPr="00287B07" w14:paraId="76631430" w14:textId="77777777" w:rsidTr="00392E00">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bottom"/>
          </w:tcPr>
          <w:p w14:paraId="476EB7FE"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24</w:t>
            </w:r>
          </w:p>
        </w:tc>
        <w:tc>
          <w:tcPr>
            <w:tcW w:w="1276" w:type="dxa"/>
            <w:tcBorders>
              <w:top w:val="nil"/>
              <w:left w:val="double" w:sz="6" w:space="0" w:color="auto"/>
              <w:bottom w:val="single" w:sz="12" w:space="0" w:color="auto"/>
              <w:right w:val="double" w:sz="6" w:space="0" w:color="auto"/>
            </w:tcBorders>
            <w:noWrap/>
            <w:vAlign w:val="bottom"/>
          </w:tcPr>
          <w:p w14:paraId="7D9572B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46.000</w:t>
            </w:r>
          </w:p>
        </w:tc>
        <w:tc>
          <w:tcPr>
            <w:tcW w:w="1293" w:type="dxa"/>
            <w:tcBorders>
              <w:top w:val="nil"/>
              <w:left w:val="nil"/>
              <w:bottom w:val="single" w:sz="12" w:space="0" w:color="auto"/>
              <w:right w:val="nil"/>
            </w:tcBorders>
            <w:noWrap/>
            <w:vAlign w:val="bottom"/>
          </w:tcPr>
          <w:p w14:paraId="696003A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47.250</w:t>
            </w:r>
          </w:p>
        </w:tc>
        <w:tc>
          <w:tcPr>
            <w:tcW w:w="1258" w:type="dxa"/>
            <w:tcBorders>
              <w:top w:val="nil"/>
              <w:left w:val="double" w:sz="6" w:space="0" w:color="auto"/>
              <w:bottom w:val="single" w:sz="12" w:space="0" w:color="auto"/>
              <w:right w:val="double" w:sz="6" w:space="0" w:color="auto"/>
            </w:tcBorders>
            <w:noWrap/>
            <w:vAlign w:val="bottom"/>
          </w:tcPr>
          <w:p w14:paraId="2379A1B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51.600</w:t>
            </w:r>
          </w:p>
        </w:tc>
        <w:tc>
          <w:tcPr>
            <w:tcW w:w="1134" w:type="dxa"/>
            <w:tcBorders>
              <w:top w:val="nil"/>
              <w:left w:val="double" w:sz="6" w:space="0" w:color="auto"/>
              <w:bottom w:val="single" w:sz="12" w:space="0" w:color="auto"/>
              <w:right w:val="double" w:sz="6" w:space="0" w:color="auto"/>
            </w:tcBorders>
            <w:noWrap/>
            <w:vAlign w:val="bottom"/>
          </w:tcPr>
          <w:p w14:paraId="0C3EE21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54.550</w:t>
            </w:r>
          </w:p>
        </w:tc>
        <w:tc>
          <w:tcPr>
            <w:tcW w:w="1276" w:type="dxa"/>
            <w:tcBorders>
              <w:top w:val="nil"/>
              <w:left w:val="single" w:sz="4" w:space="0" w:color="auto"/>
              <w:bottom w:val="single" w:sz="12" w:space="0" w:color="auto"/>
              <w:right w:val="double" w:sz="6" w:space="0" w:color="auto"/>
            </w:tcBorders>
            <w:noWrap/>
            <w:vAlign w:val="bottom"/>
          </w:tcPr>
          <w:p w14:paraId="6373A38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52.850</w:t>
            </w:r>
          </w:p>
        </w:tc>
        <w:tc>
          <w:tcPr>
            <w:tcW w:w="1276" w:type="dxa"/>
            <w:tcBorders>
              <w:top w:val="nil"/>
              <w:left w:val="nil"/>
              <w:bottom w:val="single" w:sz="12" w:space="0" w:color="auto"/>
              <w:right w:val="single" w:sz="12" w:space="0" w:color="auto"/>
            </w:tcBorders>
            <w:noWrap/>
            <w:vAlign w:val="bottom"/>
          </w:tcPr>
          <w:p w14:paraId="66556DD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59.500</w:t>
            </w:r>
          </w:p>
        </w:tc>
      </w:tr>
    </w:tbl>
    <w:p w14:paraId="18B6FCB6" w14:textId="77777777" w:rsidR="008547A8" w:rsidRDefault="008547A8" w:rsidP="00C3705B">
      <w:pPr>
        <w:ind w:left="0"/>
      </w:pPr>
    </w:p>
    <w:p w14:paraId="0DE3F242" w14:textId="77777777" w:rsidR="00006A65" w:rsidRDefault="00006A65" w:rsidP="00C3705B">
      <w:pPr>
        <w:ind w:left="0"/>
      </w:pPr>
    </w:p>
    <w:p w14:paraId="0C8E0EBF" w14:textId="77777777" w:rsidR="00006A65" w:rsidRDefault="00006A65" w:rsidP="00C3705B">
      <w:pPr>
        <w:ind w:left="0"/>
      </w:pPr>
    </w:p>
    <w:p w14:paraId="4ACE25DA" w14:textId="77777777" w:rsidR="00006A65" w:rsidRDefault="00006A65" w:rsidP="00C3705B">
      <w:pPr>
        <w:ind w:left="0"/>
      </w:pPr>
    </w:p>
    <w:tbl>
      <w:tblPr>
        <w:tblW w:w="9267" w:type="dxa"/>
        <w:jc w:val="center"/>
        <w:tblCellMar>
          <w:left w:w="70" w:type="dxa"/>
          <w:right w:w="70" w:type="dxa"/>
        </w:tblCellMar>
        <w:tblLook w:val="0000" w:firstRow="0" w:lastRow="0" w:firstColumn="0" w:lastColumn="0" w:noHBand="0" w:noVBand="0"/>
      </w:tblPr>
      <w:tblGrid>
        <w:gridCol w:w="1291"/>
        <w:gridCol w:w="1242"/>
        <w:gridCol w:w="1109"/>
        <w:gridCol w:w="1118"/>
        <w:gridCol w:w="1118"/>
        <w:gridCol w:w="1118"/>
        <w:gridCol w:w="1137"/>
        <w:gridCol w:w="1134"/>
      </w:tblGrid>
      <w:tr w:rsidR="00020749" w:rsidRPr="00020749" w14:paraId="382F8461" w14:textId="77777777" w:rsidTr="00020749">
        <w:trPr>
          <w:trHeight w:val="660"/>
          <w:jc w:val="center"/>
        </w:trPr>
        <w:tc>
          <w:tcPr>
            <w:tcW w:w="1291" w:type="dxa"/>
            <w:tcBorders>
              <w:top w:val="single" w:sz="12" w:space="0" w:color="auto"/>
              <w:left w:val="single" w:sz="12" w:space="0" w:color="auto"/>
              <w:bottom w:val="double" w:sz="6" w:space="0" w:color="auto"/>
              <w:right w:val="double" w:sz="6" w:space="0" w:color="auto"/>
            </w:tcBorders>
            <w:shd w:val="clear" w:color="auto" w:fill="00A4A0"/>
            <w:vAlign w:val="center"/>
          </w:tcPr>
          <w:p w14:paraId="2F71BF98" w14:textId="77777777" w:rsidR="00020749" w:rsidRPr="00020749" w:rsidRDefault="00020749" w:rsidP="001D751A">
            <w:pPr>
              <w:spacing w:before="0" w:after="0"/>
              <w:ind w:left="-212" w:right="81"/>
              <w:jc w:val="right"/>
              <w:rPr>
                <w:rFonts w:cs="Calibri Light"/>
                <w:b/>
                <w:bCs/>
                <w:color w:val="FFFFFF" w:themeColor="background1"/>
                <w:sz w:val="22"/>
                <w:szCs w:val="22"/>
                <w:lang w:val="fr-FR"/>
              </w:rPr>
            </w:pPr>
            <w:r w:rsidRPr="00020749">
              <w:rPr>
                <w:rFonts w:cs="Calibri Light"/>
                <w:b/>
                <w:bCs/>
                <w:color w:val="FFFFFF" w:themeColor="background1"/>
                <w:sz w:val="22"/>
                <w:szCs w:val="22"/>
                <w:lang w:val="fr-FR"/>
              </w:rPr>
              <w:lastRenderedPageBreak/>
              <w:t>salaris-</w:t>
            </w:r>
          </w:p>
          <w:p w14:paraId="39CFE809" w14:textId="77777777" w:rsidR="00020749" w:rsidRPr="00020749" w:rsidRDefault="00020749" w:rsidP="001D751A">
            <w:pPr>
              <w:spacing w:before="0" w:after="0"/>
              <w:ind w:left="-212" w:right="81"/>
              <w:jc w:val="right"/>
              <w:rPr>
                <w:rFonts w:cs="Calibri Light"/>
                <w:b/>
                <w:bCs/>
                <w:color w:val="FFFFFF" w:themeColor="background1"/>
                <w:sz w:val="22"/>
                <w:szCs w:val="22"/>
              </w:rPr>
            </w:pPr>
            <w:r w:rsidRPr="00020749">
              <w:rPr>
                <w:rFonts w:cs="Calibri Light"/>
                <w:b/>
                <w:bCs/>
                <w:color w:val="FFFFFF" w:themeColor="background1"/>
                <w:sz w:val="22"/>
                <w:szCs w:val="22"/>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00A4A0"/>
            <w:vAlign w:val="center"/>
          </w:tcPr>
          <w:p w14:paraId="7805757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B1</w:t>
            </w:r>
          </w:p>
        </w:tc>
        <w:tc>
          <w:tcPr>
            <w:tcW w:w="1109" w:type="dxa"/>
            <w:tcBorders>
              <w:top w:val="single" w:sz="12" w:space="0" w:color="auto"/>
              <w:left w:val="double" w:sz="6" w:space="0" w:color="auto"/>
              <w:bottom w:val="double" w:sz="6" w:space="0" w:color="auto"/>
              <w:right w:val="double" w:sz="6" w:space="0" w:color="auto"/>
            </w:tcBorders>
            <w:shd w:val="clear" w:color="auto" w:fill="00A4A0"/>
            <w:vAlign w:val="center"/>
          </w:tcPr>
          <w:p w14:paraId="04791C8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B2</w:t>
            </w:r>
          </w:p>
        </w:tc>
        <w:tc>
          <w:tcPr>
            <w:tcW w:w="1118" w:type="dxa"/>
            <w:tcBorders>
              <w:top w:val="single" w:sz="12" w:space="0" w:color="auto"/>
              <w:left w:val="double" w:sz="6" w:space="0" w:color="auto"/>
              <w:bottom w:val="double" w:sz="6" w:space="0" w:color="auto"/>
              <w:right w:val="double" w:sz="4" w:space="0" w:color="auto"/>
            </w:tcBorders>
            <w:shd w:val="clear" w:color="auto" w:fill="00A4A0"/>
            <w:vAlign w:val="center"/>
          </w:tcPr>
          <w:p w14:paraId="3548DC22"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rPr>
              <w:t>B3</w:t>
            </w:r>
          </w:p>
        </w:tc>
        <w:tc>
          <w:tcPr>
            <w:tcW w:w="1118" w:type="dxa"/>
            <w:tcBorders>
              <w:top w:val="single" w:sz="12" w:space="0" w:color="auto"/>
              <w:left w:val="double" w:sz="4" w:space="0" w:color="auto"/>
              <w:bottom w:val="double" w:sz="6" w:space="0" w:color="auto"/>
              <w:right w:val="double" w:sz="6" w:space="0" w:color="auto"/>
            </w:tcBorders>
            <w:shd w:val="clear" w:color="auto" w:fill="00A4A0"/>
            <w:vAlign w:val="center"/>
          </w:tcPr>
          <w:p w14:paraId="4731E3CF"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B4</w:t>
            </w:r>
          </w:p>
        </w:tc>
        <w:tc>
          <w:tcPr>
            <w:tcW w:w="1118" w:type="dxa"/>
            <w:tcBorders>
              <w:top w:val="single" w:sz="12" w:space="0" w:color="auto"/>
              <w:left w:val="double" w:sz="6" w:space="0" w:color="auto"/>
              <w:bottom w:val="double" w:sz="6" w:space="0" w:color="auto"/>
              <w:right w:val="double" w:sz="6" w:space="0" w:color="auto"/>
            </w:tcBorders>
            <w:shd w:val="clear" w:color="auto" w:fill="00A4A0"/>
            <w:vAlign w:val="center"/>
          </w:tcPr>
          <w:p w14:paraId="5FFD65C6"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B5</w:t>
            </w:r>
          </w:p>
        </w:tc>
        <w:tc>
          <w:tcPr>
            <w:tcW w:w="1137" w:type="dxa"/>
            <w:tcBorders>
              <w:top w:val="single" w:sz="12" w:space="0" w:color="auto"/>
              <w:left w:val="double" w:sz="6" w:space="0" w:color="auto"/>
              <w:bottom w:val="double" w:sz="6" w:space="0" w:color="auto"/>
              <w:right w:val="double" w:sz="6" w:space="0" w:color="auto"/>
            </w:tcBorders>
            <w:shd w:val="clear" w:color="auto" w:fill="00A4A0"/>
            <w:vAlign w:val="center"/>
          </w:tcPr>
          <w:p w14:paraId="17363426"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B6</w:t>
            </w:r>
          </w:p>
        </w:tc>
        <w:tc>
          <w:tcPr>
            <w:tcW w:w="1134" w:type="dxa"/>
            <w:tcBorders>
              <w:top w:val="single" w:sz="12" w:space="0" w:color="auto"/>
              <w:left w:val="double" w:sz="6" w:space="0" w:color="auto"/>
              <w:bottom w:val="double" w:sz="6" w:space="0" w:color="auto"/>
              <w:right w:val="single" w:sz="12" w:space="0" w:color="auto"/>
            </w:tcBorders>
            <w:shd w:val="clear" w:color="auto" w:fill="00A4A0"/>
            <w:vAlign w:val="center"/>
          </w:tcPr>
          <w:p w14:paraId="157B59C4"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B7</w:t>
            </w:r>
          </w:p>
        </w:tc>
      </w:tr>
      <w:tr w:rsidR="00020749" w:rsidRPr="00287B07" w14:paraId="5DA42EB8" w14:textId="77777777" w:rsidTr="00020749">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11F63E5B" w14:textId="77777777" w:rsidR="00020749" w:rsidRPr="00020749" w:rsidRDefault="00020749" w:rsidP="001D751A">
            <w:pPr>
              <w:spacing w:before="0" w:after="0"/>
              <w:ind w:left="-212"/>
              <w:jc w:val="center"/>
              <w:rPr>
                <w:rFonts w:cs="Calibri Light"/>
                <w:b/>
                <w:bCs/>
                <w:color w:val="FFFFFF" w:themeColor="background1"/>
                <w:sz w:val="22"/>
                <w:szCs w:val="22"/>
                <w:lang w:val="en-US"/>
              </w:rPr>
            </w:pPr>
            <w:r w:rsidRPr="00020749">
              <w:rPr>
                <w:rFonts w:cs="Calibri Light"/>
                <w:b/>
                <w:bCs/>
                <w:color w:val="FFFFFF" w:themeColor="background1"/>
                <w:sz w:val="22"/>
                <w:szCs w:val="22"/>
                <w:lang w:val="en-US"/>
              </w:rPr>
              <w:t>Minimum</w:t>
            </w:r>
          </w:p>
        </w:tc>
        <w:tc>
          <w:tcPr>
            <w:tcW w:w="1242" w:type="dxa"/>
            <w:tcBorders>
              <w:top w:val="double" w:sz="6" w:space="0" w:color="auto"/>
              <w:left w:val="double" w:sz="6" w:space="0" w:color="auto"/>
              <w:bottom w:val="nil"/>
              <w:right w:val="double" w:sz="6" w:space="0" w:color="auto"/>
            </w:tcBorders>
            <w:noWrap/>
            <w:vAlign w:val="bottom"/>
          </w:tcPr>
          <w:p w14:paraId="2EC2D69E"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17.300</w:t>
            </w:r>
          </w:p>
        </w:tc>
        <w:tc>
          <w:tcPr>
            <w:tcW w:w="1109" w:type="dxa"/>
            <w:tcBorders>
              <w:top w:val="double" w:sz="6" w:space="0" w:color="auto"/>
              <w:left w:val="nil"/>
              <w:bottom w:val="nil"/>
              <w:right w:val="double" w:sz="6" w:space="0" w:color="auto"/>
            </w:tcBorders>
            <w:noWrap/>
            <w:vAlign w:val="bottom"/>
          </w:tcPr>
          <w:p w14:paraId="03B02FAA"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18.850</w:t>
            </w:r>
          </w:p>
        </w:tc>
        <w:tc>
          <w:tcPr>
            <w:tcW w:w="1118" w:type="dxa"/>
            <w:tcBorders>
              <w:top w:val="double" w:sz="6" w:space="0" w:color="auto"/>
              <w:left w:val="double" w:sz="4" w:space="0" w:color="auto"/>
              <w:right w:val="double" w:sz="6" w:space="0" w:color="auto"/>
            </w:tcBorders>
            <w:vAlign w:val="bottom"/>
          </w:tcPr>
          <w:p w14:paraId="19212C15"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19.550</w:t>
            </w:r>
          </w:p>
        </w:tc>
        <w:tc>
          <w:tcPr>
            <w:tcW w:w="1118" w:type="dxa"/>
            <w:tcBorders>
              <w:top w:val="double" w:sz="6" w:space="0" w:color="auto"/>
              <w:left w:val="double" w:sz="6" w:space="0" w:color="auto"/>
              <w:bottom w:val="nil"/>
              <w:right w:val="double" w:sz="6" w:space="0" w:color="auto"/>
            </w:tcBorders>
            <w:vAlign w:val="bottom"/>
          </w:tcPr>
          <w:p w14:paraId="28A4D242"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19.950</w:t>
            </w:r>
          </w:p>
        </w:tc>
        <w:tc>
          <w:tcPr>
            <w:tcW w:w="1118" w:type="dxa"/>
            <w:tcBorders>
              <w:top w:val="double" w:sz="6" w:space="0" w:color="auto"/>
              <w:left w:val="nil"/>
              <w:bottom w:val="nil"/>
              <w:right w:val="single" w:sz="12" w:space="0" w:color="auto"/>
            </w:tcBorders>
            <w:noWrap/>
            <w:vAlign w:val="bottom"/>
          </w:tcPr>
          <w:p w14:paraId="56230365"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21.400</w:t>
            </w:r>
          </w:p>
        </w:tc>
        <w:tc>
          <w:tcPr>
            <w:tcW w:w="1137" w:type="dxa"/>
            <w:tcBorders>
              <w:top w:val="double" w:sz="6" w:space="0" w:color="auto"/>
              <w:left w:val="double" w:sz="6" w:space="0" w:color="auto"/>
              <w:bottom w:val="nil"/>
              <w:right w:val="double" w:sz="6" w:space="0" w:color="auto"/>
            </w:tcBorders>
            <w:noWrap/>
            <w:vAlign w:val="bottom"/>
          </w:tcPr>
          <w:p w14:paraId="1846163B"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21.500</w:t>
            </w:r>
          </w:p>
        </w:tc>
        <w:tc>
          <w:tcPr>
            <w:tcW w:w="1134" w:type="dxa"/>
            <w:tcBorders>
              <w:top w:val="double" w:sz="6" w:space="0" w:color="auto"/>
              <w:left w:val="nil"/>
              <w:bottom w:val="nil"/>
              <w:right w:val="single" w:sz="12" w:space="0" w:color="auto"/>
            </w:tcBorders>
            <w:noWrap/>
            <w:vAlign w:val="bottom"/>
          </w:tcPr>
          <w:p w14:paraId="53CF956C"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22.250</w:t>
            </w:r>
          </w:p>
        </w:tc>
      </w:tr>
      <w:tr w:rsidR="00020749" w:rsidRPr="00287B07" w14:paraId="24CACAE3" w14:textId="77777777" w:rsidTr="00020749">
        <w:trPr>
          <w:trHeight w:val="330"/>
          <w:jc w:val="center"/>
        </w:trPr>
        <w:tc>
          <w:tcPr>
            <w:tcW w:w="1291" w:type="dxa"/>
            <w:tcBorders>
              <w:top w:val="nil"/>
              <w:left w:val="single" w:sz="12" w:space="0" w:color="auto"/>
              <w:bottom w:val="dotDotDash" w:sz="8" w:space="0" w:color="auto"/>
              <w:right w:val="nil"/>
            </w:tcBorders>
            <w:shd w:val="clear" w:color="auto" w:fill="00A4A0"/>
            <w:noWrap/>
            <w:vAlign w:val="bottom"/>
          </w:tcPr>
          <w:p w14:paraId="7EA1248D" w14:textId="77777777" w:rsidR="00020749" w:rsidRPr="00020749" w:rsidRDefault="00020749" w:rsidP="001D751A">
            <w:pPr>
              <w:spacing w:before="0" w:after="0"/>
              <w:ind w:left="-212"/>
              <w:jc w:val="center"/>
              <w:rPr>
                <w:rFonts w:cs="Calibri Light"/>
                <w:b/>
                <w:bCs/>
                <w:color w:val="FFFFFF" w:themeColor="background1"/>
                <w:sz w:val="22"/>
                <w:szCs w:val="22"/>
                <w:lang w:val="en-US"/>
              </w:rPr>
            </w:pPr>
            <w:r w:rsidRPr="00020749">
              <w:rPr>
                <w:rFonts w:cs="Calibri Light"/>
                <w:b/>
                <w:bCs/>
                <w:color w:val="FFFFFF" w:themeColor="background1"/>
                <w:sz w:val="22"/>
                <w:szCs w:val="22"/>
                <w:lang w:val="en-US"/>
              </w:rPr>
              <w:t>Maximum</w:t>
            </w:r>
          </w:p>
        </w:tc>
        <w:tc>
          <w:tcPr>
            <w:tcW w:w="1242" w:type="dxa"/>
            <w:tcBorders>
              <w:top w:val="nil"/>
              <w:left w:val="double" w:sz="6" w:space="0" w:color="auto"/>
              <w:bottom w:val="dotDotDash" w:sz="8" w:space="0" w:color="auto"/>
              <w:right w:val="double" w:sz="6" w:space="0" w:color="auto"/>
            </w:tcBorders>
            <w:noWrap/>
            <w:vAlign w:val="bottom"/>
          </w:tcPr>
          <w:p w14:paraId="07044204" w14:textId="77777777" w:rsidR="00020749" w:rsidRPr="00287B07" w:rsidRDefault="00020749" w:rsidP="001D751A">
            <w:pPr>
              <w:spacing w:before="0" w:after="0"/>
              <w:ind w:left="-212"/>
              <w:jc w:val="right"/>
              <w:rPr>
                <w:rFonts w:cs="Calibri Light"/>
                <w:bCs/>
              </w:rPr>
            </w:pPr>
            <w:r w:rsidRPr="00287B07">
              <w:rPr>
                <w:rFonts w:cs="Calibri Light"/>
                <w:bCs/>
              </w:rPr>
              <w:t>23.350</w:t>
            </w:r>
          </w:p>
        </w:tc>
        <w:tc>
          <w:tcPr>
            <w:tcW w:w="1109" w:type="dxa"/>
            <w:tcBorders>
              <w:top w:val="nil"/>
              <w:left w:val="nil"/>
              <w:bottom w:val="dotDotDash" w:sz="8" w:space="0" w:color="auto"/>
              <w:right w:val="double" w:sz="6" w:space="0" w:color="auto"/>
            </w:tcBorders>
            <w:noWrap/>
            <w:vAlign w:val="bottom"/>
          </w:tcPr>
          <w:p w14:paraId="4965529E" w14:textId="77777777" w:rsidR="00020749" w:rsidRPr="00287B07" w:rsidRDefault="00020749" w:rsidP="001D751A">
            <w:pPr>
              <w:spacing w:before="0" w:after="0"/>
              <w:ind w:left="-212"/>
              <w:jc w:val="right"/>
              <w:rPr>
                <w:rFonts w:cs="Calibri Light"/>
                <w:bCs/>
              </w:rPr>
            </w:pPr>
            <w:r w:rsidRPr="00287B07">
              <w:rPr>
                <w:rFonts w:cs="Calibri Light"/>
                <w:bCs/>
              </w:rPr>
              <w:t>26.450</w:t>
            </w:r>
          </w:p>
        </w:tc>
        <w:tc>
          <w:tcPr>
            <w:tcW w:w="1118" w:type="dxa"/>
            <w:tcBorders>
              <w:top w:val="nil"/>
              <w:left w:val="double" w:sz="4" w:space="0" w:color="auto"/>
              <w:bottom w:val="dotDotDash" w:sz="4" w:space="0" w:color="auto"/>
              <w:right w:val="double" w:sz="6" w:space="0" w:color="auto"/>
            </w:tcBorders>
            <w:vAlign w:val="bottom"/>
          </w:tcPr>
          <w:p w14:paraId="4F1F55F5" w14:textId="77777777" w:rsidR="00020749" w:rsidRPr="00287B07" w:rsidRDefault="00020749" w:rsidP="001D751A">
            <w:pPr>
              <w:spacing w:before="0" w:after="0"/>
              <w:ind w:left="-212"/>
              <w:jc w:val="right"/>
              <w:rPr>
                <w:rFonts w:cs="Calibri Light"/>
                <w:bCs/>
              </w:rPr>
            </w:pPr>
            <w:r w:rsidRPr="00287B07">
              <w:rPr>
                <w:rFonts w:cs="Calibri Light"/>
                <w:bCs/>
              </w:rPr>
              <w:t>29.150</w:t>
            </w:r>
          </w:p>
        </w:tc>
        <w:tc>
          <w:tcPr>
            <w:tcW w:w="1118" w:type="dxa"/>
            <w:tcBorders>
              <w:top w:val="nil"/>
              <w:left w:val="double" w:sz="6" w:space="0" w:color="auto"/>
              <w:bottom w:val="dotDotDash" w:sz="8" w:space="0" w:color="auto"/>
              <w:right w:val="double" w:sz="6" w:space="0" w:color="auto"/>
            </w:tcBorders>
            <w:vAlign w:val="bottom"/>
          </w:tcPr>
          <w:p w14:paraId="00317AB0" w14:textId="77777777" w:rsidR="00020749" w:rsidRPr="00287B07" w:rsidRDefault="00020749" w:rsidP="001D751A">
            <w:pPr>
              <w:spacing w:before="0" w:after="0"/>
              <w:ind w:left="-212"/>
              <w:jc w:val="right"/>
              <w:rPr>
                <w:rFonts w:cs="Calibri Light"/>
                <w:bCs/>
              </w:rPr>
            </w:pPr>
            <w:r w:rsidRPr="00287B07">
              <w:rPr>
                <w:rFonts w:cs="Calibri Light"/>
                <w:bCs/>
              </w:rPr>
              <w:t>29.750</w:t>
            </w:r>
          </w:p>
        </w:tc>
        <w:tc>
          <w:tcPr>
            <w:tcW w:w="1118" w:type="dxa"/>
            <w:tcBorders>
              <w:top w:val="nil"/>
              <w:left w:val="nil"/>
              <w:bottom w:val="dotDotDash" w:sz="8" w:space="0" w:color="auto"/>
              <w:right w:val="single" w:sz="12" w:space="0" w:color="auto"/>
            </w:tcBorders>
            <w:noWrap/>
            <w:vAlign w:val="bottom"/>
          </w:tcPr>
          <w:p w14:paraId="053C6DE2" w14:textId="77777777" w:rsidR="00020749" w:rsidRPr="00287B07" w:rsidRDefault="00020749" w:rsidP="001D751A">
            <w:pPr>
              <w:spacing w:before="0" w:after="0"/>
              <w:ind w:left="-212"/>
              <w:jc w:val="right"/>
              <w:rPr>
                <w:rFonts w:cs="Calibri Light"/>
                <w:bCs/>
              </w:rPr>
            </w:pPr>
            <w:r w:rsidRPr="00287B07">
              <w:rPr>
                <w:rFonts w:cs="Calibri Light"/>
                <w:bCs/>
              </w:rPr>
              <w:t>32.500</w:t>
            </w:r>
          </w:p>
        </w:tc>
        <w:tc>
          <w:tcPr>
            <w:tcW w:w="1137" w:type="dxa"/>
            <w:tcBorders>
              <w:top w:val="nil"/>
              <w:left w:val="double" w:sz="6" w:space="0" w:color="auto"/>
              <w:bottom w:val="dotDotDash" w:sz="8" w:space="0" w:color="auto"/>
              <w:right w:val="double" w:sz="6" w:space="0" w:color="auto"/>
            </w:tcBorders>
            <w:noWrap/>
            <w:vAlign w:val="bottom"/>
          </w:tcPr>
          <w:p w14:paraId="7A503690" w14:textId="77777777" w:rsidR="00020749" w:rsidRPr="00287B07" w:rsidRDefault="00020749" w:rsidP="001D751A">
            <w:pPr>
              <w:spacing w:before="0" w:after="0"/>
              <w:ind w:left="-212"/>
              <w:jc w:val="right"/>
              <w:rPr>
                <w:rFonts w:cs="Calibri Light"/>
                <w:bCs/>
              </w:rPr>
            </w:pPr>
            <w:r w:rsidRPr="00287B07">
              <w:rPr>
                <w:rFonts w:cs="Calibri Light"/>
                <w:bCs/>
              </w:rPr>
              <w:t>34.600</w:t>
            </w:r>
          </w:p>
        </w:tc>
        <w:tc>
          <w:tcPr>
            <w:tcW w:w="1134" w:type="dxa"/>
            <w:tcBorders>
              <w:top w:val="nil"/>
              <w:left w:val="nil"/>
              <w:bottom w:val="dotDotDash" w:sz="8" w:space="0" w:color="auto"/>
              <w:right w:val="single" w:sz="12" w:space="0" w:color="auto"/>
            </w:tcBorders>
            <w:noWrap/>
            <w:vAlign w:val="bottom"/>
          </w:tcPr>
          <w:p w14:paraId="724A3B1D" w14:textId="77777777" w:rsidR="00020749" w:rsidRPr="00287B07" w:rsidRDefault="00020749" w:rsidP="001D751A">
            <w:pPr>
              <w:spacing w:before="0" w:after="0"/>
              <w:ind w:left="-212"/>
              <w:jc w:val="right"/>
              <w:rPr>
                <w:rFonts w:cs="Calibri Light"/>
                <w:bCs/>
              </w:rPr>
            </w:pPr>
            <w:r w:rsidRPr="00287B07">
              <w:rPr>
                <w:rFonts w:cs="Calibri Light"/>
                <w:bCs/>
              </w:rPr>
              <w:t>35.600</w:t>
            </w:r>
          </w:p>
        </w:tc>
      </w:tr>
      <w:tr w:rsidR="00020749" w:rsidRPr="00287B07" w14:paraId="67D4083E"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2D629FA"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Verhoging</w:t>
            </w:r>
          </w:p>
        </w:tc>
        <w:tc>
          <w:tcPr>
            <w:tcW w:w="1242" w:type="dxa"/>
            <w:tcBorders>
              <w:top w:val="nil"/>
              <w:left w:val="double" w:sz="6" w:space="0" w:color="auto"/>
              <w:bottom w:val="nil"/>
              <w:right w:val="double" w:sz="6" w:space="0" w:color="auto"/>
            </w:tcBorders>
            <w:noWrap/>
            <w:vAlign w:val="bottom"/>
          </w:tcPr>
          <w:p w14:paraId="3D15288C" w14:textId="77777777" w:rsidR="00020749" w:rsidRPr="00287B07" w:rsidRDefault="00020749" w:rsidP="001D751A">
            <w:pPr>
              <w:spacing w:before="0" w:after="0"/>
              <w:ind w:left="-212"/>
              <w:jc w:val="right"/>
              <w:rPr>
                <w:rFonts w:cs="Calibri Light"/>
                <w:bCs/>
              </w:rPr>
            </w:pPr>
            <w:r w:rsidRPr="00287B07">
              <w:rPr>
                <w:rFonts w:cs="Calibri Light"/>
                <w:bCs/>
              </w:rPr>
              <w:t>1x1x500</w:t>
            </w:r>
          </w:p>
        </w:tc>
        <w:tc>
          <w:tcPr>
            <w:tcW w:w="1109" w:type="dxa"/>
            <w:tcBorders>
              <w:top w:val="nil"/>
              <w:left w:val="nil"/>
              <w:bottom w:val="nil"/>
              <w:right w:val="double" w:sz="6" w:space="0" w:color="auto"/>
            </w:tcBorders>
            <w:noWrap/>
            <w:vAlign w:val="bottom"/>
          </w:tcPr>
          <w:p w14:paraId="6FC15CB2" w14:textId="77777777" w:rsidR="00020749" w:rsidRPr="00287B07" w:rsidRDefault="00020749" w:rsidP="001D751A">
            <w:pPr>
              <w:spacing w:before="0" w:after="0"/>
              <w:ind w:left="-212"/>
              <w:jc w:val="right"/>
              <w:rPr>
                <w:rFonts w:cs="Calibri Light"/>
                <w:bCs/>
              </w:rPr>
            </w:pPr>
            <w:r w:rsidRPr="00287B07">
              <w:rPr>
                <w:rFonts w:cs="Calibri Light"/>
                <w:bCs/>
              </w:rPr>
              <w:t>1x1x600</w:t>
            </w:r>
          </w:p>
        </w:tc>
        <w:tc>
          <w:tcPr>
            <w:tcW w:w="1118" w:type="dxa"/>
            <w:tcBorders>
              <w:top w:val="dotDotDash" w:sz="4" w:space="0" w:color="auto"/>
              <w:left w:val="double" w:sz="4" w:space="0" w:color="auto"/>
              <w:bottom w:val="nil"/>
              <w:right w:val="double" w:sz="6" w:space="0" w:color="auto"/>
            </w:tcBorders>
            <w:vAlign w:val="bottom"/>
          </w:tcPr>
          <w:p w14:paraId="680E10B2" w14:textId="77777777" w:rsidR="00020749" w:rsidRPr="00287B07" w:rsidRDefault="00020749" w:rsidP="001D751A">
            <w:pPr>
              <w:spacing w:before="0" w:after="0"/>
              <w:ind w:left="-212"/>
              <w:jc w:val="right"/>
              <w:rPr>
                <w:rFonts w:cs="Calibri Light"/>
                <w:bCs/>
              </w:rPr>
            </w:pPr>
            <w:r w:rsidRPr="00287B07">
              <w:rPr>
                <w:rFonts w:cs="Calibri Light"/>
                <w:bCs/>
              </w:rPr>
              <w:t>1x1x800</w:t>
            </w:r>
          </w:p>
        </w:tc>
        <w:tc>
          <w:tcPr>
            <w:tcW w:w="1118" w:type="dxa"/>
            <w:tcBorders>
              <w:top w:val="nil"/>
              <w:left w:val="double" w:sz="6" w:space="0" w:color="auto"/>
              <w:bottom w:val="nil"/>
              <w:right w:val="double" w:sz="6" w:space="0" w:color="auto"/>
            </w:tcBorders>
            <w:vAlign w:val="bottom"/>
          </w:tcPr>
          <w:p w14:paraId="7EA37C90" w14:textId="77777777" w:rsidR="00020749" w:rsidRPr="00287B07" w:rsidRDefault="00020749" w:rsidP="001D751A">
            <w:pPr>
              <w:spacing w:before="0" w:after="0"/>
              <w:ind w:left="-212"/>
              <w:jc w:val="right"/>
              <w:rPr>
                <w:rFonts w:cs="Calibri Light"/>
                <w:bCs/>
              </w:rPr>
            </w:pPr>
            <w:r w:rsidRPr="00287B07">
              <w:rPr>
                <w:rFonts w:cs="Calibri Light"/>
                <w:bCs/>
              </w:rPr>
              <w:t>1x1x800</w:t>
            </w:r>
          </w:p>
        </w:tc>
        <w:tc>
          <w:tcPr>
            <w:tcW w:w="1118" w:type="dxa"/>
            <w:tcBorders>
              <w:top w:val="nil"/>
              <w:left w:val="nil"/>
              <w:bottom w:val="nil"/>
              <w:right w:val="single" w:sz="12" w:space="0" w:color="auto"/>
            </w:tcBorders>
            <w:noWrap/>
            <w:vAlign w:val="bottom"/>
          </w:tcPr>
          <w:p w14:paraId="60EEA2D6" w14:textId="77777777" w:rsidR="00020749" w:rsidRPr="00287B07" w:rsidRDefault="00020749" w:rsidP="001D751A">
            <w:pPr>
              <w:spacing w:before="0" w:after="0"/>
              <w:ind w:left="-212"/>
              <w:jc w:val="right"/>
              <w:rPr>
                <w:rFonts w:cs="Calibri Light"/>
                <w:bCs/>
              </w:rPr>
            </w:pPr>
            <w:r w:rsidRPr="00287B07">
              <w:rPr>
                <w:rFonts w:cs="Calibri Light"/>
                <w:bCs/>
              </w:rPr>
              <w:t>1x1x900</w:t>
            </w:r>
          </w:p>
        </w:tc>
        <w:tc>
          <w:tcPr>
            <w:tcW w:w="1137" w:type="dxa"/>
            <w:tcBorders>
              <w:top w:val="nil"/>
              <w:left w:val="double" w:sz="6" w:space="0" w:color="auto"/>
              <w:bottom w:val="nil"/>
              <w:right w:val="double" w:sz="6" w:space="0" w:color="auto"/>
            </w:tcBorders>
            <w:noWrap/>
            <w:vAlign w:val="bottom"/>
          </w:tcPr>
          <w:p w14:paraId="3DE9D5C4" w14:textId="77777777" w:rsidR="00020749" w:rsidRPr="00287B07" w:rsidRDefault="00020749" w:rsidP="001D751A">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4EBA9ADE" w14:textId="77777777" w:rsidR="00020749" w:rsidRPr="00287B07" w:rsidRDefault="00020749" w:rsidP="001D751A">
            <w:pPr>
              <w:spacing w:before="0" w:after="0"/>
              <w:ind w:left="-212"/>
              <w:jc w:val="right"/>
              <w:rPr>
                <w:rFonts w:cs="Calibri Light"/>
                <w:bCs/>
              </w:rPr>
            </w:pPr>
            <w:r w:rsidRPr="00287B07">
              <w:rPr>
                <w:rFonts w:cs="Calibri Light"/>
                <w:bCs/>
              </w:rPr>
              <w:t>1x1x500</w:t>
            </w:r>
          </w:p>
        </w:tc>
      </w:tr>
      <w:tr w:rsidR="00020749" w:rsidRPr="00287B07" w14:paraId="4A21BD6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4C4D2B4F"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4783480C" w14:textId="77777777" w:rsidR="00020749" w:rsidRPr="00287B07" w:rsidRDefault="00020749" w:rsidP="001D751A">
            <w:pPr>
              <w:spacing w:before="0" w:after="0"/>
              <w:ind w:left="-212"/>
              <w:jc w:val="right"/>
              <w:rPr>
                <w:rFonts w:cs="Calibri Light"/>
                <w:bCs/>
              </w:rPr>
            </w:pPr>
            <w:r w:rsidRPr="00287B07">
              <w:rPr>
                <w:rFonts w:cs="Calibri Light"/>
                <w:bCs/>
              </w:rPr>
              <w:t>5x2x500</w:t>
            </w:r>
          </w:p>
        </w:tc>
        <w:tc>
          <w:tcPr>
            <w:tcW w:w="1109" w:type="dxa"/>
            <w:tcBorders>
              <w:top w:val="nil"/>
              <w:left w:val="nil"/>
              <w:bottom w:val="nil"/>
              <w:right w:val="double" w:sz="6" w:space="0" w:color="auto"/>
            </w:tcBorders>
            <w:noWrap/>
            <w:vAlign w:val="bottom"/>
          </w:tcPr>
          <w:p w14:paraId="126FBFBE" w14:textId="77777777" w:rsidR="00020749" w:rsidRPr="00287B07" w:rsidRDefault="00020749" w:rsidP="001D751A">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641B8528" w14:textId="77777777" w:rsidR="00020749" w:rsidRPr="00287B07" w:rsidRDefault="00020749" w:rsidP="001D751A">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0ED04506" w14:textId="77777777" w:rsidR="00020749" w:rsidRPr="00287B07" w:rsidRDefault="00020749" w:rsidP="001D751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66F4A376" w14:textId="77777777" w:rsidR="00020749" w:rsidRPr="00287B07" w:rsidRDefault="00020749" w:rsidP="001D751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522FCD1E" w14:textId="77777777" w:rsidR="00020749" w:rsidRPr="00287B07" w:rsidRDefault="00020749" w:rsidP="001D751A">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0EDCDD48" w14:textId="77777777" w:rsidR="00020749" w:rsidRPr="00287B07" w:rsidRDefault="00020749" w:rsidP="001D751A">
            <w:pPr>
              <w:spacing w:before="0" w:after="0"/>
              <w:ind w:left="-212"/>
              <w:jc w:val="right"/>
              <w:rPr>
                <w:rFonts w:cs="Calibri Light"/>
                <w:bCs/>
              </w:rPr>
            </w:pPr>
            <w:r w:rsidRPr="00287B07">
              <w:rPr>
                <w:rFonts w:cs="Calibri Light"/>
                <w:bCs/>
              </w:rPr>
              <w:t>2x2x1150</w:t>
            </w:r>
          </w:p>
        </w:tc>
      </w:tr>
      <w:tr w:rsidR="00020749" w:rsidRPr="00287B07" w14:paraId="48675A4E"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B6C766F"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5B083B84" w14:textId="77777777" w:rsidR="00020749" w:rsidRPr="00287B07" w:rsidRDefault="00020749" w:rsidP="001D751A">
            <w:pPr>
              <w:spacing w:before="0" w:after="0"/>
              <w:ind w:left="-212"/>
              <w:jc w:val="right"/>
              <w:rPr>
                <w:rFonts w:cs="Calibri Light"/>
                <w:bCs/>
              </w:rPr>
            </w:pPr>
            <w:r w:rsidRPr="00287B07">
              <w:rPr>
                <w:rFonts w:cs="Calibri Light"/>
                <w:bCs/>
              </w:rPr>
              <w:t>1x2x450</w:t>
            </w:r>
          </w:p>
        </w:tc>
        <w:tc>
          <w:tcPr>
            <w:tcW w:w="1109" w:type="dxa"/>
            <w:tcBorders>
              <w:top w:val="nil"/>
              <w:left w:val="nil"/>
              <w:bottom w:val="nil"/>
              <w:right w:val="double" w:sz="6" w:space="0" w:color="auto"/>
            </w:tcBorders>
            <w:noWrap/>
            <w:vAlign w:val="bottom"/>
          </w:tcPr>
          <w:p w14:paraId="65E023D2" w14:textId="77777777" w:rsidR="00020749" w:rsidRPr="00287B07" w:rsidRDefault="00020749" w:rsidP="001D751A">
            <w:pPr>
              <w:spacing w:before="0" w:after="0"/>
              <w:ind w:left="-212"/>
              <w:jc w:val="right"/>
              <w:rPr>
                <w:rFonts w:cs="Calibri Light"/>
                <w:bCs/>
              </w:rPr>
            </w:pPr>
            <w:r w:rsidRPr="00287B07">
              <w:rPr>
                <w:rFonts w:cs="Calibri Light"/>
                <w:bCs/>
              </w:rPr>
              <w:t>2x2x600</w:t>
            </w:r>
          </w:p>
        </w:tc>
        <w:tc>
          <w:tcPr>
            <w:tcW w:w="1118" w:type="dxa"/>
            <w:tcBorders>
              <w:top w:val="nil"/>
              <w:left w:val="double" w:sz="4" w:space="0" w:color="auto"/>
              <w:bottom w:val="nil"/>
              <w:right w:val="double" w:sz="6" w:space="0" w:color="auto"/>
            </w:tcBorders>
            <w:vAlign w:val="bottom"/>
          </w:tcPr>
          <w:p w14:paraId="62CB2C91" w14:textId="77777777" w:rsidR="00020749" w:rsidRPr="00287B07" w:rsidRDefault="00020749" w:rsidP="001D751A">
            <w:pPr>
              <w:spacing w:before="0" w:after="0"/>
              <w:ind w:left="-212"/>
              <w:jc w:val="right"/>
              <w:rPr>
                <w:rFonts w:cs="Calibri Light"/>
                <w:bCs/>
              </w:rPr>
            </w:pPr>
            <w:r w:rsidRPr="00287B07">
              <w:rPr>
                <w:rFonts w:cs="Calibri Light"/>
                <w:bCs/>
              </w:rPr>
              <w:t>6x2x800</w:t>
            </w:r>
          </w:p>
        </w:tc>
        <w:tc>
          <w:tcPr>
            <w:tcW w:w="1118" w:type="dxa"/>
            <w:tcBorders>
              <w:top w:val="nil"/>
              <w:left w:val="double" w:sz="6" w:space="0" w:color="auto"/>
              <w:bottom w:val="nil"/>
              <w:right w:val="double" w:sz="6" w:space="0" w:color="auto"/>
            </w:tcBorders>
            <w:vAlign w:val="bottom"/>
          </w:tcPr>
          <w:p w14:paraId="2779AB7E" w14:textId="77777777" w:rsidR="00020749" w:rsidRPr="00287B07" w:rsidRDefault="00020749" w:rsidP="001D751A">
            <w:pPr>
              <w:spacing w:before="0" w:after="0"/>
              <w:ind w:left="-212"/>
              <w:jc w:val="right"/>
              <w:rPr>
                <w:rFonts w:cs="Calibri Light"/>
                <w:bCs/>
              </w:rPr>
            </w:pPr>
            <w:r w:rsidRPr="00287B07">
              <w:rPr>
                <w:rFonts w:cs="Calibri Light"/>
                <w:bCs/>
              </w:rPr>
              <w:t>1x2x800</w:t>
            </w:r>
          </w:p>
        </w:tc>
        <w:tc>
          <w:tcPr>
            <w:tcW w:w="1118" w:type="dxa"/>
            <w:tcBorders>
              <w:top w:val="nil"/>
              <w:left w:val="nil"/>
              <w:bottom w:val="nil"/>
              <w:right w:val="single" w:sz="12" w:space="0" w:color="auto"/>
            </w:tcBorders>
            <w:noWrap/>
            <w:vAlign w:val="bottom"/>
          </w:tcPr>
          <w:p w14:paraId="01B4BB12" w14:textId="77777777" w:rsidR="00020749" w:rsidRPr="00287B07" w:rsidRDefault="00020749" w:rsidP="001D751A">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0D796128" w14:textId="77777777" w:rsidR="00020749" w:rsidRPr="00287B07" w:rsidRDefault="00020749" w:rsidP="001D751A">
            <w:pPr>
              <w:spacing w:before="0" w:after="0"/>
              <w:ind w:left="-212"/>
              <w:jc w:val="right"/>
              <w:rPr>
                <w:rFonts w:cs="Calibri Light"/>
                <w:bCs/>
              </w:rPr>
            </w:pPr>
            <w:r w:rsidRPr="00287B07">
              <w:rPr>
                <w:rFonts w:cs="Calibri Light"/>
                <w:bCs/>
              </w:rPr>
              <w:t>5x2x1100</w:t>
            </w:r>
          </w:p>
        </w:tc>
        <w:tc>
          <w:tcPr>
            <w:tcW w:w="1134" w:type="dxa"/>
            <w:tcBorders>
              <w:top w:val="nil"/>
              <w:left w:val="nil"/>
              <w:bottom w:val="nil"/>
              <w:right w:val="single" w:sz="12" w:space="0" w:color="auto"/>
            </w:tcBorders>
            <w:noWrap/>
            <w:vAlign w:val="bottom"/>
          </w:tcPr>
          <w:p w14:paraId="0490F72E" w14:textId="77777777" w:rsidR="00020749" w:rsidRPr="00287B07" w:rsidRDefault="00020749" w:rsidP="001D751A">
            <w:pPr>
              <w:spacing w:before="0" w:after="0"/>
              <w:ind w:left="-212"/>
              <w:jc w:val="right"/>
              <w:rPr>
                <w:rFonts w:cs="Calibri Light"/>
                <w:bCs/>
              </w:rPr>
            </w:pPr>
            <w:r w:rsidRPr="00287B07">
              <w:rPr>
                <w:rFonts w:cs="Calibri Light"/>
                <w:bCs/>
              </w:rPr>
              <w:t>1x2x1200</w:t>
            </w:r>
          </w:p>
        </w:tc>
      </w:tr>
      <w:tr w:rsidR="00020749" w:rsidRPr="00287B07" w14:paraId="4C1B8287"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40003DD3"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6450992C" w14:textId="77777777" w:rsidR="00020749" w:rsidRPr="00287B07" w:rsidRDefault="00020749" w:rsidP="001D751A">
            <w:pPr>
              <w:spacing w:before="0" w:after="0"/>
              <w:ind w:left="-212"/>
              <w:jc w:val="right"/>
              <w:rPr>
                <w:rFonts w:cs="Calibri Light"/>
                <w:bCs/>
              </w:rPr>
            </w:pPr>
            <w:r w:rsidRPr="00287B07">
              <w:rPr>
                <w:rFonts w:cs="Calibri Light"/>
                <w:bCs/>
              </w:rPr>
              <w:t>4x2x500</w:t>
            </w:r>
          </w:p>
        </w:tc>
        <w:tc>
          <w:tcPr>
            <w:tcW w:w="1109" w:type="dxa"/>
            <w:tcBorders>
              <w:top w:val="nil"/>
              <w:left w:val="nil"/>
              <w:bottom w:val="nil"/>
              <w:right w:val="double" w:sz="6" w:space="0" w:color="auto"/>
            </w:tcBorders>
            <w:noWrap/>
            <w:vAlign w:val="bottom"/>
          </w:tcPr>
          <w:p w14:paraId="03111ECE" w14:textId="77777777" w:rsidR="00020749" w:rsidRPr="00287B07" w:rsidRDefault="00020749" w:rsidP="001D751A">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42D774F1" w14:textId="77777777" w:rsidR="00020749" w:rsidRPr="00287B07" w:rsidRDefault="00020749" w:rsidP="001D751A">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5EAE0C8E" w14:textId="77777777" w:rsidR="00020749" w:rsidRPr="00287B07" w:rsidRDefault="00020749" w:rsidP="001D751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56248D9C" w14:textId="77777777" w:rsidR="00020749" w:rsidRPr="00287B07" w:rsidRDefault="00020749" w:rsidP="001D751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53597456" w14:textId="77777777" w:rsidR="00020749" w:rsidRPr="00287B07" w:rsidRDefault="00020749" w:rsidP="001D751A">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29D0D8D7" w14:textId="77777777" w:rsidR="00020749" w:rsidRPr="00287B07" w:rsidRDefault="00020749" w:rsidP="001D751A">
            <w:pPr>
              <w:spacing w:before="0" w:after="0"/>
              <w:ind w:left="-212"/>
              <w:jc w:val="right"/>
              <w:rPr>
                <w:rFonts w:cs="Calibri Light"/>
                <w:bCs/>
              </w:rPr>
            </w:pPr>
            <w:r w:rsidRPr="00287B07">
              <w:rPr>
                <w:rFonts w:cs="Calibri Light"/>
                <w:bCs/>
              </w:rPr>
              <w:t>3x2x1150</w:t>
            </w:r>
          </w:p>
        </w:tc>
      </w:tr>
      <w:tr w:rsidR="00020749" w:rsidRPr="00287B07" w14:paraId="60C48FAE"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66B4763"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6C9E92B4" w14:textId="77777777" w:rsidR="00020749" w:rsidRPr="00287B07" w:rsidRDefault="00020749" w:rsidP="001D751A">
            <w:pPr>
              <w:spacing w:before="0" w:after="0"/>
              <w:ind w:left="-212"/>
              <w:jc w:val="right"/>
              <w:rPr>
                <w:rFonts w:cs="Calibri Light"/>
                <w:bCs/>
              </w:rPr>
            </w:pPr>
            <w:r w:rsidRPr="00287B07">
              <w:rPr>
                <w:rFonts w:cs="Calibri Light"/>
                <w:bCs/>
              </w:rPr>
              <w:t>1x2x600</w:t>
            </w:r>
          </w:p>
        </w:tc>
        <w:tc>
          <w:tcPr>
            <w:tcW w:w="1109" w:type="dxa"/>
            <w:tcBorders>
              <w:top w:val="nil"/>
              <w:left w:val="nil"/>
              <w:bottom w:val="nil"/>
              <w:right w:val="double" w:sz="6" w:space="0" w:color="auto"/>
            </w:tcBorders>
            <w:noWrap/>
            <w:vAlign w:val="bottom"/>
          </w:tcPr>
          <w:p w14:paraId="1A6EF941" w14:textId="77777777" w:rsidR="00020749" w:rsidRPr="00287B07" w:rsidRDefault="00020749" w:rsidP="001D751A">
            <w:pPr>
              <w:spacing w:before="0" w:after="0"/>
              <w:ind w:left="-212"/>
              <w:jc w:val="right"/>
              <w:rPr>
                <w:rFonts w:cs="Calibri Light"/>
                <w:bCs/>
              </w:rPr>
            </w:pPr>
            <w:r w:rsidRPr="00287B07">
              <w:rPr>
                <w:rFonts w:cs="Calibri Light"/>
                <w:bCs/>
              </w:rPr>
              <w:t>1x2x600</w:t>
            </w:r>
          </w:p>
        </w:tc>
        <w:tc>
          <w:tcPr>
            <w:tcW w:w="1118" w:type="dxa"/>
            <w:tcBorders>
              <w:top w:val="nil"/>
              <w:left w:val="double" w:sz="4" w:space="0" w:color="auto"/>
              <w:bottom w:val="nil"/>
              <w:right w:val="double" w:sz="6" w:space="0" w:color="auto"/>
            </w:tcBorders>
            <w:vAlign w:val="bottom"/>
          </w:tcPr>
          <w:p w14:paraId="2E5D01D0" w14:textId="77777777" w:rsidR="00020749" w:rsidRPr="00287B07" w:rsidRDefault="00020749" w:rsidP="001D751A">
            <w:pPr>
              <w:spacing w:before="0" w:after="0"/>
              <w:ind w:left="-212"/>
              <w:jc w:val="right"/>
              <w:rPr>
                <w:rFonts w:cs="Calibri Light"/>
                <w:bCs/>
              </w:rPr>
            </w:pPr>
            <w:r w:rsidRPr="00287B07">
              <w:rPr>
                <w:rFonts w:cs="Calibri Light"/>
                <w:bCs/>
              </w:rPr>
              <w:t>2x2x800</w:t>
            </w:r>
          </w:p>
        </w:tc>
        <w:tc>
          <w:tcPr>
            <w:tcW w:w="1118" w:type="dxa"/>
            <w:tcBorders>
              <w:top w:val="nil"/>
              <w:left w:val="double" w:sz="6" w:space="0" w:color="auto"/>
              <w:bottom w:val="nil"/>
              <w:right w:val="double" w:sz="6" w:space="0" w:color="auto"/>
            </w:tcBorders>
            <w:vAlign w:val="bottom"/>
          </w:tcPr>
          <w:p w14:paraId="411B622D" w14:textId="77777777" w:rsidR="00020749" w:rsidRPr="00287B07" w:rsidRDefault="00020749" w:rsidP="001D751A">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52923B7A" w14:textId="77777777" w:rsidR="00020749" w:rsidRPr="00287B07" w:rsidRDefault="00020749" w:rsidP="001D751A">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4F009D13" w14:textId="77777777" w:rsidR="00020749" w:rsidRPr="00287B07" w:rsidRDefault="00020749" w:rsidP="001D751A">
            <w:pPr>
              <w:spacing w:before="0" w:after="0"/>
              <w:ind w:left="-212"/>
              <w:jc w:val="right"/>
              <w:rPr>
                <w:rFonts w:cs="Calibri Light"/>
                <w:bCs/>
              </w:rPr>
            </w:pPr>
            <w:r w:rsidRPr="00287B07">
              <w:rPr>
                <w:rFonts w:cs="Calibri Light"/>
                <w:bCs/>
              </w:rPr>
              <w:t>3x2x1100</w:t>
            </w:r>
          </w:p>
        </w:tc>
        <w:tc>
          <w:tcPr>
            <w:tcW w:w="1134" w:type="dxa"/>
            <w:tcBorders>
              <w:top w:val="nil"/>
              <w:left w:val="nil"/>
              <w:bottom w:val="nil"/>
              <w:right w:val="single" w:sz="12" w:space="0" w:color="auto"/>
            </w:tcBorders>
            <w:noWrap/>
            <w:vAlign w:val="bottom"/>
          </w:tcPr>
          <w:p w14:paraId="6596AF00" w14:textId="77777777" w:rsidR="00020749" w:rsidRPr="00287B07" w:rsidRDefault="00020749" w:rsidP="001D751A">
            <w:pPr>
              <w:spacing w:before="0" w:after="0"/>
              <w:ind w:left="-212"/>
              <w:jc w:val="right"/>
              <w:rPr>
                <w:rFonts w:cs="Calibri Light"/>
                <w:bCs/>
              </w:rPr>
            </w:pPr>
            <w:r w:rsidRPr="00287B07">
              <w:rPr>
                <w:rFonts w:cs="Calibri Light"/>
                <w:bCs/>
              </w:rPr>
              <w:t>1x2x1200</w:t>
            </w:r>
          </w:p>
        </w:tc>
      </w:tr>
      <w:tr w:rsidR="00020749" w:rsidRPr="00287B07" w14:paraId="61CDB9C4"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6FC8E9A3"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09B813D8"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75DE023C" w14:textId="77777777" w:rsidR="00020749" w:rsidRPr="00287B07" w:rsidRDefault="00020749" w:rsidP="001D751A">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61089D8C" w14:textId="77777777" w:rsidR="00020749" w:rsidRPr="00287B07" w:rsidRDefault="00020749" w:rsidP="001D751A">
            <w:pPr>
              <w:spacing w:before="0" w:after="0"/>
              <w:ind w:left="-212"/>
              <w:jc w:val="right"/>
              <w:rPr>
                <w:rFonts w:cs="Calibri Light"/>
                <w:bCs/>
              </w:rPr>
            </w:pPr>
            <w:r w:rsidRPr="00287B07">
              <w:rPr>
                <w:rFonts w:cs="Calibri Light"/>
                <w:bCs/>
              </w:rPr>
              <w:t>1x2x900</w:t>
            </w:r>
          </w:p>
        </w:tc>
        <w:tc>
          <w:tcPr>
            <w:tcW w:w="1118" w:type="dxa"/>
            <w:tcBorders>
              <w:top w:val="nil"/>
              <w:left w:val="double" w:sz="6" w:space="0" w:color="auto"/>
              <w:bottom w:val="nil"/>
              <w:right w:val="double" w:sz="6" w:space="0" w:color="auto"/>
            </w:tcBorders>
            <w:vAlign w:val="bottom"/>
          </w:tcPr>
          <w:p w14:paraId="2290F77A" w14:textId="77777777" w:rsidR="00020749" w:rsidRPr="00287B07" w:rsidRDefault="00020749" w:rsidP="001D751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2E72C136" w14:textId="77777777" w:rsidR="00020749" w:rsidRPr="00287B07" w:rsidRDefault="00020749" w:rsidP="001D751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036B0FCF" w14:textId="77777777" w:rsidR="00020749" w:rsidRPr="00287B07" w:rsidRDefault="00020749" w:rsidP="001D751A">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3D4A2DD9" w14:textId="77777777" w:rsidR="00020749" w:rsidRPr="00287B07" w:rsidRDefault="00020749" w:rsidP="001D751A">
            <w:pPr>
              <w:spacing w:before="0" w:after="0"/>
              <w:ind w:left="-212"/>
              <w:jc w:val="right"/>
              <w:rPr>
                <w:rFonts w:cs="Calibri Light"/>
                <w:bCs/>
              </w:rPr>
            </w:pPr>
            <w:r w:rsidRPr="00287B07">
              <w:rPr>
                <w:rFonts w:cs="Calibri Light"/>
                <w:bCs/>
              </w:rPr>
              <w:t>2x2x1150</w:t>
            </w:r>
          </w:p>
        </w:tc>
      </w:tr>
      <w:tr w:rsidR="00020749" w:rsidRPr="00287B07" w14:paraId="720D810B"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2C5C8F89"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5FB53DB"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45CCF7A3" w14:textId="77777777" w:rsidR="00020749" w:rsidRPr="00287B07" w:rsidRDefault="00020749" w:rsidP="001D751A">
            <w:pPr>
              <w:spacing w:before="0" w:after="0"/>
              <w:ind w:left="-212"/>
              <w:jc w:val="right"/>
              <w:rPr>
                <w:rFonts w:cs="Calibri Light"/>
                <w:bCs/>
              </w:rPr>
            </w:pPr>
            <w:r w:rsidRPr="00287B07">
              <w:rPr>
                <w:rFonts w:cs="Calibri Light"/>
                <w:bCs/>
              </w:rPr>
              <w:t>2x2x600</w:t>
            </w:r>
          </w:p>
        </w:tc>
        <w:tc>
          <w:tcPr>
            <w:tcW w:w="1118" w:type="dxa"/>
            <w:tcBorders>
              <w:top w:val="nil"/>
              <w:left w:val="nil"/>
              <w:bottom w:val="nil"/>
              <w:right w:val="double" w:sz="4" w:space="0" w:color="auto"/>
            </w:tcBorders>
            <w:vAlign w:val="bottom"/>
          </w:tcPr>
          <w:p w14:paraId="63450473" w14:textId="77777777" w:rsidR="00020749" w:rsidRPr="00287B07" w:rsidRDefault="00020749" w:rsidP="001D751A">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69C8A09E" w14:textId="77777777" w:rsidR="00020749" w:rsidRPr="00287B07" w:rsidRDefault="00020749" w:rsidP="001D751A">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50C6BC5E" w14:textId="77777777" w:rsidR="00020749" w:rsidRPr="00287B07" w:rsidRDefault="00020749" w:rsidP="001D751A">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73353C5C" w14:textId="77777777" w:rsidR="00020749" w:rsidRPr="00287B07" w:rsidRDefault="00020749" w:rsidP="001D751A">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5C5989EF" w14:textId="77777777" w:rsidR="00020749" w:rsidRPr="00287B07" w:rsidRDefault="00020749" w:rsidP="001D751A">
            <w:pPr>
              <w:spacing w:before="0" w:after="0"/>
              <w:ind w:left="-212"/>
              <w:jc w:val="right"/>
              <w:rPr>
                <w:rFonts w:cs="Calibri Light"/>
                <w:bCs/>
              </w:rPr>
            </w:pPr>
            <w:r w:rsidRPr="00287B07">
              <w:rPr>
                <w:rFonts w:cs="Calibri Light"/>
                <w:bCs/>
              </w:rPr>
              <w:t>2x2x1200</w:t>
            </w:r>
          </w:p>
        </w:tc>
      </w:tr>
      <w:tr w:rsidR="00020749" w:rsidRPr="00287B07" w14:paraId="541972D3"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B1C806E"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5F77B222"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0DF9A8B5" w14:textId="77777777" w:rsidR="00020749" w:rsidRPr="00287B07" w:rsidRDefault="00020749" w:rsidP="001D751A">
            <w:pPr>
              <w:spacing w:before="0" w:after="0"/>
              <w:ind w:left="-212"/>
              <w:jc w:val="right"/>
              <w:rPr>
                <w:rFonts w:cs="Calibri Light"/>
                <w:bCs/>
              </w:rPr>
            </w:pPr>
            <w:r w:rsidRPr="00287B07">
              <w:rPr>
                <w:rFonts w:cs="Calibri Light"/>
                <w:bCs/>
              </w:rPr>
              <w:t>1x2x650</w:t>
            </w:r>
          </w:p>
        </w:tc>
        <w:tc>
          <w:tcPr>
            <w:tcW w:w="1118" w:type="dxa"/>
            <w:tcBorders>
              <w:top w:val="nil"/>
              <w:left w:val="nil"/>
              <w:bottom w:val="nil"/>
              <w:right w:val="double" w:sz="4" w:space="0" w:color="auto"/>
            </w:tcBorders>
            <w:vAlign w:val="bottom"/>
          </w:tcPr>
          <w:p w14:paraId="3DC9DFE0" w14:textId="77777777" w:rsidR="00020749" w:rsidRPr="00287B07" w:rsidRDefault="00020749" w:rsidP="001D751A">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049E7017" w14:textId="77777777" w:rsidR="00020749" w:rsidRPr="00287B07" w:rsidRDefault="00020749" w:rsidP="001D751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4D3EE26B" w14:textId="77777777" w:rsidR="00020749" w:rsidRPr="00287B07" w:rsidRDefault="00020749" w:rsidP="001D751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00810854" w14:textId="77777777" w:rsidR="00020749" w:rsidRPr="00287B07" w:rsidRDefault="00020749" w:rsidP="001D751A">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71292FBE" w14:textId="77777777" w:rsidR="00020749" w:rsidRPr="00287B07" w:rsidRDefault="00020749" w:rsidP="001D751A">
            <w:pPr>
              <w:spacing w:before="0" w:after="0"/>
              <w:ind w:left="-212"/>
              <w:jc w:val="right"/>
              <w:rPr>
                <w:rFonts w:cs="Calibri Light"/>
                <w:bCs/>
              </w:rPr>
            </w:pPr>
          </w:p>
        </w:tc>
      </w:tr>
      <w:tr w:rsidR="00020749" w:rsidRPr="00287B07" w14:paraId="7A10F79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6F56F61F"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62CEB8F"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3455C729" w14:textId="77777777" w:rsidR="00020749" w:rsidRPr="00287B07" w:rsidRDefault="00020749" w:rsidP="001D751A">
            <w:pPr>
              <w:spacing w:before="0" w:after="0"/>
              <w:ind w:left="-212"/>
              <w:jc w:val="right"/>
              <w:rPr>
                <w:rFonts w:cs="Calibri Light"/>
                <w:bCs/>
              </w:rPr>
            </w:pPr>
            <w:r w:rsidRPr="00287B07">
              <w:rPr>
                <w:rFonts w:cs="Calibri Light"/>
                <w:bCs/>
              </w:rPr>
              <w:t>1x2x600</w:t>
            </w:r>
          </w:p>
        </w:tc>
        <w:tc>
          <w:tcPr>
            <w:tcW w:w="1118" w:type="dxa"/>
            <w:tcBorders>
              <w:top w:val="nil"/>
              <w:left w:val="nil"/>
              <w:bottom w:val="nil"/>
              <w:right w:val="double" w:sz="4" w:space="0" w:color="auto"/>
            </w:tcBorders>
            <w:vAlign w:val="bottom"/>
          </w:tcPr>
          <w:p w14:paraId="59C62D42" w14:textId="77777777" w:rsidR="00020749" w:rsidRPr="00287B07" w:rsidRDefault="00020749" w:rsidP="001D751A">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22C3341D" w14:textId="77777777" w:rsidR="00020749" w:rsidRPr="00287B07" w:rsidRDefault="00020749" w:rsidP="001D751A">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35B30F08" w14:textId="77777777" w:rsidR="00020749" w:rsidRPr="00287B07" w:rsidRDefault="00020749" w:rsidP="001D751A">
            <w:pPr>
              <w:spacing w:before="0" w:after="0"/>
              <w:ind w:left="-212"/>
              <w:jc w:val="right"/>
              <w:rPr>
                <w:rFonts w:cs="Calibri Light"/>
                <w:bCs/>
              </w:rPr>
            </w:pPr>
            <w:r w:rsidRPr="00287B07">
              <w:rPr>
                <w:rFonts w:cs="Calibri Light"/>
                <w:bCs/>
              </w:rPr>
              <w:t>1x2x1000</w:t>
            </w:r>
          </w:p>
        </w:tc>
        <w:tc>
          <w:tcPr>
            <w:tcW w:w="1137" w:type="dxa"/>
            <w:tcBorders>
              <w:top w:val="nil"/>
              <w:left w:val="double" w:sz="6" w:space="0" w:color="auto"/>
              <w:bottom w:val="nil"/>
              <w:right w:val="double" w:sz="6" w:space="0" w:color="auto"/>
            </w:tcBorders>
            <w:noWrap/>
            <w:vAlign w:val="bottom"/>
          </w:tcPr>
          <w:p w14:paraId="31547F39" w14:textId="77777777" w:rsidR="00020749" w:rsidRPr="00287B07" w:rsidRDefault="00020749" w:rsidP="001D751A">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11A174F8" w14:textId="77777777" w:rsidR="00020749" w:rsidRPr="00287B07" w:rsidRDefault="00020749" w:rsidP="001D751A">
            <w:pPr>
              <w:spacing w:before="0" w:after="0"/>
              <w:ind w:left="-212"/>
              <w:jc w:val="right"/>
              <w:rPr>
                <w:rFonts w:cs="Calibri Light"/>
                <w:bCs/>
              </w:rPr>
            </w:pPr>
          </w:p>
        </w:tc>
      </w:tr>
      <w:tr w:rsidR="00020749" w:rsidRPr="00287B07" w14:paraId="161B1517" w14:textId="77777777" w:rsidTr="00020749">
        <w:trPr>
          <w:trHeight w:val="330"/>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77F7C0E8"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nil"/>
              <w:bottom w:val="double" w:sz="6" w:space="0" w:color="auto"/>
              <w:right w:val="double" w:sz="6" w:space="0" w:color="auto"/>
            </w:tcBorders>
            <w:noWrap/>
            <w:vAlign w:val="bottom"/>
          </w:tcPr>
          <w:p w14:paraId="76B08F1F"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double" w:sz="6" w:space="0" w:color="auto"/>
              <w:right w:val="double" w:sz="6" w:space="0" w:color="auto"/>
            </w:tcBorders>
            <w:noWrap/>
            <w:vAlign w:val="bottom"/>
          </w:tcPr>
          <w:p w14:paraId="6E6F886D" w14:textId="77777777" w:rsidR="00020749" w:rsidRPr="00287B07" w:rsidRDefault="00020749" w:rsidP="001D751A">
            <w:pPr>
              <w:spacing w:before="0" w:after="0"/>
              <w:ind w:left="-212"/>
              <w:jc w:val="right"/>
              <w:rPr>
                <w:rFonts w:cs="Calibri Light"/>
                <w:bCs/>
              </w:rPr>
            </w:pPr>
            <w:r w:rsidRPr="00287B07">
              <w:rPr>
                <w:rFonts w:cs="Calibri Light"/>
                <w:bCs/>
              </w:rPr>
              <w:t>1x2x800</w:t>
            </w:r>
          </w:p>
        </w:tc>
        <w:tc>
          <w:tcPr>
            <w:tcW w:w="1118" w:type="dxa"/>
            <w:tcBorders>
              <w:top w:val="nil"/>
              <w:left w:val="nil"/>
              <w:bottom w:val="double" w:sz="6" w:space="0" w:color="auto"/>
              <w:right w:val="double" w:sz="4" w:space="0" w:color="auto"/>
            </w:tcBorders>
            <w:vAlign w:val="bottom"/>
          </w:tcPr>
          <w:p w14:paraId="47D1BAA7" w14:textId="77777777" w:rsidR="00020749" w:rsidRPr="00287B07" w:rsidRDefault="00020749" w:rsidP="001D751A">
            <w:pPr>
              <w:spacing w:before="0" w:after="0"/>
              <w:ind w:left="-212"/>
              <w:jc w:val="right"/>
              <w:rPr>
                <w:rFonts w:cs="Calibri Light"/>
                <w:bCs/>
              </w:rPr>
            </w:pPr>
          </w:p>
        </w:tc>
        <w:tc>
          <w:tcPr>
            <w:tcW w:w="1118" w:type="dxa"/>
            <w:tcBorders>
              <w:top w:val="nil"/>
              <w:left w:val="double" w:sz="4" w:space="0" w:color="auto"/>
              <w:bottom w:val="double" w:sz="6" w:space="0" w:color="auto"/>
              <w:right w:val="double" w:sz="6" w:space="0" w:color="auto"/>
            </w:tcBorders>
            <w:vAlign w:val="bottom"/>
          </w:tcPr>
          <w:p w14:paraId="53F278A6"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18" w:type="dxa"/>
            <w:tcBorders>
              <w:top w:val="nil"/>
              <w:left w:val="nil"/>
              <w:bottom w:val="double" w:sz="6" w:space="0" w:color="auto"/>
              <w:right w:val="double" w:sz="6" w:space="0" w:color="auto"/>
            </w:tcBorders>
            <w:noWrap/>
            <w:vAlign w:val="bottom"/>
          </w:tcPr>
          <w:p w14:paraId="180B6C4C"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37" w:type="dxa"/>
            <w:tcBorders>
              <w:top w:val="nil"/>
              <w:left w:val="double" w:sz="6" w:space="0" w:color="auto"/>
              <w:bottom w:val="double" w:sz="6" w:space="0" w:color="auto"/>
              <w:right w:val="double" w:sz="6" w:space="0" w:color="auto"/>
            </w:tcBorders>
            <w:noWrap/>
            <w:vAlign w:val="bottom"/>
          </w:tcPr>
          <w:p w14:paraId="094659FB"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34" w:type="dxa"/>
            <w:tcBorders>
              <w:top w:val="nil"/>
              <w:left w:val="nil"/>
              <w:bottom w:val="double" w:sz="6" w:space="0" w:color="auto"/>
              <w:right w:val="single" w:sz="12" w:space="0" w:color="auto"/>
            </w:tcBorders>
            <w:noWrap/>
            <w:vAlign w:val="bottom"/>
          </w:tcPr>
          <w:p w14:paraId="6AF6B8C4" w14:textId="77777777" w:rsidR="00020749" w:rsidRPr="00287B07" w:rsidRDefault="00020749" w:rsidP="001D751A">
            <w:pPr>
              <w:spacing w:before="0" w:after="0"/>
              <w:ind w:left="-212"/>
              <w:jc w:val="right"/>
              <w:rPr>
                <w:rFonts w:cs="Calibri Light"/>
                <w:bCs/>
              </w:rPr>
            </w:pPr>
            <w:r w:rsidRPr="00287B07">
              <w:rPr>
                <w:rFonts w:cs="Calibri Light"/>
                <w:bCs/>
              </w:rPr>
              <w:t> </w:t>
            </w:r>
          </w:p>
        </w:tc>
      </w:tr>
      <w:tr w:rsidR="00020749" w:rsidRPr="00287B07" w14:paraId="2AE73685" w14:textId="77777777" w:rsidTr="00020749">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2804DDC3"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0</w:t>
            </w:r>
          </w:p>
        </w:tc>
        <w:tc>
          <w:tcPr>
            <w:tcW w:w="1242" w:type="dxa"/>
            <w:tcBorders>
              <w:top w:val="double" w:sz="6" w:space="0" w:color="auto"/>
              <w:left w:val="double" w:sz="2" w:space="0" w:color="000000"/>
              <w:bottom w:val="nil"/>
              <w:right w:val="double" w:sz="2" w:space="0" w:color="000000"/>
            </w:tcBorders>
            <w:noWrap/>
            <w:vAlign w:val="bottom"/>
          </w:tcPr>
          <w:p w14:paraId="5DBC437A" w14:textId="77777777" w:rsidR="00020749" w:rsidRPr="00287B07" w:rsidRDefault="00020749" w:rsidP="001D751A">
            <w:pPr>
              <w:spacing w:before="0" w:after="0"/>
              <w:ind w:left="-212"/>
              <w:jc w:val="right"/>
              <w:rPr>
                <w:rFonts w:cs="Calibri Light"/>
                <w:bCs/>
              </w:rPr>
            </w:pPr>
            <w:r w:rsidRPr="00287B07">
              <w:rPr>
                <w:rFonts w:cs="Calibri Light"/>
              </w:rPr>
              <w:t>17.300</w:t>
            </w:r>
          </w:p>
        </w:tc>
        <w:tc>
          <w:tcPr>
            <w:tcW w:w="1109" w:type="dxa"/>
            <w:tcBorders>
              <w:top w:val="double" w:sz="6" w:space="0" w:color="auto"/>
              <w:left w:val="double" w:sz="2" w:space="0" w:color="000000"/>
              <w:bottom w:val="nil"/>
              <w:right w:val="double" w:sz="2" w:space="0" w:color="000000"/>
            </w:tcBorders>
            <w:noWrap/>
            <w:vAlign w:val="bottom"/>
          </w:tcPr>
          <w:p w14:paraId="1A757DA8" w14:textId="77777777" w:rsidR="00020749" w:rsidRPr="00287B07" w:rsidRDefault="00020749" w:rsidP="001D751A">
            <w:pPr>
              <w:spacing w:before="0" w:after="0"/>
              <w:ind w:left="-212"/>
              <w:jc w:val="right"/>
              <w:rPr>
                <w:rFonts w:cs="Calibri Light"/>
                <w:bCs/>
              </w:rPr>
            </w:pPr>
            <w:r w:rsidRPr="00287B07">
              <w:rPr>
                <w:rFonts w:cs="Calibri Light"/>
              </w:rPr>
              <w:t>18.850</w:t>
            </w:r>
          </w:p>
        </w:tc>
        <w:tc>
          <w:tcPr>
            <w:tcW w:w="1118" w:type="dxa"/>
            <w:tcBorders>
              <w:top w:val="double" w:sz="6" w:space="0" w:color="auto"/>
              <w:left w:val="double" w:sz="2" w:space="0" w:color="000000"/>
              <w:bottom w:val="nil"/>
              <w:right w:val="double" w:sz="2" w:space="0" w:color="000000"/>
            </w:tcBorders>
            <w:vAlign w:val="bottom"/>
          </w:tcPr>
          <w:p w14:paraId="286263CF" w14:textId="77777777" w:rsidR="00020749" w:rsidRPr="00287B07" w:rsidRDefault="00020749" w:rsidP="001D751A">
            <w:pPr>
              <w:spacing w:before="0" w:after="0"/>
              <w:ind w:left="-212"/>
              <w:jc w:val="right"/>
              <w:rPr>
                <w:rFonts w:cs="Calibri Light"/>
                <w:bCs/>
              </w:rPr>
            </w:pPr>
            <w:r w:rsidRPr="00287B07">
              <w:rPr>
                <w:rFonts w:cs="Calibri Light"/>
              </w:rPr>
              <w:t>19.550</w:t>
            </w:r>
          </w:p>
        </w:tc>
        <w:tc>
          <w:tcPr>
            <w:tcW w:w="1118" w:type="dxa"/>
            <w:tcBorders>
              <w:top w:val="double" w:sz="6" w:space="0" w:color="auto"/>
              <w:left w:val="double" w:sz="2" w:space="0" w:color="000000"/>
              <w:bottom w:val="nil"/>
              <w:right w:val="double" w:sz="2" w:space="0" w:color="000000"/>
            </w:tcBorders>
            <w:vAlign w:val="bottom"/>
          </w:tcPr>
          <w:p w14:paraId="619BC481" w14:textId="77777777" w:rsidR="00020749" w:rsidRPr="00287B07" w:rsidRDefault="00020749" w:rsidP="001D751A">
            <w:pPr>
              <w:spacing w:before="0" w:after="0"/>
              <w:ind w:left="-212"/>
              <w:jc w:val="right"/>
              <w:rPr>
                <w:rFonts w:cs="Calibri Light"/>
                <w:bCs/>
              </w:rPr>
            </w:pPr>
            <w:r w:rsidRPr="00287B07">
              <w:rPr>
                <w:rFonts w:cs="Calibri Light"/>
              </w:rPr>
              <w:t>19.950</w:t>
            </w:r>
          </w:p>
        </w:tc>
        <w:tc>
          <w:tcPr>
            <w:tcW w:w="1118" w:type="dxa"/>
            <w:tcBorders>
              <w:top w:val="double" w:sz="6" w:space="0" w:color="auto"/>
              <w:left w:val="double" w:sz="2" w:space="0" w:color="000000"/>
              <w:bottom w:val="nil"/>
              <w:right w:val="double" w:sz="2" w:space="0" w:color="000000"/>
            </w:tcBorders>
            <w:noWrap/>
            <w:vAlign w:val="bottom"/>
          </w:tcPr>
          <w:p w14:paraId="2FCE6D91" w14:textId="77777777" w:rsidR="00020749" w:rsidRPr="00287B07" w:rsidRDefault="00020749" w:rsidP="001D751A">
            <w:pPr>
              <w:spacing w:before="0" w:after="0"/>
              <w:ind w:left="-212"/>
              <w:jc w:val="right"/>
              <w:rPr>
                <w:rFonts w:cs="Calibri Light"/>
                <w:bCs/>
              </w:rPr>
            </w:pPr>
            <w:r w:rsidRPr="00287B07">
              <w:rPr>
                <w:rFonts w:cs="Calibri Light"/>
              </w:rPr>
              <w:t>21.400</w:t>
            </w:r>
          </w:p>
        </w:tc>
        <w:tc>
          <w:tcPr>
            <w:tcW w:w="1137" w:type="dxa"/>
            <w:tcBorders>
              <w:top w:val="double" w:sz="6" w:space="0" w:color="auto"/>
              <w:left w:val="double" w:sz="2" w:space="0" w:color="000000"/>
              <w:bottom w:val="nil"/>
              <w:right w:val="double" w:sz="2" w:space="0" w:color="000000"/>
            </w:tcBorders>
            <w:noWrap/>
            <w:vAlign w:val="bottom"/>
          </w:tcPr>
          <w:p w14:paraId="1D4E3250" w14:textId="77777777" w:rsidR="00020749" w:rsidRPr="00287B07" w:rsidRDefault="00020749" w:rsidP="001D751A">
            <w:pPr>
              <w:spacing w:before="0" w:after="0"/>
              <w:ind w:left="-212"/>
              <w:jc w:val="right"/>
              <w:rPr>
                <w:rFonts w:cs="Calibri Light"/>
                <w:bCs/>
              </w:rPr>
            </w:pPr>
            <w:r w:rsidRPr="00287B07">
              <w:rPr>
                <w:rFonts w:cs="Calibri Light"/>
              </w:rPr>
              <w:t>21.500</w:t>
            </w:r>
          </w:p>
        </w:tc>
        <w:tc>
          <w:tcPr>
            <w:tcW w:w="1134" w:type="dxa"/>
            <w:tcBorders>
              <w:top w:val="double" w:sz="6" w:space="0" w:color="auto"/>
              <w:left w:val="double" w:sz="2" w:space="0" w:color="000000"/>
              <w:bottom w:val="nil"/>
              <w:right w:val="single" w:sz="12" w:space="0" w:color="auto"/>
            </w:tcBorders>
            <w:noWrap/>
            <w:vAlign w:val="bottom"/>
          </w:tcPr>
          <w:p w14:paraId="5BECEA59" w14:textId="77777777" w:rsidR="00020749" w:rsidRPr="00287B07" w:rsidRDefault="00020749" w:rsidP="001D751A">
            <w:pPr>
              <w:spacing w:before="0" w:after="0"/>
              <w:ind w:left="-212"/>
              <w:jc w:val="right"/>
              <w:rPr>
                <w:rFonts w:cs="Calibri Light"/>
                <w:bCs/>
              </w:rPr>
            </w:pPr>
            <w:r w:rsidRPr="00287B07">
              <w:rPr>
                <w:rFonts w:cs="Calibri Light"/>
              </w:rPr>
              <w:t>22.250</w:t>
            </w:r>
          </w:p>
        </w:tc>
      </w:tr>
      <w:tr w:rsidR="00020749" w:rsidRPr="00287B07" w14:paraId="3D259E4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3234C29"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w:t>
            </w:r>
          </w:p>
        </w:tc>
        <w:tc>
          <w:tcPr>
            <w:tcW w:w="1242" w:type="dxa"/>
            <w:tcBorders>
              <w:top w:val="nil"/>
              <w:left w:val="double" w:sz="2" w:space="0" w:color="000000"/>
              <w:bottom w:val="nil"/>
              <w:right w:val="double" w:sz="2" w:space="0" w:color="000000"/>
            </w:tcBorders>
            <w:noWrap/>
            <w:vAlign w:val="bottom"/>
          </w:tcPr>
          <w:p w14:paraId="7C2D6B13" w14:textId="77777777" w:rsidR="00020749" w:rsidRPr="00287B07" w:rsidRDefault="00020749" w:rsidP="001D751A">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7571C238" w14:textId="77777777" w:rsidR="00020749" w:rsidRPr="00287B07" w:rsidRDefault="00020749" w:rsidP="001D751A">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2834DB1A" w14:textId="77777777" w:rsidR="00020749" w:rsidRPr="00287B07" w:rsidRDefault="00020749" w:rsidP="001D751A">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0EC6388F" w14:textId="77777777" w:rsidR="00020749" w:rsidRPr="00287B07" w:rsidRDefault="00020749" w:rsidP="001D751A">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65747DB2" w14:textId="77777777" w:rsidR="00020749" w:rsidRPr="00287B07" w:rsidRDefault="00020749" w:rsidP="001D751A">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4106F4E6" w14:textId="77777777" w:rsidR="00020749" w:rsidRPr="00287B07" w:rsidRDefault="00020749" w:rsidP="001D751A">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42EDF039" w14:textId="77777777" w:rsidR="00020749" w:rsidRPr="00287B07" w:rsidRDefault="00020749" w:rsidP="001D751A">
            <w:pPr>
              <w:spacing w:before="0" w:after="0"/>
              <w:ind w:left="-212"/>
              <w:jc w:val="right"/>
              <w:rPr>
                <w:rFonts w:cs="Calibri Light"/>
                <w:bCs/>
              </w:rPr>
            </w:pPr>
            <w:r w:rsidRPr="00287B07">
              <w:rPr>
                <w:rFonts w:cs="Calibri Light"/>
              </w:rPr>
              <w:t>22.750</w:t>
            </w:r>
          </w:p>
        </w:tc>
      </w:tr>
      <w:tr w:rsidR="00020749" w:rsidRPr="00287B07" w14:paraId="064CD2D8"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67363FB7"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w:t>
            </w:r>
          </w:p>
        </w:tc>
        <w:tc>
          <w:tcPr>
            <w:tcW w:w="1242" w:type="dxa"/>
            <w:tcBorders>
              <w:top w:val="nil"/>
              <w:left w:val="double" w:sz="2" w:space="0" w:color="000000"/>
              <w:bottom w:val="nil"/>
              <w:right w:val="double" w:sz="2" w:space="0" w:color="000000"/>
            </w:tcBorders>
            <w:noWrap/>
            <w:vAlign w:val="bottom"/>
          </w:tcPr>
          <w:p w14:paraId="27375095" w14:textId="77777777" w:rsidR="00020749" w:rsidRPr="00287B07" w:rsidRDefault="00020749" w:rsidP="001D751A">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101B3CB3" w14:textId="77777777" w:rsidR="00020749" w:rsidRPr="00287B07" w:rsidRDefault="00020749" w:rsidP="001D751A">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7FF446F6" w14:textId="77777777" w:rsidR="00020749" w:rsidRPr="00287B07" w:rsidRDefault="00020749" w:rsidP="001D751A">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59534473" w14:textId="77777777" w:rsidR="00020749" w:rsidRPr="00287B07" w:rsidRDefault="00020749" w:rsidP="001D751A">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6A75DDFF" w14:textId="77777777" w:rsidR="00020749" w:rsidRPr="00287B07" w:rsidRDefault="00020749" w:rsidP="001D751A">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46D260E5" w14:textId="77777777" w:rsidR="00020749" w:rsidRPr="00287B07" w:rsidRDefault="00020749" w:rsidP="001D751A">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0FDC0231" w14:textId="77777777" w:rsidR="00020749" w:rsidRPr="00287B07" w:rsidRDefault="00020749" w:rsidP="001D751A">
            <w:pPr>
              <w:spacing w:before="0" w:after="0"/>
              <w:ind w:left="-212"/>
              <w:jc w:val="right"/>
              <w:rPr>
                <w:rFonts w:cs="Calibri Light"/>
                <w:bCs/>
              </w:rPr>
            </w:pPr>
            <w:r w:rsidRPr="00287B07">
              <w:rPr>
                <w:rFonts w:cs="Calibri Light"/>
              </w:rPr>
              <w:t>22.750</w:t>
            </w:r>
          </w:p>
        </w:tc>
      </w:tr>
      <w:tr w:rsidR="00020749" w:rsidRPr="00287B07" w14:paraId="2A88ADA3"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4C414F0E"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3</w:t>
            </w:r>
          </w:p>
        </w:tc>
        <w:tc>
          <w:tcPr>
            <w:tcW w:w="1242" w:type="dxa"/>
            <w:tcBorders>
              <w:top w:val="nil"/>
              <w:left w:val="double" w:sz="2" w:space="0" w:color="000000"/>
              <w:bottom w:val="nil"/>
              <w:right w:val="double" w:sz="2" w:space="0" w:color="000000"/>
            </w:tcBorders>
            <w:noWrap/>
            <w:vAlign w:val="bottom"/>
          </w:tcPr>
          <w:p w14:paraId="0082BAD6" w14:textId="77777777" w:rsidR="00020749" w:rsidRPr="00287B07" w:rsidRDefault="00020749" w:rsidP="001D751A">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324642B0" w14:textId="77777777" w:rsidR="00020749" w:rsidRPr="00287B07" w:rsidRDefault="00020749" w:rsidP="001D751A">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4C793474" w14:textId="77777777" w:rsidR="00020749" w:rsidRPr="00287B07" w:rsidRDefault="00020749" w:rsidP="001D751A">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60DE154D" w14:textId="77777777" w:rsidR="00020749" w:rsidRPr="00287B07" w:rsidRDefault="00020749" w:rsidP="001D751A">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42E41452" w14:textId="77777777" w:rsidR="00020749" w:rsidRPr="00287B07" w:rsidRDefault="00020749" w:rsidP="001D751A">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42EC7677" w14:textId="77777777" w:rsidR="00020749" w:rsidRPr="00287B07" w:rsidRDefault="00020749" w:rsidP="001D751A">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0489838F" w14:textId="77777777" w:rsidR="00020749" w:rsidRPr="00287B07" w:rsidRDefault="00020749" w:rsidP="001D751A">
            <w:pPr>
              <w:spacing w:before="0" w:after="0"/>
              <w:ind w:left="-212"/>
              <w:jc w:val="right"/>
              <w:rPr>
                <w:rFonts w:cs="Calibri Light"/>
                <w:bCs/>
              </w:rPr>
            </w:pPr>
            <w:r w:rsidRPr="00287B07">
              <w:rPr>
                <w:rFonts w:cs="Calibri Light"/>
              </w:rPr>
              <w:t>23.900</w:t>
            </w:r>
          </w:p>
        </w:tc>
      </w:tr>
      <w:tr w:rsidR="00020749" w:rsidRPr="00287B07" w14:paraId="66737F54"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87A11E4"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4</w:t>
            </w:r>
          </w:p>
        </w:tc>
        <w:tc>
          <w:tcPr>
            <w:tcW w:w="1242" w:type="dxa"/>
            <w:tcBorders>
              <w:top w:val="nil"/>
              <w:left w:val="double" w:sz="2" w:space="0" w:color="000000"/>
              <w:bottom w:val="nil"/>
              <w:right w:val="double" w:sz="2" w:space="0" w:color="000000"/>
            </w:tcBorders>
            <w:noWrap/>
            <w:vAlign w:val="bottom"/>
          </w:tcPr>
          <w:p w14:paraId="5E0D4333" w14:textId="77777777" w:rsidR="00020749" w:rsidRPr="00287B07" w:rsidRDefault="00020749" w:rsidP="001D751A">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3DD7E088" w14:textId="77777777" w:rsidR="00020749" w:rsidRPr="00287B07" w:rsidRDefault="00020749" w:rsidP="001D751A">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1DCD958E" w14:textId="77777777" w:rsidR="00020749" w:rsidRPr="00287B07" w:rsidRDefault="00020749" w:rsidP="001D751A">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72EF1B62" w14:textId="77777777" w:rsidR="00020749" w:rsidRPr="00287B07" w:rsidRDefault="00020749" w:rsidP="001D751A">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59FA84A6" w14:textId="77777777" w:rsidR="00020749" w:rsidRPr="00287B07" w:rsidRDefault="00020749" w:rsidP="001D751A">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7ABFAC7E" w14:textId="77777777" w:rsidR="00020749" w:rsidRPr="00287B07" w:rsidRDefault="00020749" w:rsidP="001D751A">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264955F6" w14:textId="77777777" w:rsidR="00020749" w:rsidRPr="00287B07" w:rsidRDefault="00020749" w:rsidP="001D751A">
            <w:pPr>
              <w:spacing w:before="0" w:after="0"/>
              <w:ind w:left="-212"/>
              <w:jc w:val="right"/>
              <w:rPr>
                <w:rFonts w:cs="Calibri Light"/>
                <w:bCs/>
              </w:rPr>
            </w:pPr>
            <w:r w:rsidRPr="00287B07">
              <w:rPr>
                <w:rFonts w:cs="Calibri Light"/>
              </w:rPr>
              <w:t>23.900</w:t>
            </w:r>
          </w:p>
        </w:tc>
      </w:tr>
      <w:tr w:rsidR="00020749" w:rsidRPr="00287B07" w14:paraId="4FFDB0DF"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7E8A5D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5</w:t>
            </w:r>
          </w:p>
        </w:tc>
        <w:tc>
          <w:tcPr>
            <w:tcW w:w="1242" w:type="dxa"/>
            <w:tcBorders>
              <w:top w:val="nil"/>
              <w:left w:val="double" w:sz="2" w:space="0" w:color="000000"/>
              <w:bottom w:val="nil"/>
              <w:right w:val="double" w:sz="2" w:space="0" w:color="000000"/>
            </w:tcBorders>
            <w:noWrap/>
            <w:vAlign w:val="bottom"/>
          </w:tcPr>
          <w:p w14:paraId="332FDBCA" w14:textId="77777777" w:rsidR="00020749" w:rsidRPr="00287B07" w:rsidRDefault="00020749" w:rsidP="001D751A">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4E0F9964" w14:textId="77777777" w:rsidR="00020749" w:rsidRPr="00287B07" w:rsidRDefault="00020749" w:rsidP="001D751A">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477C7655" w14:textId="77777777" w:rsidR="00020749" w:rsidRPr="00287B07" w:rsidRDefault="00020749" w:rsidP="001D751A">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0CD46F07" w14:textId="77777777" w:rsidR="00020749" w:rsidRPr="00287B07" w:rsidRDefault="00020749" w:rsidP="001D751A">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4CB41258" w14:textId="77777777" w:rsidR="00020749" w:rsidRPr="00287B07" w:rsidRDefault="00020749" w:rsidP="001D751A">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333099A7" w14:textId="77777777" w:rsidR="00020749" w:rsidRPr="00287B07" w:rsidRDefault="00020749" w:rsidP="001D751A">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6A8373C8" w14:textId="77777777" w:rsidR="00020749" w:rsidRPr="00287B07" w:rsidRDefault="00020749" w:rsidP="001D751A">
            <w:pPr>
              <w:spacing w:before="0" w:after="0"/>
              <w:ind w:left="-212"/>
              <w:jc w:val="right"/>
              <w:rPr>
                <w:rFonts w:cs="Calibri Light"/>
                <w:bCs/>
              </w:rPr>
            </w:pPr>
            <w:r w:rsidRPr="00287B07">
              <w:rPr>
                <w:rFonts w:cs="Calibri Light"/>
              </w:rPr>
              <w:t>25.050</w:t>
            </w:r>
          </w:p>
        </w:tc>
      </w:tr>
      <w:tr w:rsidR="00020749" w:rsidRPr="00287B07" w14:paraId="7732F222"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2774675"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6</w:t>
            </w:r>
          </w:p>
        </w:tc>
        <w:tc>
          <w:tcPr>
            <w:tcW w:w="1242" w:type="dxa"/>
            <w:tcBorders>
              <w:top w:val="nil"/>
              <w:left w:val="double" w:sz="2" w:space="0" w:color="000000"/>
              <w:bottom w:val="nil"/>
              <w:right w:val="double" w:sz="2" w:space="0" w:color="000000"/>
            </w:tcBorders>
            <w:noWrap/>
            <w:vAlign w:val="bottom"/>
          </w:tcPr>
          <w:p w14:paraId="44D6E27A" w14:textId="77777777" w:rsidR="00020749" w:rsidRPr="00287B07" w:rsidRDefault="00020749" w:rsidP="001D751A">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02BB3259" w14:textId="77777777" w:rsidR="00020749" w:rsidRPr="00287B07" w:rsidRDefault="00020749" w:rsidP="001D751A">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62873382" w14:textId="77777777" w:rsidR="00020749" w:rsidRPr="00287B07" w:rsidRDefault="00020749" w:rsidP="001D751A">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77CFDE63" w14:textId="77777777" w:rsidR="00020749" w:rsidRPr="00287B07" w:rsidRDefault="00020749" w:rsidP="001D751A">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7C937CD7" w14:textId="77777777" w:rsidR="00020749" w:rsidRPr="00287B07" w:rsidRDefault="00020749" w:rsidP="001D751A">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41292E21" w14:textId="77777777" w:rsidR="00020749" w:rsidRPr="00287B07" w:rsidRDefault="00020749" w:rsidP="001D751A">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63DB82B9" w14:textId="77777777" w:rsidR="00020749" w:rsidRPr="00287B07" w:rsidRDefault="00020749" w:rsidP="001D751A">
            <w:pPr>
              <w:spacing w:before="0" w:after="0"/>
              <w:ind w:left="-212"/>
              <w:jc w:val="right"/>
              <w:rPr>
                <w:rFonts w:cs="Calibri Light"/>
                <w:bCs/>
              </w:rPr>
            </w:pPr>
            <w:r w:rsidRPr="00287B07">
              <w:rPr>
                <w:rFonts w:cs="Calibri Light"/>
              </w:rPr>
              <w:t>25.050</w:t>
            </w:r>
          </w:p>
        </w:tc>
      </w:tr>
      <w:tr w:rsidR="00020749" w:rsidRPr="00287B07" w14:paraId="6C545FF0"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87FF703"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7</w:t>
            </w:r>
          </w:p>
        </w:tc>
        <w:tc>
          <w:tcPr>
            <w:tcW w:w="1242" w:type="dxa"/>
            <w:tcBorders>
              <w:top w:val="nil"/>
              <w:left w:val="double" w:sz="2" w:space="0" w:color="000000"/>
              <w:bottom w:val="nil"/>
              <w:right w:val="double" w:sz="2" w:space="0" w:color="000000"/>
            </w:tcBorders>
            <w:noWrap/>
            <w:vAlign w:val="bottom"/>
          </w:tcPr>
          <w:p w14:paraId="6034273F" w14:textId="77777777" w:rsidR="00020749" w:rsidRPr="00287B07" w:rsidRDefault="00020749" w:rsidP="001D751A">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4BD29126" w14:textId="77777777" w:rsidR="00020749" w:rsidRPr="00287B07" w:rsidRDefault="00020749" w:rsidP="001D751A">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681742E8" w14:textId="77777777" w:rsidR="00020749" w:rsidRPr="00287B07" w:rsidRDefault="00020749" w:rsidP="001D751A">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5F6EB1E5" w14:textId="77777777" w:rsidR="00020749" w:rsidRPr="00287B07" w:rsidRDefault="00020749" w:rsidP="001D751A">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34AB8272" w14:textId="77777777" w:rsidR="00020749" w:rsidRPr="00287B07" w:rsidRDefault="00020749" w:rsidP="001D751A">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32B82A9A" w14:textId="77777777" w:rsidR="00020749" w:rsidRPr="00287B07" w:rsidRDefault="00020749" w:rsidP="001D751A">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5E4731F5" w14:textId="77777777" w:rsidR="00020749" w:rsidRPr="00287B07" w:rsidRDefault="00020749" w:rsidP="001D751A">
            <w:pPr>
              <w:spacing w:before="0" w:after="0"/>
              <w:ind w:left="-212"/>
              <w:jc w:val="right"/>
              <w:rPr>
                <w:rFonts w:cs="Calibri Light"/>
                <w:bCs/>
              </w:rPr>
            </w:pPr>
            <w:r w:rsidRPr="00287B07">
              <w:rPr>
                <w:rFonts w:cs="Calibri Light"/>
              </w:rPr>
              <w:t>26.250</w:t>
            </w:r>
          </w:p>
        </w:tc>
      </w:tr>
      <w:tr w:rsidR="00020749" w:rsidRPr="00287B07" w14:paraId="27C48C5F"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BF17584"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8</w:t>
            </w:r>
          </w:p>
        </w:tc>
        <w:tc>
          <w:tcPr>
            <w:tcW w:w="1242" w:type="dxa"/>
            <w:tcBorders>
              <w:top w:val="nil"/>
              <w:left w:val="double" w:sz="2" w:space="0" w:color="000000"/>
              <w:bottom w:val="nil"/>
              <w:right w:val="double" w:sz="2" w:space="0" w:color="000000"/>
            </w:tcBorders>
            <w:noWrap/>
            <w:vAlign w:val="bottom"/>
          </w:tcPr>
          <w:p w14:paraId="7936488E" w14:textId="77777777" w:rsidR="00020749" w:rsidRPr="00287B07" w:rsidRDefault="00020749" w:rsidP="001D751A">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328A5650" w14:textId="77777777" w:rsidR="00020749" w:rsidRPr="00287B07" w:rsidRDefault="00020749" w:rsidP="001D751A">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001E161B" w14:textId="77777777" w:rsidR="00020749" w:rsidRPr="00287B07" w:rsidRDefault="00020749" w:rsidP="001D751A">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1D42B186" w14:textId="77777777" w:rsidR="00020749" w:rsidRPr="00287B07" w:rsidRDefault="00020749" w:rsidP="001D751A">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22A11F80" w14:textId="77777777" w:rsidR="00020749" w:rsidRPr="00287B07" w:rsidRDefault="00020749" w:rsidP="001D751A">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1A422DBF" w14:textId="77777777" w:rsidR="00020749" w:rsidRPr="00287B07" w:rsidRDefault="00020749" w:rsidP="001D751A">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77E1AD5C" w14:textId="77777777" w:rsidR="00020749" w:rsidRPr="00287B07" w:rsidRDefault="00020749" w:rsidP="001D751A">
            <w:pPr>
              <w:spacing w:before="0" w:after="0"/>
              <w:ind w:left="-212"/>
              <w:jc w:val="right"/>
              <w:rPr>
                <w:rFonts w:cs="Calibri Light"/>
                <w:bCs/>
              </w:rPr>
            </w:pPr>
            <w:r w:rsidRPr="00287B07">
              <w:rPr>
                <w:rFonts w:cs="Calibri Light"/>
              </w:rPr>
              <w:t>26.250</w:t>
            </w:r>
          </w:p>
        </w:tc>
      </w:tr>
      <w:tr w:rsidR="00020749" w:rsidRPr="00287B07" w14:paraId="054A4F34"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3A49EC5B"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9</w:t>
            </w:r>
          </w:p>
        </w:tc>
        <w:tc>
          <w:tcPr>
            <w:tcW w:w="1242" w:type="dxa"/>
            <w:tcBorders>
              <w:top w:val="nil"/>
              <w:left w:val="double" w:sz="2" w:space="0" w:color="000000"/>
              <w:bottom w:val="nil"/>
              <w:right w:val="double" w:sz="2" w:space="0" w:color="000000"/>
            </w:tcBorders>
            <w:noWrap/>
            <w:vAlign w:val="bottom"/>
          </w:tcPr>
          <w:p w14:paraId="40FD42B7" w14:textId="77777777" w:rsidR="00020749" w:rsidRPr="00287B07" w:rsidRDefault="00020749" w:rsidP="001D751A">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4EF53049" w14:textId="77777777" w:rsidR="00020749" w:rsidRPr="00287B07" w:rsidRDefault="00020749" w:rsidP="001D751A">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2F4A3723" w14:textId="77777777" w:rsidR="00020749" w:rsidRPr="00287B07" w:rsidRDefault="00020749" w:rsidP="001D751A">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4D3212A7" w14:textId="77777777" w:rsidR="00020749" w:rsidRPr="00287B07" w:rsidRDefault="00020749" w:rsidP="001D751A">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150281D0" w14:textId="77777777" w:rsidR="00020749" w:rsidRPr="00287B07" w:rsidRDefault="00020749" w:rsidP="001D751A">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1C3AC6AE" w14:textId="77777777" w:rsidR="00020749" w:rsidRPr="00287B07" w:rsidRDefault="00020749" w:rsidP="001D751A">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15E4CAF1" w14:textId="77777777" w:rsidR="00020749" w:rsidRPr="00287B07" w:rsidRDefault="00020749" w:rsidP="001D751A">
            <w:pPr>
              <w:spacing w:before="0" w:after="0"/>
              <w:ind w:left="-212"/>
              <w:jc w:val="right"/>
              <w:rPr>
                <w:rFonts w:cs="Calibri Light"/>
                <w:bCs/>
              </w:rPr>
            </w:pPr>
            <w:r w:rsidRPr="00287B07">
              <w:rPr>
                <w:rFonts w:cs="Calibri Light"/>
              </w:rPr>
              <w:t>27.400</w:t>
            </w:r>
          </w:p>
        </w:tc>
      </w:tr>
      <w:tr w:rsidR="00020749" w:rsidRPr="00287B07" w14:paraId="0206B9D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ECD3497"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10</w:t>
            </w:r>
          </w:p>
        </w:tc>
        <w:tc>
          <w:tcPr>
            <w:tcW w:w="1242" w:type="dxa"/>
            <w:tcBorders>
              <w:top w:val="nil"/>
              <w:left w:val="double" w:sz="2" w:space="0" w:color="000000"/>
              <w:bottom w:val="nil"/>
              <w:right w:val="double" w:sz="2" w:space="0" w:color="000000"/>
            </w:tcBorders>
            <w:noWrap/>
            <w:vAlign w:val="bottom"/>
          </w:tcPr>
          <w:p w14:paraId="71674F42" w14:textId="77777777" w:rsidR="00020749" w:rsidRPr="00287B07" w:rsidRDefault="00020749" w:rsidP="001D751A">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23587EFB" w14:textId="77777777" w:rsidR="00020749" w:rsidRPr="00287B07" w:rsidRDefault="00020749" w:rsidP="001D751A">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150C1B28" w14:textId="77777777" w:rsidR="00020749" w:rsidRPr="00287B07" w:rsidRDefault="00020749" w:rsidP="001D751A">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0C7A9B4F" w14:textId="77777777" w:rsidR="00020749" w:rsidRPr="00287B07" w:rsidRDefault="00020749" w:rsidP="001D751A">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56A4EE01" w14:textId="77777777" w:rsidR="00020749" w:rsidRPr="00287B07" w:rsidRDefault="00020749" w:rsidP="001D751A">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104B8112" w14:textId="77777777" w:rsidR="00020749" w:rsidRPr="00287B07" w:rsidRDefault="00020749" w:rsidP="001D751A">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3BA347D0" w14:textId="77777777" w:rsidR="00020749" w:rsidRPr="00287B07" w:rsidRDefault="00020749" w:rsidP="001D751A">
            <w:pPr>
              <w:spacing w:before="0" w:after="0"/>
              <w:ind w:left="-212"/>
              <w:jc w:val="right"/>
              <w:rPr>
                <w:rFonts w:cs="Calibri Light"/>
                <w:bCs/>
              </w:rPr>
            </w:pPr>
            <w:r w:rsidRPr="00287B07">
              <w:rPr>
                <w:rFonts w:cs="Calibri Light"/>
              </w:rPr>
              <w:t>27.400</w:t>
            </w:r>
          </w:p>
        </w:tc>
      </w:tr>
      <w:tr w:rsidR="00020749" w:rsidRPr="00287B07" w14:paraId="5EF2FA9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7149804"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11</w:t>
            </w:r>
          </w:p>
        </w:tc>
        <w:tc>
          <w:tcPr>
            <w:tcW w:w="1242" w:type="dxa"/>
            <w:tcBorders>
              <w:top w:val="nil"/>
              <w:left w:val="double" w:sz="2" w:space="0" w:color="000000"/>
              <w:bottom w:val="nil"/>
              <w:right w:val="double" w:sz="2" w:space="0" w:color="000000"/>
            </w:tcBorders>
            <w:noWrap/>
            <w:vAlign w:val="bottom"/>
          </w:tcPr>
          <w:p w14:paraId="4C18B7A8" w14:textId="77777777" w:rsidR="00020749" w:rsidRPr="00287B07" w:rsidRDefault="00020749" w:rsidP="001D751A">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6B4A8F94" w14:textId="77777777" w:rsidR="00020749" w:rsidRPr="00287B07" w:rsidRDefault="00020749" w:rsidP="001D751A">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26732205" w14:textId="77777777" w:rsidR="00020749" w:rsidRPr="00287B07" w:rsidRDefault="00020749" w:rsidP="001D751A">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29ECDA08" w14:textId="77777777" w:rsidR="00020749" w:rsidRPr="00287B07" w:rsidRDefault="00020749" w:rsidP="001D751A">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7E7531EE" w14:textId="77777777" w:rsidR="00020749" w:rsidRPr="00287B07" w:rsidRDefault="00020749" w:rsidP="001D751A">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71096D2C" w14:textId="77777777" w:rsidR="00020749" w:rsidRPr="00287B07" w:rsidRDefault="00020749" w:rsidP="001D751A">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11AE189D" w14:textId="77777777" w:rsidR="00020749" w:rsidRPr="00287B07" w:rsidRDefault="00020749" w:rsidP="001D751A">
            <w:pPr>
              <w:spacing w:before="0" w:after="0"/>
              <w:ind w:left="-212"/>
              <w:jc w:val="right"/>
              <w:rPr>
                <w:rFonts w:cs="Calibri Light"/>
                <w:bCs/>
              </w:rPr>
            </w:pPr>
            <w:r w:rsidRPr="00287B07">
              <w:rPr>
                <w:rFonts w:cs="Calibri Light"/>
              </w:rPr>
              <w:t>28.550</w:t>
            </w:r>
          </w:p>
        </w:tc>
      </w:tr>
      <w:tr w:rsidR="00020749" w:rsidRPr="00287B07" w14:paraId="6457C9FC"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2A84CF4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12</w:t>
            </w:r>
          </w:p>
        </w:tc>
        <w:tc>
          <w:tcPr>
            <w:tcW w:w="1242" w:type="dxa"/>
            <w:tcBorders>
              <w:top w:val="nil"/>
              <w:left w:val="double" w:sz="2" w:space="0" w:color="000000"/>
              <w:bottom w:val="nil"/>
              <w:right w:val="double" w:sz="2" w:space="0" w:color="000000"/>
            </w:tcBorders>
            <w:noWrap/>
            <w:vAlign w:val="bottom"/>
          </w:tcPr>
          <w:p w14:paraId="441158EC" w14:textId="77777777" w:rsidR="00020749" w:rsidRPr="00287B07" w:rsidRDefault="00020749" w:rsidP="001D751A">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688D260E" w14:textId="77777777" w:rsidR="00020749" w:rsidRPr="00287B07" w:rsidRDefault="00020749" w:rsidP="001D751A">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09F9DC81" w14:textId="77777777" w:rsidR="00020749" w:rsidRPr="00287B07" w:rsidRDefault="00020749" w:rsidP="001D751A">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518CE62D" w14:textId="77777777" w:rsidR="00020749" w:rsidRPr="00287B07" w:rsidRDefault="00020749" w:rsidP="001D751A">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256737B9" w14:textId="77777777" w:rsidR="00020749" w:rsidRPr="00287B07" w:rsidRDefault="00020749" w:rsidP="001D751A">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03D172DA" w14:textId="77777777" w:rsidR="00020749" w:rsidRPr="00287B07" w:rsidRDefault="00020749" w:rsidP="001D751A">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152FC2FB" w14:textId="77777777" w:rsidR="00020749" w:rsidRPr="00287B07" w:rsidRDefault="00020749" w:rsidP="001D751A">
            <w:pPr>
              <w:spacing w:before="0" w:after="0"/>
              <w:ind w:left="-212"/>
              <w:jc w:val="right"/>
              <w:rPr>
                <w:rFonts w:cs="Calibri Light"/>
                <w:bCs/>
              </w:rPr>
            </w:pPr>
            <w:r w:rsidRPr="00287B07">
              <w:rPr>
                <w:rFonts w:cs="Calibri Light"/>
              </w:rPr>
              <w:t>28.550</w:t>
            </w:r>
          </w:p>
        </w:tc>
      </w:tr>
      <w:tr w:rsidR="00020749" w:rsidRPr="00287B07" w14:paraId="5F9C50DC"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6ECA83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13</w:t>
            </w:r>
          </w:p>
        </w:tc>
        <w:tc>
          <w:tcPr>
            <w:tcW w:w="1242" w:type="dxa"/>
            <w:tcBorders>
              <w:top w:val="nil"/>
              <w:left w:val="double" w:sz="2" w:space="0" w:color="000000"/>
              <w:bottom w:val="nil"/>
              <w:right w:val="double" w:sz="2" w:space="0" w:color="000000"/>
            </w:tcBorders>
            <w:noWrap/>
            <w:vAlign w:val="bottom"/>
          </w:tcPr>
          <w:p w14:paraId="0FFEB78D" w14:textId="77777777" w:rsidR="00020749" w:rsidRPr="00287B07" w:rsidRDefault="00020749" w:rsidP="001D751A">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39D46714" w14:textId="77777777" w:rsidR="00020749" w:rsidRPr="00287B07" w:rsidRDefault="00020749" w:rsidP="001D751A">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24832F5A" w14:textId="77777777" w:rsidR="00020749" w:rsidRPr="00287B07" w:rsidRDefault="00020749" w:rsidP="001D751A">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57BC554D" w14:textId="77777777" w:rsidR="00020749" w:rsidRPr="00287B07" w:rsidRDefault="00020749" w:rsidP="001D751A">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6F21615B" w14:textId="77777777" w:rsidR="00020749" w:rsidRPr="00287B07" w:rsidRDefault="00020749" w:rsidP="001D751A">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6EA0DFF5" w14:textId="77777777" w:rsidR="00020749" w:rsidRPr="00287B07" w:rsidRDefault="00020749" w:rsidP="001D751A">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2CBCBC9B" w14:textId="77777777" w:rsidR="00020749" w:rsidRPr="00287B07" w:rsidRDefault="00020749" w:rsidP="001D751A">
            <w:pPr>
              <w:spacing w:before="0" w:after="0"/>
              <w:ind w:left="-212"/>
              <w:jc w:val="right"/>
              <w:rPr>
                <w:rFonts w:cs="Calibri Light"/>
                <w:bCs/>
              </w:rPr>
            </w:pPr>
            <w:r w:rsidRPr="00287B07">
              <w:rPr>
                <w:rFonts w:cs="Calibri Light"/>
              </w:rPr>
              <w:t>29.700</w:t>
            </w:r>
          </w:p>
        </w:tc>
      </w:tr>
      <w:tr w:rsidR="00020749" w:rsidRPr="00287B07" w14:paraId="5E2386A7"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AD6FDDD"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14</w:t>
            </w:r>
          </w:p>
        </w:tc>
        <w:tc>
          <w:tcPr>
            <w:tcW w:w="1242" w:type="dxa"/>
            <w:tcBorders>
              <w:top w:val="nil"/>
              <w:left w:val="double" w:sz="2" w:space="0" w:color="000000"/>
              <w:bottom w:val="nil"/>
              <w:right w:val="double" w:sz="2" w:space="0" w:color="000000"/>
            </w:tcBorders>
            <w:noWrap/>
            <w:vAlign w:val="bottom"/>
          </w:tcPr>
          <w:p w14:paraId="74D5B703" w14:textId="77777777" w:rsidR="00020749" w:rsidRPr="00287B07" w:rsidRDefault="00020749" w:rsidP="001D751A">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45DAE2FA" w14:textId="77777777" w:rsidR="00020749" w:rsidRPr="00287B07" w:rsidRDefault="00020749" w:rsidP="001D751A">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79427871" w14:textId="77777777" w:rsidR="00020749" w:rsidRPr="00287B07" w:rsidRDefault="00020749" w:rsidP="001D751A">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06138F46" w14:textId="77777777" w:rsidR="00020749" w:rsidRPr="00287B07" w:rsidRDefault="00020749" w:rsidP="001D751A">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376C2C99" w14:textId="77777777" w:rsidR="00020749" w:rsidRPr="00287B07" w:rsidRDefault="00020749" w:rsidP="001D751A">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4BF7BDF3" w14:textId="77777777" w:rsidR="00020749" w:rsidRPr="00287B07" w:rsidRDefault="00020749" w:rsidP="001D751A">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7A3F0158" w14:textId="77777777" w:rsidR="00020749" w:rsidRPr="00287B07" w:rsidRDefault="00020749" w:rsidP="001D751A">
            <w:pPr>
              <w:spacing w:before="0" w:after="0"/>
              <w:ind w:left="-212"/>
              <w:jc w:val="right"/>
              <w:rPr>
                <w:rFonts w:cs="Calibri Light"/>
                <w:bCs/>
              </w:rPr>
            </w:pPr>
            <w:r w:rsidRPr="00287B07">
              <w:rPr>
                <w:rFonts w:cs="Calibri Light"/>
              </w:rPr>
              <w:t>29.700</w:t>
            </w:r>
          </w:p>
        </w:tc>
      </w:tr>
      <w:tr w:rsidR="00020749" w:rsidRPr="00287B07" w14:paraId="4F7DE5CD"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3F18DE9"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15</w:t>
            </w:r>
          </w:p>
        </w:tc>
        <w:tc>
          <w:tcPr>
            <w:tcW w:w="1242" w:type="dxa"/>
            <w:tcBorders>
              <w:top w:val="nil"/>
              <w:left w:val="double" w:sz="2" w:space="0" w:color="000000"/>
              <w:bottom w:val="nil"/>
              <w:right w:val="double" w:sz="2" w:space="0" w:color="000000"/>
            </w:tcBorders>
            <w:noWrap/>
            <w:vAlign w:val="bottom"/>
          </w:tcPr>
          <w:p w14:paraId="34DDE3EF" w14:textId="77777777" w:rsidR="00020749" w:rsidRPr="00287B07" w:rsidRDefault="00020749" w:rsidP="001D751A">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3F7E1BD2" w14:textId="77777777" w:rsidR="00020749" w:rsidRPr="00287B07" w:rsidRDefault="00020749" w:rsidP="001D751A">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63FE1284" w14:textId="77777777" w:rsidR="00020749" w:rsidRPr="00287B07" w:rsidRDefault="00020749" w:rsidP="001D751A">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251939E1" w14:textId="77777777" w:rsidR="00020749" w:rsidRPr="00287B07" w:rsidRDefault="00020749" w:rsidP="001D751A">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53CE441B" w14:textId="77777777" w:rsidR="00020749" w:rsidRPr="00287B07" w:rsidRDefault="00020749" w:rsidP="001D751A">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2B1791B5" w14:textId="77777777" w:rsidR="00020749" w:rsidRPr="00287B07" w:rsidRDefault="00020749" w:rsidP="001D751A">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423D94AF" w14:textId="77777777" w:rsidR="00020749" w:rsidRPr="00287B07" w:rsidRDefault="00020749" w:rsidP="001D751A">
            <w:pPr>
              <w:spacing w:before="0" w:after="0"/>
              <w:ind w:left="-212"/>
              <w:jc w:val="right"/>
              <w:rPr>
                <w:rFonts w:cs="Calibri Light"/>
                <w:bCs/>
              </w:rPr>
            </w:pPr>
            <w:r w:rsidRPr="00287B07">
              <w:rPr>
                <w:rFonts w:cs="Calibri Light"/>
              </w:rPr>
              <w:t>30.900</w:t>
            </w:r>
          </w:p>
        </w:tc>
      </w:tr>
      <w:tr w:rsidR="00020749" w:rsidRPr="00287B07" w14:paraId="74A5389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2BE5B65A"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16</w:t>
            </w:r>
          </w:p>
        </w:tc>
        <w:tc>
          <w:tcPr>
            <w:tcW w:w="1242" w:type="dxa"/>
            <w:tcBorders>
              <w:top w:val="nil"/>
              <w:left w:val="double" w:sz="2" w:space="0" w:color="000000"/>
              <w:bottom w:val="nil"/>
              <w:right w:val="double" w:sz="2" w:space="0" w:color="000000"/>
            </w:tcBorders>
            <w:noWrap/>
            <w:vAlign w:val="bottom"/>
          </w:tcPr>
          <w:p w14:paraId="26915C1C" w14:textId="77777777" w:rsidR="00020749" w:rsidRPr="00287B07" w:rsidRDefault="00020749" w:rsidP="001D751A">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3187679A" w14:textId="77777777" w:rsidR="00020749" w:rsidRPr="00287B07" w:rsidRDefault="00020749" w:rsidP="001D751A">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329E5916" w14:textId="77777777" w:rsidR="00020749" w:rsidRPr="00287B07" w:rsidRDefault="00020749" w:rsidP="001D751A">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7FCC682C" w14:textId="77777777" w:rsidR="00020749" w:rsidRPr="00287B07" w:rsidRDefault="00020749" w:rsidP="001D751A">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5FC54F40" w14:textId="77777777" w:rsidR="00020749" w:rsidRPr="00287B07" w:rsidRDefault="00020749" w:rsidP="001D751A">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2F7E406A" w14:textId="77777777" w:rsidR="00020749" w:rsidRPr="00287B07" w:rsidRDefault="00020749" w:rsidP="001D751A">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1979E725" w14:textId="77777777" w:rsidR="00020749" w:rsidRPr="00287B07" w:rsidRDefault="00020749" w:rsidP="001D751A">
            <w:pPr>
              <w:spacing w:before="0" w:after="0"/>
              <w:ind w:left="-212"/>
              <w:jc w:val="right"/>
              <w:rPr>
                <w:rFonts w:cs="Calibri Light"/>
                <w:bCs/>
              </w:rPr>
            </w:pPr>
            <w:r w:rsidRPr="00287B07">
              <w:rPr>
                <w:rFonts w:cs="Calibri Light"/>
              </w:rPr>
              <w:t>30.900</w:t>
            </w:r>
          </w:p>
        </w:tc>
      </w:tr>
      <w:tr w:rsidR="00020749" w:rsidRPr="00287B07" w14:paraId="3B09C559"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17954B3"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17</w:t>
            </w:r>
          </w:p>
        </w:tc>
        <w:tc>
          <w:tcPr>
            <w:tcW w:w="1242" w:type="dxa"/>
            <w:tcBorders>
              <w:top w:val="nil"/>
              <w:left w:val="double" w:sz="2" w:space="0" w:color="000000"/>
              <w:bottom w:val="nil"/>
              <w:right w:val="double" w:sz="2" w:space="0" w:color="000000"/>
            </w:tcBorders>
            <w:noWrap/>
            <w:vAlign w:val="bottom"/>
          </w:tcPr>
          <w:p w14:paraId="26B3081B" w14:textId="77777777" w:rsidR="00020749" w:rsidRPr="00287B07" w:rsidRDefault="00020749" w:rsidP="001D751A">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3D4ACCAD" w14:textId="77777777" w:rsidR="00020749" w:rsidRPr="00287B07" w:rsidRDefault="00020749" w:rsidP="001D751A">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799AD828" w14:textId="77777777" w:rsidR="00020749" w:rsidRPr="00287B07" w:rsidRDefault="00020749" w:rsidP="001D751A">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44636DD1" w14:textId="77777777" w:rsidR="00020749" w:rsidRPr="00287B07" w:rsidRDefault="00020749" w:rsidP="001D751A">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3578CB5C" w14:textId="77777777" w:rsidR="00020749" w:rsidRPr="00287B07" w:rsidRDefault="00020749" w:rsidP="001D751A">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761E597E" w14:textId="77777777" w:rsidR="00020749" w:rsidRPr="00287B07" w:rsidRDefault="00020749" w:rsidP="001D751A">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055C2526" w14:textId="77777777" w:rsidR="00020749" w:rsidRPr="00287B07" w:rsidRDefault="00020749" w:rsidP="001D751A">
            <w:pPr>
              <w:spacing w:before="0" w:after="0"/>
              <w:ind w:left="-212"/>
              <w:jc w:val="right"/>
              <w:rPr>
                <w:rFonts w:cs="Calibri Light"/>
                <w:bCs/>
              </w:rPr>
            </w:pPr>
            <w:r w:rsidRPr="00287B07">
              <w:rPr>
                <w:rFonts w:cs="Calibri Light"/>
              </w:rPr>
              <w:t>32.050</w:t>
            </w:r>
          </w:p>
        </w:tc>
      </w:tr>
      <w:tr w:rsidR="00020749" w:rsidRPr="00287B07" w14:paraId="69522F13"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0E4B70F"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18</w:t>
            </w:r>
          </w:p>
        </w:tc>
        <w:tc>
          <w:tcPr>
            <w:tcW w:w="1242" w:type="dxa"/>
            <w:tcBorders>
              <w:top w:val="nil"/>
              <w:left w:val="double" w:sz="2" w:space="0" w:color="000000"/>
              <w:bottom w:val="nil"/>
              <w:right w:val="double" w:sz="2" w:space="0" w:color="000000"/>
            </w:tcBorders>
            <w:noWrap/>
            <w:vAlign w:val="bottom"/>
          </w:tcPr>
          <w:p w14:paraId="614F781D" w14:textId="77777777" w:rsidR="00020749" w:rsidRPr="00287B07" w:rsidRDefault="00020749" w:rsidP="001D751A">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40BFDD2F" w14:textId="77777777" w:rsidR="00020749" w:rsidRPr="00287B07" w:rsidRDefault="00020749" w:rsidP="001D751A">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1B95218D" w14:textId="77777777" w:rsidR="00020749" w:rsidRPr="00287B07" w:rsidRDefault="00020749" w:rsidP="001D751A">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4334F105" w14:textId="77777777" w:rsidR="00020749" w:rsidRPr="00287B07" w:rsidRDefault="00020749" w:rsidP="001D751A">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610F1BA4" w14:textId="77777777" w:rsidR="00020749" w:rsidRPr="00287B07" w:rsidRDefault="00020749" w:rsidP="001D751A">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1BA43FB7" w14:textId="77777777" w:rsidR="00020749" w:rsidRPr="00287B07" w:rsidRDefault="00020749" w:rsidP="001D751A">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072D20DB" w14:textId="77777777" w:rsidR="00020749" w:rsidRPr="00287B07" w:rsidRDefault="00020749" w:rsidP="001D751A">
            <w:pPr>
              <w:spacing w:before="0" w:after="0"/>
              <w:ind w:left="-212"/>
              <w:jc w:val="right"/>
              <w:rPr>
                <w:rFonts w:cs="Calibri Light"/>
                <w:bCs/>
              </w:rPr>
            </w:pPr>
            <w:r w:rsidRPr="00287B07">
              <w:rPr>
                <w:rFonts w:cs="Calibri Light"/>
              </w:rPr>
              <w:t>32.050</w:t>
            </w:r>
          </w:p>
        </w:tc>
      </w:tr>
      <w:tr w:rsidR="00020749" w:rsidRPr="00287B07" w14:paraId="0567C9C7"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0E4CA9D"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19</w:t>
            </w:r>
          </w:p>
        </w:tc>
        <w:tc>
          <w:tcPr>
            <w:tcW w:w="1242" w:type="dxa"/>
            <w:tcBorders>
              <w:top w:val="nil"/>
              <w:left w:val="double" w:sz="2" w:space="0" w:color="000000"/>
              <w:bottom w:val="nil"/>
              <w:right w:val="double" w:sz="2" w:space="0" w:color="000000"/>
            </w:tcBorders>
            <w:noWrap/>
            <w:vAlign w:val="bottom"/>
          </w:tcPr>
          <w:p w14:paraId="343DB34A" w14:textId="77777777" w:rsidR="00020749" w:rsidRPr="00287B07" w:rsidRDefault="00020749" w:rsidP="001D751A">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3E13F7F2" w14:textId="77777777" w:rsidR="00020749" w:rsidRPr="00287B07" w:rsidRDefault="00020749" w:rsidP="001D751A">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1F1BE57E" w14:textId="77777777" w:rsidR="00020749" w:rsidRPr="00287B07" w:rsidRDefault="00020749" w:rsidP="001D751A">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0C3FDFCE" w14:textId="77777777" w:rsidR="00020749" w:rsidRPr="00287B07" w:rsidRDefault="00020749" w:rsidP="001D751A">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09798AD3" w14:textId="77777777" w:rsidR="00020749" w:rsidRPr="00287B07" w:rsidRDefault="00020749" w:rsidP="001D751A">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16CF81D8" w14:textId="77777777" w:rsidR="00020749" w:rsidRPr="00287B07" w:rsidRDefault="00020749" w:rsidP="001D751A">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31B4EFFF" w14:textId="77777777" w:rsidR="00020749" w:rsidRPr="00287B07" w:rsidRDefault="00020749" w:rsidP="001D751A">
            <w:pPr>
              <w:spacing w:before="0" w:after="0"/>
              <w:ind w:left="-212"/>
              <w:jc w:val="right"/>
              <w:rPr>
                <w:rFonts w:cs="Calibri Light"/>
                <w:bCs/>
              </w:rPr>
            </w:pPr>
            <w:r w:rsidRPr="00287B07">
              <w:rPr>
                <w:rFonts w:cs="Calibri Light"/>
              </w:rPr>
              <w:t>33.200</w:t>
            </w:r>
          </w:p>
        </w:tc>
      </w:tr>
      <w:tr w:rsidR="00020749" w:rsidRPr="00287B07" w14:paraId="7751607C"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9B49D59"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20</w:t>
            </w:r>
          </w:p>
        </w:tc>
        <w:tc>
          <w:tcPr>
            <w:tcW w:w="1242" w:type="dxa"/>
            <w:tcBorders>
              <w:top w:val="nil"/>
              <w:left w:val="double" w:sz="2" w:space="0" w:color="000000"/>
              <w:bottom w:val="nil"/>
              <w:right w:val="double" w:sz="2" w:space="0" w:color="000000"/>
            </w:tcBorders>
            <w:noWrap/>
            <w:vAlign w:val="bottom"/>
          </w:tcPr>
          <w:p w14:paraId="2105592B" w14:textId="77777777" w:rsidR="00020749" w:rsidRPr="00287B07" w:rsidRDefault="00020749" w:rsidP="001D751A">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653A8795" w14:textId="77777777" w:rsidR="00020749" w:rsidRPr="00287B07" w:rsidRDefault="00020749" w:rsidP="001D751A">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11704B7A" w14:textId="77777777" w:rsidR="00020749" w:rsidRPr="00287B07" w:rsidRDefault="00020749" w:rsidP="001D751A">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1C0C53D3" w14:textId="77777777" w:rsidR="00020749" w:rsidRPr="00287B07" w:rsidRDefault="00020749" w:rsidP="001D751A">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1FF88A97" w14:textId="77777777" w:rsidR="00020749" w:rsidRPr="00287B07" w:rsidRDefault="00020749" w:rsidP="001D751A">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1CE97A88" w14:textId="77777777" w:rsidR="00020749" w:rsidRPr="00287B07" w:rsidRDefault="00020749" w:rsidP="001D751A">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440E654F" w14:textId="77777777" w:rsidR="00020749" w:rsidRPr="00287B07" w:rsidRDefault="00020749" w:rsidP="001D751A">
            <w:pPr>
              <w:spacing w:before="0" w:after="0"/>
              <w:ind w:left="-212"/>
              <w:jc w:val="right"/>
              <w:rPr>
                <w:rFonts w:cs="Calibri Light"/>
                <w:bCs/>
              </w:rPr>
            </w:pPr>
            <w:r w:rsidRPr="00287B07">
              <w:rPr>
                <w:rFonts w:cs="Calibri Light"/>
              </w:rPr>
              <w:t>33.200</w:t>
            </w:r>
          </w:p>
        </w:tc>
      </w:tr>
      <w:tr w:rsidR="00020749" w:rsidRPr="00287B07" w14:paraId="65CE8DEB"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7EF7E9E"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21</w:t>
            </w:r>
          </w:p>
        </w:tc>
        <w:tc>
          <w:tcPr>
            <w:tcW w:w="1242" w:type="dxa"/>
            <w:tcBorders>
              <w:top w:val="nil"/>
              <w:left w:val="double" w:sz="2" w:space="0" w:color="000000"/>
              <w:bottom w:val="nil"/>
              <w:right w:val="double" w:sz="2" w:space="0" w:color="000000"/>
            </w:tcBorders>
            <w:noWrap/>
            <w:vAlign w:val="bottom"/>
          </w:tcPr>
          <w:p w14:paraId="09D939C2" w14:textId="77777777" w:rsidR="00020749" w:rsidRPr="00287B07" w:rsidRDefault="00020749" w:rsidP="001D751A">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6D899074" w14:textId="77777777" w:rsidR="00020749" w:rsidRPr="00287B07" w:rsidRDefault="00020749" w:rsidP="001D751A">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5177AF32" w14:textId="77777777" w:rsidR="00020749" w:rsidRPr="00287B07" w:rsidRDefault="00020749" w:rsidP="001D751A">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7788F125" w14:textId="77777777" w:rsidR="00020749" w:rsidRPr="00287B07" w:rsidRDefault="00020749" w:rsidP="001D751A">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5B980C6E" w14:textId="77777777" w:rsidR="00020749" w:rsidRPr="00287B07" w:rsidRDefault="00020749" w:rsidP="001D751A">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7321B8B1" w14:textId="77777777" w:rsidR="00020749" w:rsidRPr="00287B07" w:rsidRDefault="00020749" w:rsidP="001D751A">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6FB74B3E" w14:textId="77777777" w:rsidR="00020749" w:rsidRPr="00287B07" w:rsidRDefault="00020749" w:rsidP="001D751A">
            <w:pPr>
              <w:spacing w:before="0" w:after="0"/>
              <w:ind w:left="-212"/>
              <w:jc w:val="right"/>
              <w:rPr>
                <w:rFonts w:cs="Calibri Light"/>
                <w:bCs/>
              </w:rPr>
            </w:pPr>
            <w:r w:rsidRPr="00287B07">
              <w:rPr>
                <w:rFonts w:cs="Calibri Light"/>
              </w:rPr>
              <w:t>34.400</w:t>
            </w:r>
          </w:p>
        </w:tc>
      </w:tr>
      <w:tr w:rsidR="00020749" w:rsidRPr="00287B07" w14:paraId="733A78D8" w14:textId="77777777" w:rsidTr="00020749">
        <w:trPr>
          <w:trHeight w:val="315"/>
          <w:jc w:val="center"/>
        </w:trPr>
        <w:tc>
          <w:tcPr>
            <w:tcW w:w="1291" w:type="dxa"/>
            <w:tcBorders>
              <w:top w:val="nil"/>
              <w:left w:val="single" w:sz="12" w:space="0" w:color="auto"/>
              <w:right w:val="nil"/>
            </w:tcBorders>
            <w:shd w:val="clear" w:color="auto" w:fill="00A4A0"/>
            <w:noWrap/>
            <w:vAlign w:val="bottom"/>
          </w:tcPr>
          <w:p w14:paraId="40276F13"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22</w:t>
            </w:r>
          </w:p>
        </w:tc>
        <w:tc>
          <w:tcPr>
            <w:tcW w:w="1242" w:type="dxa"/>
            <w:tcBorders>
              <w:top w:val="nil"/>
              <w:left w:val="double" w:sz="2" w:space="0" w:color="000000"/>
              <w:bottom w:val="nil"/>
              <w:right w:val="double" w:sz="2" w:space="0" w:color="000000"/>
            </w:tcBorders>
            <w:noWrap/>
            <w:vAlign w:val="bottom"/>
          </w:tcPr>
          <w:p w14:paraId="43DD0BA9" w14:textId="77777777" w:rsidR="00020749" w:rsidRPr="00287B07" w:rsidRDefault="00020749" w:rsidP="001D751A">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1215317B" w14:textId="77777777" w:rsidR="00020749" w:rsidRPr="00287B07" w:rsidRDefault="00020749" w:rsidP="001D751A">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5218026A" w14:textId="77777777" w:rsidR="00020749" w:rsidRPr="00287B07" w:rsidRDefault="00020749" w:rsidP="001D751A">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7E218853" w14:textId="77777777" w:rsidR="00020749" w:rsidRPr="00287B07" w:rsidRDefault="00020749" w:rsidP="001D751A">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6777E6F7" w14:textId="77777777" w:rsidR="00020749" w:rsidRPr="00287B07" w:rsidRDefault="00020749" w:rsidP="001D751A">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7DE473A9" w14:textId="77777777" w:rsidR="00020749" w:rsidRPr="00287B07" w:rsidRDefault="00020749" w:rsidP="001D751A">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403603BE" w14:textId="77777777" w:rsidR="00020749" w:rsidRPr="00287B07" w:rsidRDefault="00020749" w:rsidP="001D751A">
            <w:pPr>
              <w:spacing w:before="0" w:after="0"/>
              <w:ind w:left="-212"/>
              <w:jc w:val="right"/>
              <w:rPr>
                <w:rFonts w:cs="Calibri Light"/>
                <w:bCs/>
              </w:rPr>
            </w:pPr>
            <w:r w:rsidRPr="00287B07">
              <w:rPr>
                <w:rFonts w:cs="Calibri Light"/>
              </w:rPr>
              <w:t>34.400</w:t>
            </w:r>
          </w:p>
        </w:tc>
      </w:tr>
      <w:tr w:rsidR="00020749" w:rsidRPr="00287B07" w14:paraId="61955683" w14:textId="77777777" w:rsidTr="00020749">
        <w:trPr>
          <w:trHeight w:val="330"/>
          <w:jc w:val="center"/>
        </w:trPr>
        <w:tc>
          <w:tcPr>
            <w:tcW w:w="1291" w:type="dxa"/>
            <w:tcBorders>
              <w:top w:val="nil"/>
              <w:left w:val="single" w:sz="12" w:space="0" w:color="auto"/>
              <w:bottom w:val="single" w:sz="12" w:space="0" w:color="auto"/>
              <w:right w:val="nil"/>
            </w:tcBorders>
            <w:shd w:val="clear" w:color="auto" w:fill="00A4A0"/>
            <w:noWrap/>
            <w:vAlign w:val="bottom"/>
          </w:tcPr>
          <w:p w14:paraId="253AFB18"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23</w:t>
            </w:r>
          </w:p>
        </w:tc>
        <w:tc>
          <w:tcPr>
            <w:tcW w:w="1242" w:type="dxa"/>
            <w:tcBorders>
              <w:top w:val="nil"/>
              <w:left w:val="double" w:sz="2" w:space="0" w:color="000000"/>
              <w:bottom w:val="single" w:sz="12" w:space="0" w:color="auto"/>
              <w:right w:val="double" w:sz="2" w:space="0" w:color="000000"/>
            </w:tcBorders>
            <w:noWrap/>
            <w:vAlign w:val="bottom"/>
          </w:tcPr>
          <w:p w14:paraId="62BF8EAD" w14:textId="77777777" w:rsidR="00020749" w:rsidRPr="00287B07" w:rsidRDefault="00020749" w:rsidP="001D751A">
            <w:pPr>
              <w:spacing w:before="0" w:after="0"/>
              <w:ind w:left="-212"/>
              <w:jc w:val="right"/>
              <w:rPr>
                <w:rFonts w:cs="Calibri Light"/>
                <w:bCs/>
              </w:rPr>
            </w:pPr>
            <w:r w:rsidRPr="00287B07">
              <w:rPr>
                <w:rFonts w:cs="Calibri Light"/>
              </w:rPr>
              <w:t>23.350</w:t>
            </w:r>
          </w:p>
        </w:tc>
        <w:tc>
          <w:tcPr>
            <w:tcW w:w="1109" w:type="dxa"/>
            <w:tcBorders>
              <w:top w:val="nil"/>
              <w:left w:val="double" w:sz="2" w:space="0" w:color="000000"/>
              <w:bottom w:val="single" w:sz="12" w:space="0" w:color="auto"/>
              <w:right w:val="double" w:sz="2" w:space="0" w:color="000000"/>
            </w:tcBorders>
            <w:noWrap/>
            <w:vAlign w:val="bottom"/>
          </w:tcPr>
          <w:p w14:paraId="69D15D35" w14:textId="77777777" w:rsidR="00020749" w:rsidRPr="00287B07" w:rsidRDefault="00020749" w:rsidP="001D751A">
            <w:pPr>
              <w:spacing w:before="0" w:after="0"/>
              <w:ind w:left="-212"/>
              <w:jc w:val="right"/>
              <w:rPr>
                <w:rFonts w:cs="Calibri Light"/>
                <w:bCs/>
              </w:rPr>
            </w:pPr>
            <w:r w:rsidRPr="00287B07">
              <w:rPr>
                <w:rFonts w:cs="Calibri Light"/>
              </w:rPr>
              <w:t>26.450</w:t>
            </w:r>
          </w:p>
        </w:tc>
        <w:tc>
          <w:tcPr>
            <w:tcW w:w="1118" w:type="dxa"/>
            <w:tcBorders>
              <w:top w:val="nil"/>
              <w:left w:val="double" w:sz="2" w:space="0" w:color="000000"/>
              <w:bottom w:val="single" w:sz="12" w:space="0" w:color="auto"/>
              <w:right w:val="double" w:sz="2" w:space="0" w:color="000000"/>
            </w:tcBorders>
            <w:vAlign w:val="bottom"/>
          </w:tcPr>
          <w:p w14:paraId="1FF1BCB5" w14:textId="77777777" w:rsidR="00020749" w:rsidRPr="00287B07" w:rsidRDefault="00020749" w:rsidP="001D751A">
            <w:pPr>
              <w:spacing w:before="0" w:after="0"/>
              <w:ind w:left="-212"/>
              <w:jc w:val="right"/>
              <w:rPr>
                <w:rFonts w:cs="Calibri Light"/>
                <w:bCs/>
              </w:rPr>
            </w:pPr>
            <w:r w:rsidRPr="00287B07">
              <w:rPr>
                <w:rFonts w:cs="Calibri Light"/>
              </w:rPr>
              <w:t>29.150</w:t>
            </w:r>
          </w:p>
        </w:tc>
        <w:tc>
          <w:tcPr>
            <w:tcW w:w="1118" w:type="dxa"/>
            <w:tcBorders>
              <w:top w:val="nil"/>
              <w:left w:val="double" w:sz="2" w:space="0" w:color="000000"/>
              <w:bottom w:val="single" w:sz="12" w:space="0" w:color="auto"/>
              <w:right w:val="double" w:sz="2" w:space="0" w:color="000000"/>
            </w:tcBorders>
            <w:vAlign w:val="bottom"/>
          </w:tcPr>
          <w:p w14:paraId="17E1284C" w14:textId="77777777" w:rsidR="00020749" w:rsidRPr="00287B07" w:rsidRDefault="00020749" w:rsidP="001D751A">
            <w:pPr>
              <w:spacing w:before="0" w:after="0"/>
              <w:ind w:left="-212"/>
              <w:jc w:val="right"/>
              <w:rPr>
                <w:rFonts w:cs="Calibri Light"/>
                <w:bCs/>
              </w:rPr>
            </w:pPr>
            <w:r w:rsidRPr="00287B07">
              <w:rPr>
                <w:rFonts w:cs="Calibri Light"/>
              </w:rPr>
              <w:t>29.750</w:t>
            </w:r>
          </w:p>
        </w:tc>
        <w:tc>
          <w:tcPr>
            <w:tcW w:w="1118" w:type="dxa"/>
            <w:tcBorders>
              <w:top w:val="nil"/>
              <w:left w:val="double" w:sz="2" w:space="0" w:color="000000"/>
              <w:bottom w:val="single" w:sz="12" w:space="0" w:color="auto"/>
              <w:right w:val="double" w:sz="2" w:space="0" w:color="000000"/>
            </w:tcBorders>
            <w:noWrap/>
            <w:vAlign w:val="bottom"/>
          </w:tcPr>
          <w:p w14:paraId="33D3BC75" w14:textId="77777777" w:rsidR="00020749" w:rsidRPr="00287B07" w:rsidRDefault="00020749" w:rsidP="001D751A">
            <w:pPr>
              <w:spacing w:before="0" w:after="0"/>
              <w:ind w:left="-212"/>
              <w:jc w:val="right"/>
              <w:rPr>
                <w:rFonts w:cs="Calibri Light"/>
                <w:bCs/>
              </w:rPr>
            </w:pPr>
            <w:r w:rsidRPr="00287B07">
              <w:rPr>
                <w:rFonts w:cs="Calibri Light"/>
              </w:rPr>
              <w:t>32.500</w:t>
            </w:r>
          </w:p>
        </w:tc>
        <w:tc>
          <w:tcPr>
            <w:tcW w:w="1137" w:type="dxa"/>
            <w:tcBorders>
              <w:top w:val="nil"/>
              <w:left w:val="double" w:sz="2" w:space="0" w:color="000000"/>
              <w:bottom w:val="single" w:sz="12" w:space="0" w:color="auto"/>
              <w:right w:val="double" w:sz="2" w:space="0" w:color="000000"/>
            </w:tcBorders>
            <w:noWrap/>
            <w:vAlign w:val="bottom"/>
          </w:tcPr>
          <w:p w14:paraId="5CF1ADF8" w14:textId="77777777" w:rsidR="00020749" w:rsidRPr="00287B07" w:rsidRDefault="00020749" w:rsidP="001D751A">
            <w:pPr>
              <w:spacing w:before="0" w:after="0"/>
              <w:ind w:left="-212"/>
              <w:jc w:val="right"/>
              <w:rPr>
                <w:rFonts w:cs="Calibri Light"/>
                <w:bCs/>
              </w:rPr>
            </w:pPr>
            <w:r w:rsidRPr="00287B07">
              <w:rPr>
                <w:rFonts w:cs="Calibri Light"/>
              </w:rPr>
              <w:t>34.600</w:t>
            </w:r>
          </w:p>
        </w:tc>
        <w:tc>
          <w:tcPr>
            <w:tcW w:w="1134" w:type="dxa"/>
            <w:tcBorders>
              <w:top w:val="nil"/>
              <w:left w:val="double" w:sz="2" w:space="0" w:color="000000"/>
              <w:bottom w:val="single" w:sz="12" w:space="0" w:color="auto"/>
              <w:right w:val="single" w:sz="12" w:space="0" w:color="auto"/>
            </w:tcBorders>
            <w:noWrap/>
            <w:vAlign w:val="bottom"/>
          </w:tcPr>
          <w:p w14:paraId="3EABD84A" w14:textId="77777777" w:rsidR="00020749" w:rsidRPr="00287B07" w:rsidRDefault="00020749" w:rsidP="001D751A">
            <w:pPr>
              <w:spacing w:before="0" w:after="0"/>
              <w:ind w:left="-212"/>
              <w:jc w:val="right"/>
              <w:rPr>
                <w:rFonts w:cs="Calibri Light"/>
                <w:bCs/>
              </w:rPr>
            </w:pPr>
            <w:r w:rsidRPr="00287B07">
              <w:rPr>
                <w:rFonts w:cs="Calibri Light"/>
              </w:rPr>
              <w:t>35.600</w:t>
            </w:r>
          </w:p>
        </w:tc>
      </w:tr>
    </w:tbl>
    <w:p w14:paraId="4436CC4E" w14:textId="77777777" w:rsidR="00006A65" w:rsidRDefault="00006A65" w:rsidP="00C3705B">
      <w:pPr>
        <w:ind w:left="0"/>
      </w:pPr>
    </w:p>
    <w:p w14:paraId="224D3C09" w14:textId="77777777" w:rsidR="00020749" w:rsidRDefault="00020749" w:rsidP="00C3705B">
      <w:pPr>
        <w:ind w:left="0"/>
      </w:pPr>
    </w:p>
    <w:p w14:paraId="3D692425" w14:textId="77777777" w:rsidR="00020749" w:rsidRDefault="00020749" w:rsidP="00C3705B">
      <w:pPr>
        <w:ind w:left="0"/>
      </w:pPr>
    </w:p>
    <w:p w14:paraId="5E5B9709" w14:textId="77777777" w:rsidR="00020749" w:rsidRDefault="00020749" w:rsidP="00C3705B">
      <w:pPr>
        <w:ind w:left="0"/>
      </w:pPr>
    </w:p>
    <w:tbl>
      <w:tblPr>
        <w:tblW w:w="6261" w:type="dxa"/>
        <w:jc w:val="center"/>
        <w:tblCellMar>
          <w:left w:w="70" w:type="dxa"/>
          <w:right w:w="70" w:type="dxa"/>
        </w:tblCellMar>
        <w:tblLook w:val="04A0" w:firstRow="1" w:lastRow="0" w:firstColumn="1" w:lastColumn="0" w:noHBand="0" w:noVBand="1"/>
      </w:tblPr>
      <w:tblGrid>
        <w:gridCol w:w="1440"/>
        <w:gridCol w:w="1180"/>
        <w:gridCol w:w="1240"/>
        <w:gridCol w:w="1180"/>
        <w:gridCol w:w="1221"/>
      </w:tblGrid>
      <w:tr w:rsidR="00D31A6A" w:rsidRPr="00D31A6A" w14:paraId="0EE178D6" w14:textId="77777777" w:rsidTr="00D31A6A">
        <w:trPr>
          <w:trHeight w:val="660"/>
          <w:jc w:val="center"/>
        </w:trPr>
        <w:tc>
          <w:tcPr>
            <w:tcW w:w="1440" w:type="dxa"/>
            <w:tcBorders>
              <w:top w:val="single" w:sz="12" w:space="0" w:color="auto"/>
              <w:left w:val="single" w:sz="12" w:space="0" w:color="auto"/>
              <w:bottom w:val="double" w:sz="6" w:space="0" w:color="auto"/>
              <w:right w:val="double" w:sz="6" w:space="0" w:color="auto"/>
            </w:tcBorders>
            <w:shd w:val="clear" w:color="auto" w:fill="00A4A0"/>
            <w:vAlign w:val="center"/>
            <w:hideMark/>
          </w:tcPr>
          <w:p w14:paraId="09B8D02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lastRenderedPageBreak/>
              <w:br w:type="page"/>
              <w:t>salaris-</w:t>
            </w:r>
          </w:p>
          <w:p w14:paraId="1215750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xml:space="preserve">schalen </w:t>
            </w:r>
          </w:p>
        </w:tc>
        <w:tc>
          <w:tcPr>
            <w:tcW w:w="118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5C367A3C" w14:textId="77777777" w:rsidR="00D31A6A" w:rsidRPr="00D31A6A" w:rsidRDefault="00D31A6A" w:rsidP="001D751A">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BV1</w:t>
            </w:r>
          </w:p>
        </w:tc>
        <w:tc>
          <w:tcPr>
            <w:tcW w:w="124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30FC2597" w14:textId="77777777" w:rsidR="00D31A6A" w:rsidRPr="00D31A6A" w:rsidRDefault="00D31A6A" w:rsidP="001D751A">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BV2</w:t>
            </w:r>
          </w:p>
        </w:tc>
        <w:tc>
          <w:tcPr>
            <w:tcW w:w="118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543AEADF" w14:textId="77777777" w:rsidR="00D31A6A" w:rsidRPr="00D31A6A" w:rsidRDefault="00D31A6A" w:rsidP="001D751A">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BV3</w:t>
            </w:r>
          </w:p>
        </w:tc>
        <w:tc>
          <w:tcPr>
            <w:tcW w:w="1221" w:type="dxa"/>
            <w:tcBorders>
              <w:top w:val="single" w:sz="12" w:space="0" w:color="auto"/>
              <w:left w:val="double" w:sz="6" w:space="0" w:color="auto"/>
              <w:bottom w:val="double" w:sz="6" w:space="0" w:color="auto"/>
              <w:right w:val="single" w:sz="12" w:space="0" w:color="auto"/>
            </w:tcBorders>
            <w:shd w:val="clear" w:color="auto" w:fill="00A4A0"/>
            <w:vAlign w:val="center"/>
            <w:hideMark/>
          </w:tcPr>
          <w:p w14:paraId="73513EC1" w14:textId="77777777" w:rsidR="00D31A6A" w:rsidRPr="00D31A6A" w:rsidRDefault="00D31A6A" w:rsidP="001D751A">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BV5</w:t>
            </w:r>
          </w:p>
        </w:tc>
      </w:tr>
      <w:tr w:rsidR="00D31A6A" w:rsidRPr="00287B07" w14:paraId="284075D0" w14:textId="77777777" w:rsidTr="00D31A6A">
        <w:trPr>
          <w:trHeight w:val="330"/>
          <w:jc w:val="center"/>
        </w:trPr>
        <w:tc>
          <w:tcPr>
            <w:tcW w:w="1440" w:type="dxa"/>
            <w:tcBorders>
              <w:top w:val="double" w:sz="6" w:space="0" w:color="auto"/>
              <w:left w:val="single" w:sz="12" w:space="0" w:color="auto"/>
              <w:bottom w:val="nil"/>
              <w:right w:val="nil"/>
            </w:tcBorders>
            <w:shd w:val="clear" w:color="auto" w:fill="00A4A0"/>
            <w:noWrap/>
            <w:vAlign w:val="bottom"/>
          </w:tcPr>
          <w:p w14:paraId="7AE573FE"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p>
        </w:tc>
        <w:tc>
          <w:tcPr>
            <w:tcW w:w="1180" w:type="dxa"/>
            <w:tcBorders>
              <w:top w:val="double" w:sz="6" w:space="0" w:color="auto"/>
              <w:left w:val="double" w:sz="6" w:space="0" w:color="auto"/>
              <w:bottom w:val="nil"/>
              <w:right w:val="double" w:sz="6" w:space="0" w:color="auto"/>
            </w:tcBorders>
            <w:noWrap/>
            <w:vAlign w:val="bottom"/>
          </w:tcPr>
          <w:p w14:paraId="4F9FD7B3" w14:textId="77777777" w:rsidR="00D31A6A" w:rsidRPr="00287B07" w:rsidRDefault="00D31A6A" w:rsidP="001D751A">
            <w:pPr>
              <w:spacing w:before="0" w:after="0"/>
              <w:ind w:left="-212"/>
              <w:jc w:val="right"/>
              <w:rPr>
                <w:rFonts w:cs="Calibri Light"/>
              </w:rPr>
            </w:pPr>
          </w:p>
        </w:tc>
        <w:tc>
          <w:tcPr>
            <w:tcW w:w="1240" w:type="dxa"/>
            <w:tcBorders>
              <w:top w:val="double" w:sz="6" w:space="0" w:color="auto"/>
              <w:left w:val="nil"/>
              <w:bottom w:val="nil"/>
              <w:right w:val="double" w:sz="6" w:space="0" w:color="auto"/>
            </w:tcBorders>
            <w:noWrap/>
            <w:vAlign w:val="bottom"/>
          </w:tcPr>
          <w:p w14:paraId="4222D4C1" w14:textId="77777777" w:rsidR="00D31A6A" w:rsidRPr="00287B07" w:rsidRDefault="00D31A6A" w:rsidP="001D751A">
            <w:pPr>
              <w:spacing w:before="0" w:after="0"/>
              <w:ind w:left="-212"/>
              <w:jc w:val="right"/>
              <w:rPr>
                <w:rFonts w:cs="Calibri Light"/>
              </w:rPr>
            </w:pPr>
          </w:p>
        </w:tc>
        <w:tc>
          <w:tcPr>
            <w:tcW w:w="1180" w:type="dxa"/>
            <w:tcBorders>
              <w:top w:val="double" w:sz="6" w:space="0" w:color="auto"/>
              <w:left w:val="nil"/>
              <w:bottom w:val="nil"/>
              <w:right w:val="double" w:sz="6" w:space="0" w:color="auto"/>
            </w:tcBorders>
            <w:noWrap/>
            <w:vAlign w:val="bottom"/>
          </w:tcPr>
          <w:p w14:paraId="4D48CB13" w14:textId="77777777" w:rsidR="00D31A6A" w:rsidRPr="00287B07" w:rsidRDefault="00D31A6A" w:rsidP="001D751A">
            <w:pPr>
              <w:spacing w:before="0" w:after="0"/>
              <w:ind w:left="-212"/>
              <w:jc w:val="right"/>
              <w:rPr>
                <w:rFonts w:cs="Calibri Light"/>
              </w:rPr>
            </w:pPr>
          </w:p>
        </w:tc>
        <w:tc>
          <w:tcPr>
            <w:tcW w:w="1221" w:type="dxa"/>
            <w:tcBorders>
              <w:top w:val="double" w:sz="6" w:space="0" w:color="auto"/>
              <w:left w:val="nil"/>
              <w:bottom w:val="nil"/>
              <w:right w:val="single" w:sz="12" w:space="0" w:color="auto"/>
            </w:tcBorders>
            <w:noWrap/>
            <w:vAlign w:val="bottom"/>
          </w:tcPr>
          <w:p w14:paraId="7CA3855F" w14:textId="77777777" w:rsidR="00D31A6A" w:rsidRPr="00287B07" w:rsidRDefault="00D31A6A" w:rsidP="001D751A">
            <w:pPr>
              <w:spacing w:before="0" w:after="0"/>
              <w:ind w:left="-212"/>
              <w:jc w:val="right"/>
              <w:rPr>
                <w:rFonts w:cs="Calibri Light"/>
              </w:rPr>
            </w:pPr>
          </w:p>
        </w:tc>
      </w:tr>
      <w:tr w:rsidR="00D31A6A" w:rsidRPr="00287B07" w14:paraId="10C387BD" w14:textId="77777777" w:rsidTr="00D31A6A">
        <w:trPr>
          <w:trHeight w:val="330"/>
          <w:jc w:val="center"/>
        </w:trPr>
        <w:tc>
          <w:tcPr>
            <w:tcW w:w="1440" w:type="dxa"/>
            <w:tcBorders>
              <w:top w:val="double" w:sz="6" w:space="0" w:color="auto"/>
              <w:left w:val="single" w:sz="12" w:space="0" w:color="auto"/>
              <w:bottom w:val="nil"/>
              <w:right w:val="nil"/>
            </w:tcBorders>
            <w:shd w:val="clear" w:color="auto" w:fill="00A4A0"/>
            <w:noWrap/>
            <w:vAlign w:val="bottom"/>
            <w:hideMark/>
          </w:tcPr>
          <w:p w14:paraId="4BF48068"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Minimum</w:t>
            </w:r>
          </w:p>
        </w:tc>
        <w:tc>
          <w:tcPr>
            <w:tcW w:w="1180" w:type="dxa"/>
            <w:tcBorders>
              <w:top w:val="double" w:sz="6" w:space="0" w:color="auto"/>
              <w:left w:val="double" w:sz="6" w:space="0" w:color="auto"/>
              <w:bottom w:val="nil"/>
              <w:right w:val="double" w:sz="6" w:space="0" w:color="auto"/>
            </w:tcBorders>
            <w:noWrap/>
            <w:vAlign w:val="bottom"/>
            <w:hideMark/>
          </w:tcPr>
          <w:p w14:paraId="7DEEF96F" w14:textId="77777777" w:rsidR="00D31A6A" w:rsidRPr="00287B07" w:rsidRDefault="00D31A6A" w:rsidP="001D751A">
            <w:pPr>
              <w:spacing w:before="0" w:after="0"/>
              <w:ind w:left="-212"/>
              <w:jc w:val="right"/>
              <w:rPr>
                <w:rFonts w:cs="Calibri Light"/>
              </w:rPr>
            </w:pPr>
            <w:r w:rsidRPr="00287B07">
              <w:rPr>
                <w:rFonts w:cs="Calibri Light"/>
              </w:rPr>
              <w:t>17.450</w:t>
            </w:r>
          </w:p>
        </w:tc>
        <w:tc>
          <w:tcPr>
            <w:tcW w:w="1240" w:type="dxa"/>
            <w:tcBorders>
              <w:top w:val="double" w:sz="6" w:space="0" w:color="auto"/>
              <w:left w:val="nil"/>
              <w:bottom w:val="nil"/>
              <w:right w:val="double" w:sz="6" w:space="0" w:color="auto"/>
            </w:tcBorders>
            <w:noWrap/>
            <w:vAlign w:val="bottom"/>
            <w:hideMark/>
          </w:tcPr>
          <w:p w14:paraId="53E4077E" w14:textId="77777777" w:rsidR="00D31A6A" w:rsidRPr="00287B07" w:rsidRDefault="00D31A6A" w:rsidP="001D751A">
            <w:pPr>
              <w:spacing w:before="0" w:after="0"/>
              <w:ind w:left="-212"/>
              <w:jc w:val="right"/>
              <w:rPr>
                <w:rFonts w:cs="Calibri Light"/>
              </w:rPr>
            </w:pPr>
            <w:r w:rsidRPr="00287B07">
              <w:rPr>
                <w:rFonts w:cs="Calibri Light"/>
              </w:rPr>
              <w:t>18.950</w:t>
            </w:r>
          </w:p>
        </w:tc>
        <w:tc>
          <w:tcPr>
            <w:tcW w:w="1180" w:type="dxa"/>
            <w:tcBorders>
              <w:top w:val="double" w:sz="6" w:space="0" w:color="auto"/>
              <w:left w:val="nil"/>
              <w:bottom w:val="nil"/>
              <w:right w:val="double" w:sz="6" w:space="0" w:color="auto"/>
            </w:tcBorders>
            <w:noWrap/>
            <w:vAlign w:val="bottom"/>
            <w:hideMark/>
          </w:tcPr>
          <w:p w14:paraId="6E004377" w14:textId="77777777" w:rsidR="00D31A6A" w:rsidRPr="00287B07" w:rsidRDefault="00D31A6A" w:rsidP="001D751A">
            <w:pPr>
              <w:spacing w:before="0" w:after="0"/>
              <w:ind w:left="-212"/>
              <w:jc w:val="right"/>
              <w:rPr>
                <w:rFonts w:cs="Calibri Light"/>
              </w:rPr>
            </w:pPr>
            <w:r w:rsidRPr="00287B07">
              <w:rPr>
                <w:rFonts w:cs="Calibri Light"/>
              </w:rPr>
              <w:t>19.650</w:t>
            </w:r>
          </w:p>
        </w:tc>
        <w:tc>
          <w:tcPr>
            <w:tcW w:w="1221" w:type="dxa"/>
            <w:tcBorders>
              <w:top w:val="double" w:sz="6" w:space="0" w:color="auto"/>
              <w:left w:val="nil"/>
              <w:bottom w:val="nil"/>
              <w:right w:val="single" w:sz="12" w:space="0" w:color="auto"/>
            </w:tcBorders>
            <w:noWrap/>
            <w:vAlign w:val="bottom"/>
            <w:hideMark/>
          </w:tcPr>
          <w:p w14:paraId="1B290C24" w14:textId="77777777" w:rsidR="00D31A6A" w:rsidRPr="00287B07" w:rsidRDefault="00D31A6A" w:rsidP="001D751A">
            <w:pPr>
              <w:spacing w:before="0" w:after="0"/>
              <w:ind w:left="-212"/>
              <w:jc w:val="right"/>
              <w:rPr>
                <w:rFonts w:cs="Calibri Light"/>
              </w:rPr>
            </w:pPr>
            <w:r w:rsidRPr="00287B07">
              <w:rPr>
                <w:rFonts w:cs="Calibri Light"/>
              </w:rPr>
              <w:t>22.050</w:t>
            </w:r>
          </w:p>
        </w:tc>
      </w:tr>
      <w:tr w:rsidR="00D31A6A" w:rsidRPr="00287B07" w14:paraId="6822F1A7" w14:textId="77777777" w:rsidTr="00D31A6A">
        <w:trPr>
          <w:trHeight w:val="330"/>
          <w:jc w:val="center"/>
        </w:trPr>
        <w:tc>
          <w:tcPr>
            <w:tcW w:w="1440" w:type="dxa"/>
            <w:tcBorders>
              <w:top w:val="nil"/>
              <w:left w:val="single" w:sz="12" w:space="0" w:color="auto"/>
              <w:bottom w:val="dotDotDash" w:sz="8" w:space="0" w:color="auto"/>
              <w:right w:val="nil"/>
            </w:tcBorders>
            <w:shd w:val="clear" w:color="auto" w:fill="00A4A0"/>
            <w:noWrap/>
            <w:vAlign w:val="bottom"/>
            <w:hideMark/>
          </w:tcPr>
          <w:p w14:paraId="383B1C2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Maximum</w:t>
            </w:r>
          </w:p>
        </w:tc>
        <w:tc>
          <w:tcPr>
            <w:tcW w:w="1180" w:type="dxa"/>
            <w:tcBorders>
              <w:top w:val="nil"/>
              <w:left w:val="double" w:sz="6" w:space="0" w:color="auto"/>
              <w:bottom w:val="dotDotDash" w:sz="8" w:space="0" w:color="auto"/>
              <w:right w:val="double" w:sz="6" w:space="0" w:color="auto"/>
            </w:tcBorders>
            <w:noWrap/>
            <w:vAlign w:val="bottom"/>
            <w:hideMark/>
          </w:tcPr>
          <w:p w14:paraId="4EB3CA60" w14:textId="77777777" w:rsidR="00D31A6A" w:rsidRPr="00287B07" w:rsidRDefault="00D31A6A" w:rsidP="001D751A">
            <w:pPr>
              <w:spacing w:before="0" w:after="0"/>
              <w:ind w:left="-212"/>
              <w:jc w:val="right"/>
              <w:rPr>
                <w:rFonts w:cs="Calibri Light"/>
              </w:rPr>
            </w:pPr>
            <w:r w:rsidRPr="00287B07">
              <w:rPr>
                <w:rFonts w:cs="Calibri Light"/>
              </w:rPr>
              <w:t>23.450</w:t>
            </w:r>
          </w:p>
        </w:tc>
        <w:tc>
          <w:tcPr>
            <w:tcW w:w="1240" w:type="dxa"/>
            <w:tcBorders>
              <w:top w:val="nil"/>
              <w:left w:val="nil"/>
              <w:bottom w:val="dotDotDash" w:sz="8" w:space="0" w:color="auto"/>
              <w:right w:val="double" w:sz="6" w:space="0" w:color="auto"/>
            </w:tcBorders>
            <w:noWrap/>
            <w:vAlign w:val="bottom"/>
            <w:hideMark/>
          </w:tcPr>
          <w:p w14:paraId="6267A648" w14:textId="77777777" w:rsidR="00D31A6A" w:rsidRPr="00287B07" w:rsidRDefault="00D31A6A" w:rsidP="001D751A">
            <w:pPr>
              <w:spacing w:before="0" w:after="0"/>
              <w:ind w:left="-212"/>
              <w:jc w:val="right"/>
              <w:rPr>
                <w:rFonts w:cs="Calibri Light"/>
              </w:rPr>
            </w:pPr>
            <w:r w:rsidRPr="00287B07">
              <w:rPr>
                <w:rFonts w:cs="Calibri Light"/>
              </w:rPr>
              <w:t>26.550</w:t>
            </w:r>
          </w:p>
        </w:tc>
        <w:tc>
          <w:tcPr>
            <w:tcW w:w="1180" w:type="dxa"/>
            <w:tcBorders>
              <w:top w:val="nil"/>
              <w:left w:val="nil"/>
              <w:bottom w:val="dotDotDash" w:sz="4" w:space="0" w:color="auto"/>
              <w:right w:val="double" w:sz="6" w:space="0" w:color="auto"/>
            </w:tcBorders>
            <w:noWrap/>
            <w:vAlign w:val="bottom"/>
            <w:hideMark/>
          </w:tcPr>
          <w:p w14:paraId="3D62F717" w14:textId="77777777" w:rsidR="00D31A6A" w:rsidRPr="00287B07" w:rsidRDefault="00D31A6A" w:rsidP="001D751A">
            <w:pPr>
              <w:spacing w:before="0" w:after="0"/>
              <w:ind w:left="-212"/>
              <w:jc w:val="right"/>
              <w:rPr>
                <w:rFonts w:cs="Calibri Light"/>
              </w:rPr>
            </w:pPr>
            <w:r w:rsidRPr="00287B07">
              <w:rPr>
                <w:rFonts w:cs="Calibri Light"/>
              </w:rPr>
              <w:t>29.250</w:t>
            </w:r>
          </w:p>
        </w:tc>
        <w:tc>
          <w:tcPr>
            <w:tcW w:w="1221" w:type="dxa"/>
            <w:tcBorders>
              <w:top w:val="nil"/>
              <w:left w:val="nil"/>
              <w:bottom w:val="dotDotDash" w:sz="4" w:space="0" w:color="auto"/>
              <w:right w:val="single" w:sz="12" w:space="0" w:color="auto"/>
            </w:tcBorders>
            <w:noWrap/>
            <w:vAlign w:val="bottom"/>
            <w:hideMark/>
          </w:tcPr>
          <w:p w14:paraId="18AE0C84" w14:textId="77777777" w:rsidR="00D31A6A" w:rsidRPr="00287B07" w:rsidRDefault="00D31A6A" w:rsidP="001D751A">
            <w:pPr>
              <w:spacing w:before="0" w:after="0"/>
              <w:ind w:left="-212"/>
              <w:jc w:val="right"/>
              <w:rPr>
                <w:rFonts w:cs="Calibri Light"/>
              </w:rPr>
            </w:pPr>
            <w:r w:rsidRPr="00287B07">
              <w:rPr>
                <w:rFonts w:cs="Calibri Light"/>
              </w:rPr>
              <w:t>33.350</w:t>
            </w:r>
          </w:p>
        </w:tc>
      </w:tr>
      <w:tr w:rsidR="00D31A6A" w:rsidRPr="00287B07" w14:paraId="5D54FBD4"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1F9D7B5F"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Verhoging</w:t>
            </w:r>
          </w:p>
        </w:tc>
        <w:tc>
          <w:tcPr>
            <w:tcW w:w="1180" w:type="dxa"/>
            <w:tcBorders>
              <w:top w:val="nil"/>
              <w:left w:val="double" w:sz="6" w:space="0" w:color="auto"/>
              <w:bottom w:val="nil"/>
              <w:right w:val="double" w:sz="6" w:space="0" w:color="auto"/>
            </w:tcBorders>
            <w:noWrap/>
            <w:vAlign w:val="bottom"/>
            <w:hideMark/>
          </w:tcPr>
          <w:p w14:paraId="7792ADF8" w14:textId="77777777" w:rsidR="00D31A6A" w:rsidRPr="00287B07" w:rsidRDefault="00D31A6A" w:rsidP="001D751A">
            <w:pPr>
              <w:spacing w:before="0" w:after="0"/>
              <w:ind w:left="-212"/>
              <w:jc w:val="right"/>
              <w:rPr>
                <w:rFonts w:cs="Calibri Light"/>
              </w:rPr>
            </w:pPr>
            <w:r w:rsidRPr="00287B07">
              <w:rPr>
                <w:rFonts w:cs="Calibri Light"/>
              </w:rPr>
              <w:t>1x1x450</w:t>
            </w:r>
          </w:p>
        </w:tc>
        <w:tc>
          <w:tcPr>
            <w:tcW w:w="1240" w:type="dxa"/>
            <w:tcBorders>
              <w:top w:val="nil"/>
              <w:left w:val="nil"/>
              <w:bottom w:val="nil"/>
              <w:right w:val="double" w:sz="6" w:space="0" w:color="auto"/>
            </w:tcBorders>
            <w:noWrap/>
            <w:vAlign w:val="bottom"/>
            <w:hideMark/>
          </w:tcPr>
          <w:p w14:paraId="512907B7" w14:textId="77777777" w:rsidR="00D31A6A" w:rsidRPr="00287B07" w:rsidRDefault="00D31A6A" w:rsidP="001D751A">
            <w:pPr>
              <w:spacing w:before="0" w:after="0"/>
              <w:ind w:left="-212"/>
              <w:jc w:val="right"/>
              <w:rPr>
                <w:rFonts w:cs="Calibri Light"/>
              </w:rPr>
            </w:pPr>
            <w:r w:rsidRPr="00287B07">
              <w:rPr>
                <w:rFonts w:cs="Calibri Light"/>
              </w:rPr>
              <w:t>1x1x650</w:t>
            </w:r>
          </w:p>
        </w:tc>
        <w:tc>
          <w:tcPr>
            <w:tcW w:w="1180" w:type="dxa"/>
            <w:tcBorders>
              <w:top w:val="dotDotDash" w:sz="4" w:space="0" w:color="auto"/>
              <w:left w:val="nil"/>
              <w:bottom w:val="nil"/>
              <w:right w:val="double" w:sz="6" w:space="0" w:color="auto"/>
            </w:tcBorders>
            <w:noWrap/>
            <w:vAlign w:val="bottom"/>
            <w:hideMark/>
          </w:tcPr>
          <w:p w14:paraId="2E19E4CD" w14:textId="77777777" w:rsidR="00D31A6A" w:rsidRPr="00287B07" w:rsidRDefault="00D31A6A" w:rsidP="001D751A">
            <w:pPr>
              <w:spacing w:before="0" w:after="0"/>
              <w:ind w:left="-212"/>
              <w:jc w:val="right"/>
              <w:rPr>
                <w:rFonts w:cs="Calibri Light"/>
              </w:rPr>
            </w:pPr>
            <w:r w:rsidRPr="00287B07">
              <w:rPr>
                <w:rFonts w:cs="Calibri Light"/>
              </w:rPr>
              <w:t>1x1x800</w:t>
            </w:r>
          </w:p>
        </w:tc>
        <w:tc>
          <w:tcPr>
            <w:tcW w:w="1221" w:type="dxa"/>
            <w:tcBorders>
              <w:top w:val="dotDotDash" w:sz="4" w:space="0" w:color="auto"/>
              <w:left w:val="nil"/>
              <w:bottom w:val="nil"/>
              <w:right w:val="single" w:sz="12" w:space="0" w:color="auto"/>
            </w:tcBorders>
            <w:noWrap/>
            <w:vAlign w:val="bottom"/>
            <w:hideMark/>
          </w:tcPr>
          <w:p w14:paraId="326B66D6" w14:textId="77777777" w:rsidR="00D31A6A" w:rsidRPr="00287B07" w:rsidRDefault="00D31A6A" w:rsidP="001D751A">
            <w:pPr>
              <w:spacing w:before="0" w:after="0"/>
              <w:ind w:left="-212"/>
              <w:jc w:val="right"/>
              <w:rPr>
                <w:rFonts w:cs="Calibri Light"/>
              </w:rPr>
            </w:pPr>
            <w:r w:rsidRPr="00287B07">
              <w:rPr>
                <w:rFonts w:cs="Calibri Light"/>
              </w:rPr>
              <w:t>1x1x950</w:t>
            </w:r>
          </w:p>
        </w:tc>
      </w:tr>
      <w:tr w:rsidR="00D31A6A" w:rsidRPr="00287B07" w14:paraId="26BFFC6F"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204DD6EC"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653AEC94" w14:textId="77777777" w:rsidR="00D31A6A" w:rsidRPr="00287B07" w:rsidRDefault="00D31A6A" w:rsidP="001D751A">
            <w:pPr>
              <w:spacing w:before="0" w:after="0"/>
              <w:ind w:left="-212"/>
              <w:jc w:val="right"/>
              <w:rPr>
                <w:rFonts w:cs="Calibri Light"/>
              </w:rPr>
            </w:pPr>
            <w:r w:rsidRPr="00287B07">
              <w:rPr>
                <w:rFonts w:cs="Calibri Light"/>
              </w:rPr>
              <w:t>10x2x500</w:t>
            </w:r>
          </w:p>
        </w:tc>
        <w:tc>
          <w:tcPr>
            <w:tcW w:w="1240" w:type="dxa"/>
            <w:tcBorders>
              <w:top w:val="nil"/>
              <w:left w:val="nil"/>
              <w:bottom w:val="nil"/>
              <w:right w:val="double" w:sz="6" w:space="0" w:color="auto"/>
            </w:tcBorders>
            <w:noWrap/>
            <w:vAlign w:val="bottom"/>
            <w:hideMark/>
          </w:tcPr>
          <w:p w14:paraId="2092E998" w14:textId="77777777" w:rsidR="00D31A6A" w:rsidRPr="00287B07" w:rsidRDefault="00D31A6A" w:rsidP="001D751A">
            <w:pPr>
              <w:spacing w:before="0" w:after="0"/>
              <w:ind w:left="-212"/>
              <w:jc w:val="right"/>
              <w:rPr>
                <w:rFonts w:cs="Calibri Light"/>
              </w:rPr>
            </w:pPr>
            <w:r w:rsidRPr="00287B07">
              <w:rPr>
                <w:rFonts w:cs="Calibri Light"/>
              </w:rPr>
              <w:t>2x2x600</w:t>
            </w:r>
          </w:p>
        </w:tc>
        <w:tc>
          <w:tcPr>
            <w:tcW w:w="1180" w:type="dxa"/>
            <w:tcBorders>
              <w:top w:val="nil"/>
              <w:left w:val="nil"/>
              <w:bottom w:val="nil"/>
              <w:right w:val="double" w:sz="6" w:space="0" w:color="auto"/>
            </w:tcBorders>
            <w:noWrap/>
            <w:vAlign w:val="bottom"/>
            <w:hideMark/>
          </w:tcPr>
          <w:p w14:paraId="3F18416A" w14:textId="77777777" w:rsidR="00D31A6A" w:rsidRPr="00287B07" w:rsidRDefault="00D31A6A" w:rsidP="001D751A">
            <w:pPr>
              <w:spacing w:before="0" w:after="0"/>
              <w:ind w:left="-212"/>
              <w:jc w:val="right"/>
              <w:rPr>
                <w:rFonts w:cs="Calibri Light"/>
              </w:rPr>
            </w:pPr>
            <w:r w:rsidRPr="00287B07">
              <w:rPr>
                <w:rFonts w:cs="Calibri Light"/>
              </w:rPr>
              <w:t>3x2x800</w:t>
            </w:r>
          </w:p>
        </w:tc>
        <w:tc>
          <w:tcPr>
            <w:tcW w:w="1221" w:type="dxa"/>
            <w:tcBorders>
              <w:top w:val="nil"/>
              <w:left w:val="nil"/>
              <w:bottom w:val="nil"/>
              <w:right w:val="single" w:sz="12" w:space="0" w:color="auto"/>
            </w:tcBorders>
            <w:noWrap/>
            <w:vAlign w:val="bottom"/>
            <w:hideMark/>
          </w:tcPr>
          <w:p w14:paraId="20924724" w14:textId="77777777" w:rsidR="00D31A6A" w:rsidRPr="00287B07" w:rsidRDefault="00D31A6A" w:rsidP="001D751A">
            <w:pPr>
              <w:spacing w:before="0" w:after="0"/>
              <w:ind w:left="-212"/>
              <w:jc w:val="right"/>
              <w:rPr>
                <w:rFonts w:cs="Calibri Light"/>
              </w:rPr>
            </w:pPr>
            <w:r w:rsidRPr="00287B07">
              <w:rPr>
                <w:rFonts w:cs="Calibri Light"/>
              </w:rPr>
              <w:t>1x2x900</w:t>
            </w:r>
          </w:p>
        </w:tc>
      </w:tr>
      <w:tr w:rsidR="00D31A6A" w:rsidRPr="00287B07" w14:paraId="5D25B443"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2E43E55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7DC16110" w14:textId="77777777" w:rsidR="00D31A6A" w:rsidRPr="00287B07" w:rsidRDefault="00D31A6A" w:rsidP="001D751A">
            <w:pPr>
              <w:spacing w:before="0" w:after="0"/>
              <w:ind w:left="-212"/>
              <w:jc w:val="right"/>
              <w:rPr>
                <w:rFonts w:cs="Calibri Light"/>
              </w:rPr>
            </w:pPr>
            <w:r w:rsidRPr="00287B07">
              <w:rPr>
                <w:rFonts w:cs="Calibri Light"/>
              </w:rPr>
              <w:t>1x2x550</w:t>
            </w:r>
          </w:p>
        </w:tc>
        <w:tc>
          <w:tcPr>
            <w:tcW w:w="1240" w:type="dxa"/>
            <w:tcBorders>
              <w:top w:val="nil"/>
              <w:left w:val="nil"/>
              <w:bottom w:val="nil"/>
              <w:right w:val="double" w:sz="6" w:space="0" w:color="auto"/>
            </w:tcBorders>
            <w:noWrap/>
            <w:vAlign w:val="bottom"/>
            <w:hideMark/>
          </w:tcPr>
          <w:p w14:paraId="7EB5A0B0" w14:textId="77777777" w:rsidR="00D31A6A" w:rsidRPr="00287B07" w:rsidRDefault="00D31A6A" w:rsidP="001D751A">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hideMark/>
          </w:tcPr>
          <w:p w14:paraId="18E28623" w14:textId="77777777" w:rsidR="00D31A6A" w:rsidRPr="00287B07" w:rsidRDefault="00D31A6A" w:rsidP="001D751A">
            <w:pPr>
              <w:spacing w:before="0" w:after="0"/>
              <w:ind w:left="-212"/>
              <w:jc w:val="right"/>
              <w:rPr>
                <w:rFonts w:cs="Calibri Light"/>
              </w:rPr>
            </w:pPr>
            <w:r w:rsidRPr="00287B07">
              <w:rPr>
                <w:rFonts w:cs="Calibri Light"/>
              </w:rPr>
              <w:t>1x2x750</w:t>
            </w:r>
          </w:p>
        </w:tc>
        <w:tc>
          <w:tcPr>
            <w:tcW w:w="1221" w:type="dxa"/>
            <w:tcBorders>
              <w:top w:val="nil"/>
              <w:left w:val="nil"/>
              <w:bottom w:val="nil"/>
              <w:right w:val="single" w:sz="12" w:space="0" w:color="auto"/>
            </w:tcBorders>
            <w:noWrap/>
            <w:vAlign w:val="bottom"/>
            <w:hideMark/>
          </w:tcPr>
          <w:p w14:paraId="4540AC7B" w14:textId="77777777" w:rsidR="00D31A6A" w:rsidRPr="00287B07" w:rsidRDefault="00D31A6A" w:rsidP="001D751A">
            <w:pPr>
              <w:spacing w:before="0" w:after="0"/>
              <w:ind w:left="-212"/>
              <w:jc w:val="right"/>
              <w:rPr>
                <w:rFonts w:cs="Calibri Light"/>
              </w:rPr>
            </w:pPr>
            <w:r w:rsidRPr="00287B07">
              <w:rPr>
                <w:rFonts w:cs="Calibri Light"/>
              </w:rPr>
              <w:t>5x2x950</w:t>
            </w:r>
          </w:p>
        </w:tc>
      </w:tr>
      <w:tr w:rsidR="00D31A6A" w:rsidRPr="00287B07" w14:paraId="013737D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A81566B"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tcPr>
          <w:p w14:paraId="1EDD05D0" w14:textId="77777777" w:rsidR="00D31A6A" w:rsidRPr="00287B07" w:rsidRDefault="00D31A6A" w:rsidP="001D751A">
            <w:pPr>
              <w:spacing w:before="0" w:after="0"/>
              <w:ind w:left="-212"/>
              <w:jc w:val="right"/>
              <w:rPr>
                <w:rFonts w:cs="Calibri Light"/>
              </w:rPr>
            </w:pPr>
          </w:p>
        </w:tc>
        <w:tc>
          <w:tcPr>
            <w:tcW w:w="1240" w:type="dxa"/>
            <w:tcBorders>
              <w:top w:val="nil"/>
              <w:left w:val="nil"/>
              <w:bottom w:val="nil"/>
              <w:right w:val="double" w:sz="6" w:space="0" w:color="auto"/>
            </w:tcBorders>
            <w:noWrap/>
            <w:vAlign w:val="bottom"/>
            <w:hideMark/>
          </w:tcPr>
          <w:p w14:paraId="2034C638" w14:textId="77777777" w:rsidR="00D31A6A" w:rsidRPr="00287B07" w:rsidRDefault="00D31A6A" w:rsidP="001D751A">
            <w:pPr>
              <w:spacing w:before="0" w:after="0"/>
              <w:ind w:left="-212"/>
              <w:jc w:val="right"/>
              <w:rPr>
                <w:rFonts w:cs="Calibri Light"/>
              </w:rPr>
            </w:pPr>
            <w:r w:rsidRPr="00287B07">
              <w:rPr>
                <w:rFonts w:cs="Calibri Light"/>
              </w:rPr>
              <w:t>1x2x600</w:t>
            </w:r>
          </w:p>
        </w:tc>
        <w:tc>
          <w:tcPr>
            <w:tcW w:w="1180" w:type="dxa"/>
            <w:tcBorders>
              <w:top w:val="nil"/>
              <w:left w:val="nil"/>
              <w:bottom w:val="nil"/>
              <w:right w:val="double" w:sz="6" w:space="0" w:color="auto"/>
            </w:tcBorders>
            <w:noWrap/>
            <w:vAlign w:val="bottom"/>
            <w:hideMark/>
          </w:tcPr>
          <w:p w14:paraId="23A51B07" w14:textId="77777777" w:rsidR="00D31A6A" w:rsidRPr="00287B07" w:rsidRDefault="00D31A6A" w:rsidP="001D751A">
            <w:pPr>
              <w:spacing w:before="0" w:after="0"/>
              <w:ind w:left="-212"/>
              <w:jc w:val="right"/>
              <w:rPr>
                <w:rFonts w:cs="Calibri Light"/>
              </w:rPr>
            </w:pPr>
            <w:r w:rsidRPr="00287B07">
              <w:rPr>
                <w:rFonts w:cs="Calibri Light"/>
              </w:rPr>
              <w:t>6x2x800</w:t>
            </w:r>
          </w:p>
        </w:tc>
        <w:tc>
          <w:tcPr>
            <w:tcW w:w="1221" w:type="dxa"/>
            <w:tcBorders>
              <w:top w:val="nil"/>
              <w:left w:val="nil"/>
              <w:bottom w:val="nil"/>
              <w:right w:val="single" w:sz="12" w:space="0" w:color="auto"/>
            </w:tcBorders>
            <w:noWrap/>
            <w:vAlign w:val="bottom"/>
            <w:hideMark/>
          </w:tcPr>
          <w:p w14:paraId="100A965D" w14:textId="77777777" w:rsidR="00D31A6A" w:rsidRPr="00287B07" w:rsidRDefault="00D31A6A" w:rsidP="001D751A">
            <w:pPr>
              <w:spacing w:before="0" w:after="0"/>
              <w:ind w:left="-212"/>
              <w:jc w:val="right"/>
              <w:rPr>
                <w:rFonts w:cs="Calibri Light"/>
              </w:rPr>
            </w:pPr>
            <w:r w:rsidRPr="00287B07">
              <w:rPr>
                <w:rFonts w:cs="Calibri Light"/>
              </w:rPr>
              <w:t>1x2x900</w:t>
            </w:r>
          </w:p>
        </w:tc>
      </w:tr>
      <w:tr w:rsidR="00D31A6A" w:rsidRPr="00287B07" w14:paraId="710C954D"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E651216"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tcPr>
          <w:p w14:paraId="4673A292" w14:textId="77777777" w:rsidR="00D31A6A" w:rsidRPr="00287B07" w:rsidRDefault="00D31A6A" w:rsidP="001D751A">
            <w:pPr>
              <w:spacing w:before="0" w:after="0"/>
              <w:ind w:left="-212"/>
              <w:jc w:val="right"/>
              <w:rPr>
                <w:rFonts w:cs="Calibri Light"/>
              </w:rPr>
            </w:pPr>
          </w:p>
        </w:tc>
        <w:tc>
          <w:tcPr>
            <w:tcW w:w="1240" w:type="dxa"/>
            <w:tcBorders>
              <w:top w:val="nil"/>
              <w:left w:val="nil"/>
              <w:bottom w:val="nil"/>
              <w:right w:val="double" w:sz="6" w:space="0" w:color="auto"/>
            </w:tcBorders>
            <w:noWrap/>
            <w:vAlign w:val="bottom"/>
            <w:hideMark/>
          </w:tcPr>
          <w:p w14:paraId="5D309267" w14:textId="77777777" w:rsidR="00D31A6A" w:rsidRPr="00287B07" w:rsidRDefault="00D31A6A" w:rsidP="001D751A">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hideMark/>
          </w:tcPr>
          <w:p w14:paraId="2B6D71AE" w14:textId="77777777" w:rsidR="00D31A6A" w:rsidRPr="00287B07" w:rsidRDefault="00D31A6A" w:rsidP="001D751A">
            <w:pPr>
              <w:spacing w:before="0" w:after="0"/>
              <w:ind w:left="-212"/>
              <w:jc w:val="right"/>
              <w:rPr>
                <w:rFonts w:cs="Calibri Light"/>
              </w:rPr>
            </w:pPr>
            <w:r w:rsidRPr="00287B07">
              <w:rPr>
                <w:rFonts w:cs="Calibri Light"/>
              </w:rPr>
              <w:t>1x2x850</w:t>
            </w:r>
          </w:p>
        </w:tc>
        <w:tc>
          <w:tcPr>
            <w:tcW w:w="1221" w:type="dxa"/>
            <w:tcBorders>
              <w:top w:val="nil"/>
              <w:left w:val="nil"/>
              <w:bottom w:val="nil"/>
              <w:right w:val="single" w:sz="12" w:space="0" w:color="auto"/>
            </w:tcBorders>
            <w:noWrap/>
            <w:vAlign w:val="bottom"/>
            <w:hideMark/>
          </w:tcPr>
          <w:p w14:paraId="20AEE825" w14:textId="77777777" w:rsidR="00D31A6A" w:rsidRPr="00287B07" w:rsidRDefault="00D31A6A" w:rsidP="001D751A">
            <w:pPr>
              <w:spacing w:before="0" w:after="0"/>
              <w:ind w:left="-212"/>
              <w:jc w:val="right"/>
              <w:rPr>
                <w:rFonts w:cs="Calibri Light"/>
              </w:rPr>
            </w:pPr>
            <w:r w:rsidRPr="00287B07">
              <w:rPr>
                <w:rFonts w:cs="Calibri Light"/>
              </w:rPr>
              <w:t>4x2x950</w:t>
            </w:r>
          </w:p>
        </w:tc>
      </w:tr>
      <w:tr w:rsidR="00D31A6A" w:rsidRPr="00287B07" w14:paraId="1C93F197"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AC89E3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4D6A658B"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05C65CDE" w14:textId="77777777" w:rsidR="00D31A6A" w:rsidRPr="00287B07" w:rsidRDefault="00D31A6A" w:rsidP="001D751A">
            <w:pPr>
              <w:spacing w:before="0" w:after="0"/>
              <w:ind w:left="-212"/>
              <w:jc w:val="right"/>
              <w:rPr>
                <w:rFonts w:cs="Calibri Light"/>
              </w:rPr>
            </w:pPr>
            <w:r w:rsidRPr="00287B07">
              <w:rPr>
                <w:rFonts w:cs="Calibri Light"/>
              </w:rPr>
              <w:t>2x2x600</w:t>
            </w:r>
          </w:p>
        </w:tc>
        <w:tc>
          <w:tcPr>
            <w:tcW w:w="1180" w:type="dxa"/>
            <w:tcBorders>
              <w:top w:val="nil"/>
              <w:left w:val="nil"/>
              <w:bottom w:val="nil"/>
              <w:right w:val="double" w:sz="6" w:space="0" w:color="auto"/>
            </w:tcBorders>
            <w:noWrap/>
            <w:vAlign w:val="bottom"/>
          </w:tcPr>
          <w:p w14:paraId="25E55C2F" w14:textId="77777777" w:rsidR="00D31A6A" w:rsidRPr="00287B07" w:rsidRDefault="00D31A6A" w:rsidP="001D751A">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6B0E3F01" w14:textId="77777777" w:rsidR="00D31A6A" w:rsidRPr="00287B07" w:rsidRDefault="00D31A6A" w:rsidP="001D751A">
            <w:pPr>
              <w:spacing w:before="0" w:after="0"/>
              <w:ind w:left="-212"/>
              <w:jc w:val="right"/>
              <w:rPr>
                <w:rFonts w:cs="Calibri Light"/>
              </w:rPr>
            </w:pPr>
          </w:p>
        </w:tc>
      </w:tr>
      <w:tr w:rsidR="00D31A6A" w:rsidRPr="00287B07" w14:paraId="3771794B"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72A7FACE"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314D9F95"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09EFDC97" w14:textId="77777777" w:rsidR="00D31A6A" w:rsidRPr="00287B07" w:rsidRDefault="00D31A6A" w:rsidP="001D751A">
            <w:pPr>
              <w:spacing w:before="0" w:after="0"/>
              <w:ind w:left="-212"/>
              <w:jc w:val="right"/>
              <w:rPr>
                <w:rFonts w:cs="Calibri Light"/>
              </w:rPr>
            </w:pPr>
            <w:r w:rsidRPr="00287B07">
              <w:rPr>
                <w:rFonts w:cs="Calibri Light"/>
              </w:rPr>
              <w:t>1x2x550</w:t>
            </w:r>
          </w:p>
        </w:tc>
        <w:tc>
          <w:tcPr>
            <w:tcW w:w="1180" w:type="dxa"/>
            <w:tcBorders>
              <w:top w:val="nil"/>
              <w:left w:val="nil"/>
              <w:bottom w:val="nil"/>
              <w:right w:val="double" w:sz="6" w:space="0" w:color="auto"/>
            </w:tcBorders>
            <w:noWrap/>
            <w:vAlign w:val="bottom"/>
          </w:tcPr>
          <w:p w14:paraId="51EE4EF1" w14:textId="77777777" w:rsidR="00D31A6A" w:rsidRPr="00287B07" w:rsidRDefault="00D31A6A" w:rsidP="001D751A">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3E575555" w14:textId="77777777" w:rsidR="00D31A6A" w:rsidRPr="00287B07" w:rsidRDefault="00D31A6A" w:rsidP="001D751A">
            <w:pPr>
              <w:spacing w:before="0" w:after="0"/>
              <w:ind w:left="-212"/>
              <w:jc w:val="right"/>
              <w:rPr>
                <w:rFonts w:cs="Calibri Light"/>
              </w:rPr>
            </w:pPr>
          </w:p>
        </w:tc>
      </w:tr>
      <w:tr w:rsidR="00D31A6A" w:rsidRPr="00287B07" w14:paraId="3278FC76"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1746FCCD"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195D140D"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22D6E674" w14:textId="77777777" w:rsidR="00D31A6A" w:rsidRPr="00287B07" w:rsidRDefault="00D31A6A" w:rsidP="001D751A">
            <w:pPr>
              <w:spacing w:before="0" w:after="0"/>
              <w:ind w:left="-212"/>
              <w:jc w:val="right"/>
              <w:rPr>
                <w:rFonts w:cs="Calibri Light"/>
              </w:rPr>
            </w:pPr>
            <w:r w:rsidRPr="00287B07">
              <w:rPr>
                <w:rFonts w:cs="Calibri Light"/>
              </w:rPr>
              <w:t>1x2x700</w:t>
            </w:r>
          </w:p>
        </w:tc>
        <w:tc>
          <w:tcPr>
            <w:tcW w:w="1180" w:type="dxa"/>
            <w:tcBorders>
              <w:top w:val="nil"/>
              <w:left w:val="nil"/>
              <w:bottom w:val="nil"/>
              <w:right w:val="double" w:sz="6" w:space="0" w:color="auto"/>
            </w:tcBorders>
            <w:noWrap/>
            <w:vAlign w:val="bottom"/>
          </w:tcPr>
          <w:p w14:paraId="2953BEAB" w14:textId="77777777" w:rsidR="00D31A6A" w:rsidRPr="00287B07" w:rsidRDefault="00D31A6A" w:rsidP="001D751A">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0CC66763" w14:textId="77777777" w:rsidR="00D31A6A" w:rsidRPr="00287B07" w:rsidRDefault="00D31A6A" w:rsidP="001D751A">
            <w:pPr>
              <w:spacing w:before="0" w:after="0"/>
              <w:ind w:left="-212"/>
              <w:jc w:val="right"/>
              <w:rPr>
                <w:rFonts w:cs="Calibri Light"/>
              </w:rPr>
            </w:pPr>
          </w:p>
        </w:tc>
      </w:tr>
      <w:tr w:rsidR="00D31A6A" w:rsidRPr="00287B07" w14:paraId="4AE9519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6679F6E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700128E5"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778ACF80" w14:textId="77777777" w:rsidR="00D31A6A" w:rsidRPr="00287B07" w:rsidRDefault="00D31A6A" w:rsidP="001D751A">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tcPr>
          <w:p w14:paraId="23475A83" w14:textId="77777777" w:rsidR="00D31A6A" w:rsidRPr="00287B07" w:rsidRDefault="00D31A6A" w:rsidP="001D751A">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0368148F" w14:textId="77777777" w:rsidR="00D31A6A" w:rsidRPr="00287B07" w:rsidRDefault="00D31A6A" w:rsidP="001D751A">
            <w:pPr>
              <w:spacing w:before="0" w:after="0"/>
              <w:ind w:left="-212"/>
              <w:jc w:val="right"/>
              <w:rPr>
                <w:rFonts w:cs="Calibri Light"/>
              </w:rPr>
            </w:pPr>
          </w:p>
        </w:tc>
      </w:tr>
      <w:tr w:rsidR="00D31A6A" w:rsidRPr="00287B07" w14:paraId="443256C6" w14:textId="77777777" w:rsidTr="00D31A6A">
        <w:trPr>
          <w:trHeight w:val="330"/>
          <w:jc w:val="center"/>
        </w:trPr>
        <w:tc>
          <w:tcPr>
            <w:tcW w:w="1440" w:type="dxa"/>
            <w:tcBorders>
              <w:top w:val="nil"/>
              <w:left w:val="single" w:sz="12" w:space="0" w:color="auto"/>
              <w:bottom w:val="double" w:sz="6" w:space="0" w:color="auto"/>
              <w:right w:val="double" w:sz="6" w:space="0" w:color="auto"/>
            </w:tcBorders>
            <w:shd w:val="clear" w:color="auto" w:fill="00A4A0"/>
            <w:noWrap/>
            <w:vAlign w:val="bottom"/>
            <w:hideMark/>
          </w:tcPr>
          <w:p w14:paraId="73EB1A8A"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nil"/>
              <w:bottom w:val="double" w:sz="6" w:space="0" w:color="auto"/>
              <w:right w:val="double" w:sz="6" w:space="0" w:color="auto"/>
            </w:tcBorders>
            <w:noWrap/>
            <w:vAlign w:val="bottom"/>
            <w:hideMark/>
          </w:tcPr>
          <w:p w14:paraId="1D660B6F"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double" w:sz="6" w:space="0" w:color="auto"/>
              <w:right w:val="double" w:sz="6" w:space="0" w:color="auto"/>
            </w:tcBorders>
            <w:noWrap/>
            <w:vAlign w:val="bottom"/>
            <w:hideMark/>
          </w:tcPr>
          <w:p w14:paraId="6ED158FE" w14:textId="77777777" w:rsidR="00D31A6A" w:rsidRPr="00287B07" w:rsidRDefault="00D31A6A" w:rsidP="001D751A">
            <w:pPr>
              <w:spacing w:before="0" w:after="0"/>
              <w:ind w:left="-212"/>
              <w:jc w:val="right"/>
              <w:rPr>
                <w:rFonts w:cs="Calibri Light"/>
              </w:rPr>
            </w:pPr>
            <w:r w:rsidRPr="00287B07">
              <w:rPr>
                <w:rFonts w:cs="Calibri Light"/>
              </w:rPr>
              <w:t>1x2x750</w:t>
            </w:r>
          </w:p>
        </w:tc>
        <w:tc>
          <w:tcPr>
            <w:tcW w:w="1180" w:type="dxa"/>
            <w:tcBorders>
              <w:top w:val="nil"/>
              <w:left w:val="nil"/>
              <w:bottom w:val="double" w:sz="6" w:space="0" w:color="auto"/>
              <w:right w:val="double" w:sz="6" w:space="0" w:color="auto"/>
            </w:tcBorders>
            <w:noWrap/>
            <w:vAlign w:val="bottom"/>
            <w:hideMark/>
          </w:tcPr>
          <w:p w14:paraId="705006E6" w14:textId="77777777" w:rsidR="00D31A6A" w:rsidRPr="00287B07" w:rsidRDefault="00D31A6A" w:rsidP="001D751A">
            <w:pPr>
              <w:spacing w:before="0" w:after="0"/>
              <w:ind w:left="-212"/>
              <w:jc w:val="right"/>
              <w:rPr>
                <w:rFonts w:cs="Calibri Light"/>
              </w:rPr>
            </w:pPr>
            <w:r w:rsidRPr="00287B07">
              <w:rPr>
                <w:rFonts w:cs="Calibri Light"/>
              </w:rPr>
              <w:t> </w:t>
            </w:r>
          </w:p>
        </w:tc>
        <w:tc>
          <w:tcPr>
            <w:tcW w:w="1221" w:type="dxa"/>
            <w:tcBorders>
              <w:top w:val="nil"/>
              <w:left w:val="nil"/>
              <w:bottom w:val="double" w:sz="6" w:space="0" w:color="auto"/>
              <w:right w:val="single" w:sz="12" w:space="0" w:color="auto"/>
            </w:tcBorders>
            <w:noWrap/>
            <w:vAlign w:val="bottom"/>
            <w:hideMark/>
          </w:tcPr>
          <w:p w14:paraId="4925A4DC" w14:textId="77777777" w:rsidR="00D31A6A" w:rsidRPr="00287B07" w:rsidRDefault="00D31A6A" w:rsidP="001D751A">
            <w:pPr>
              <w:spacing w:before="0" w:after="0"/>
              <w:ind w:left="-212"/>
              <w:jc w:val="right"/>
              <w:rPr>
                <w:rFonts w:cs="Calibri Light"/>
              </w:rPr>
            </w:pPr>
            <w:r w:rsidRPr="00287B07">
              <w:rPr>
                <w:rFonts w:cs="Calibri Light"/>
              </w:rPr>
              <w:t> </w:t>
            </w:r>
          </w:p>
        </w:tc>
      </w:tr>
      <w:tr w:rsidR="00D31A6A" w:rsidRPr="00287B07" w14:paraId="61892944" w14:textId="77777777" w:rsidTr="00D31A6A">
        <w:trPr>
          <w:trHeight w:val="330"/>
          <w:jc w:val="center"/>
        </w:trPr>
        <w:tc>
          <w:tcPr>
            <w:tcW w:w="1440" w:type="dxa"/>
            <w:tcBorders>
              <w:top w:val="double" w:sz="6" w:space="0" w:color="auto"/>
              <w:left w:val="single" w:sz="12" w:space="0" w:color="auto"/>
              <w:bottom w:val="nil"/>
              <w:right w:val="nil"/>
            </w:tcBorders>
            <w:shd w:val="clear" w:color="auto" w:fill="00A4A0"/>
            <w:noWrap/>
            <w:vAlign w:val="bottom"/>
            <w:hideMark/>
          </w:tcPr>
          <w:p w14:paraId="5A37D560"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0</w:t>
            </w:r>
          </w:p>
        </w:tc>
        <w:tc>
          <w:tcPr>
            <w:tcW w:w="1180" w:type="dxa"/>
            <w:tcBorders>
              <w:top w:val="double" w:sz="6" w:space="0" w:color="auto"/>
              <w:left w:val="double" w:sz="6" w:space="0" w:color="auto"/>
              <w:bottom w:val="nil"/>
              <w:right w:val="double" w:sz="6" w:space="0" w:color="auto"/>
            </w:tcBorders>
            <w:noWrap/>
            <w:vAlign w:val="bottom"/>
            <w:hideMark/>
          </w:tcPr>
          <w:p w14:paraId="2B01AFD9" w14:textId="77777777" w:rsidR="00D31A6A" w:rsidRPr="00287B07" w:rsidRDefault="00D31A6A" w:rsidP="001D751A">
            <w:pPr>
              <w:spacing w:before="0" w:after="0"/>
              <w:ind w:left="-212"/>
              <w:jc w:val="right"/>
              <w:rPr>
                <w:rFonts w:cs="Calibri Light"/>
              </w:rPr>
            </w:pPr>
            <w:r w:rsidRPr="00287B07">
              <w:rPr>
                <w:rFonts w:cs="Calibri Light"/>
              </w:rPr>
              <w:t>17.450</w:t>
            </w:r>
          </w:p>
        </w:tc>
        <w:tc>
          <w:tcPr>
            <w:tcW w:w="1240" w:type="dxa"/>
            <w:tcBorders>
              <w:top w:val="double" w:sz="6" w:space="0" w:color="auto"/>
              <w:left w:val="nil"/>
              <w:bottom w:val="nil"/>
              <w:right w:val="double" w:sz="6" w:space="0" w:color="auto"/>
            </w:tcBorders>
            <w:noWrap/>
            <w:vAlign w:val="bottom"/>
            <w:hideMark/>
          </w:tcPr>
          <w:p w14:paraId="7AC3E7DA" w14:textId="77777777" w:rsidR="00D31A6A" w:rsidRPr="00287B07" w:rsidRDefault="00D31A6A" w:rsidP="001D751A">
            <w:pPr>
              <w:spacing w:before="0" w:after="0"/>
              <w:ind w:left="-212"/>
              <w:jc w:val="right"/>
              <w:rPr>
                <w:rFonts w:cs="Calibri Light"/>
              </w:rPr>
            </w:pPr>
            <w:r w:rsidRPr="00287B07">
              <w:rPr>
                <w:rFonts w:cs="Calibri Light"/>
              </w:rPr>
              <w:t>18.950</w:t>
            </w:r>
          </w:p>
        </w:tc>
        <w:tc>
          <w:tcPr>
            <w:tcW w:w="1180" w:type="dxa"/>
            <w:tcBorders>
              <w:top w:val="double" w:sz="6" w:space="0" w:color="auto"/>
              <w:left w:val="nil"/>
              <w:bottom w:val="nil"/>
              <w:right w:val="double" w:sz="6" w:space="0" w:color="auto"/>
            </w:tcBorders>
            <w:noWrap/>
            <w:vAlign w:val="bottom"/>
            <w:hideMark/>
          </w:tcPr>
          <w:p w14:paraId="48A29619" w14:textId="77777777" w:rsidR="00D31A6A" w:rsidRPr="00287B07" w:rsidRDefault="00D31A6A" w:rsidP="001D751A">
            <w:pPr>
              <w:spacing w:before="0" w:after="0"/>
              <w:ind w:left="-212"/>
              <w:jc w:val="right"/>
              <w:rPr>
                <w:rFonts w:cs="Calibri Light"/>
              </w:rPr>
            </w:pPr>
            <w:r w:rsidRPr="00287B07">
              <w:rPr>
                <w:rFonts w:cs="Calibri Light"/>
              </w:rPr>
              <w:t>19.650</w:t>
            </w:r>
          </w:p>
        </w:tc>
        <w:tc>
          <w:tcPr>
            <w:tcW w:w="1221" w:type="dxa"/>
            <w:tcBorders>
              <w:top w:val="double" w:sz="6" w:space="0" w:color="auto"/>
              <w:left w:val="nil"/>
              <w:bottom w:val="nil"/>
              <w:right w:val="single" w:sz="12" w:space="0" w:color="auto"/>
            </w:tcBorders>
            <w:noWrap/>
            <w:vAlign w:val="bottom"/>
            <w:hideMark/>
          </w:tcPr>
          <w:p w14:paraId="20651952" w14:textId="77777777" w:rsidR="00D31A6A" w:rsidRPr="00287B07" w:rsidRDefault="00D31A6A" w:rsidP="001D751A">
            <w:pPr>
              <w:spacing w:before="0" w:after="0"/>
              <w:ind w:left="-212"/>
              <w:jc w:val="right"/>
              <w:rPr>
                <w:rFonts w:cs="Calibri Light"/>
              </w:rPr>
            </w:pPr>
            <w:r w:rsidRPr="00287B07">
              <w:rPr>
                <w:rFonts w:cs="Calibri Light"/>
              </w:rPr>
              <w:t>22.050</w:t>
            </w:r>
          </w:p>
        </w:tc>
      </w:tr>
      <w:tr w:rsidR="00D31A6A" w:rsidRPr="00287B07" w14:paraId="5843804E"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660104AC"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w:t>
            </w:r>
          </w:p>
        </w:tc>
        <w:tc>
          <w:tcPr>
            <w:tcW w:w="1180" w:type="dxa"/>
            <w:tcBorders>
              <w:top w:val="nil"/>
              <w:left w:val="double" w:sz="6" w:space="0" w:color="auto"/>
              <w:bottom w:val="nil"/>
              <w:right w:val="double" w:sz="6" w:space="0" w:color="auto"/>
            </w:tcBorders>
            <w:noWrap/>
            <w:vAlign w:val="bottom"/>
            <w:hideMark/>
          </w:tcPr>
          <w:p w14:paraId="501D14B3" w14:textId="77777777" w:rsidR="00D31A6A" w:rsidRPr="00287B07" w:rsidRDefault="00D31A6A" w:rsidP="001D751A">
            <w:pPr>
              <w:spacing w:before="0" w:after="0"/>
              <w:ind w:left="-212"/>
              <w:jc w:val="right"/>
              <w:rPr>
                <w:rFonts w:cs="Calibri Light"/>
              </w:rPr>
            </w:pPr>
            <w:r w:rsidRPr="00287B07">
              <w:rPr>
                <w:rFonts w:cs="Calibri Light"/>
              </w:rPr>
              <w:t>17.900</w:t>
            </w:r>
          </w:p>
        </w:tc>
        <w:tc>
          <w:tcPr>
            <w:tcW w:w="1240" w:type="dxa"/>
            <w:tcBorders>
              <w:top w:val="nil"/>
              <w:left w:val="nil"/>
              <w:bottom w:val="nil"/>
              <w:right w:val="double" w:sz="6" w:space="0" w:color="auto"/>
            </w:tcBorders>
            <w:noWrap/>
            <w:vAlign w:val="bottom"/>
            <w:hideMark/>
          </w:tcPr>
          <w:p w14:paraId="06AFE52E" w14:textId="77777777" w:rsidR="00D31A6A" w:rsidRPr="00287B07" w:rsidRDefault="00D31A6A" w:rsidP="001D751A">
            <w:pPr>
              <w:spacing w:before="0" w:after="0"/>
              <w:ind w:left="-212"/>
              <w:jc w:val="right"/>
              <w:rPr>
                <w:rFonts w:cs="Calibri Light"/>
              </w:rPr>
            </w:pPr>
            <w:r w:rsidRPr="00287B07">
              <w:rPr>
                <w:rFonts w:cs="Calibri Light"/>
              </w:rPr>
              <w:t>19.600</w:t>
            </w:r>
          </w:p>
        </w:tc>
        <w:tc>
          <w:tcPr>
            <w:tcW w:w="1180" w:type="dxa"/>
            <w:tcBorders>
              <w:top w:val="nil"/>
              <w:left w:val="nil"/>
              <w:bottom w:val="nil"/>
              <w:right w:val="double" w:sz="6" w:space="0" w:color="auto"/>
            </w:tcBorders>
            <w:noWrap/>
            <w:vAlign w:val="bottom"/>
            <w:hideMark/>
          </w:tcPr>
          <w:p w14:paraId="24F7DA7F" w14:textId="77777777" w:rsidR="00D31A6A" w:rsidRPr="00287B07" w:rsidRDefault="00D31A6A" w:rsidP="001D751A">
            <w:pPr>
              <w:spacing w:before="0" w:after="0"/>
              <w:ind w:left="-212"/>
              <w:jc w:val="right"/>
              <w:rPr>
                <w:rFonts w:cs="Calibri Light"/>
              </w:rPr>
            </w:pPr>
            <w:r w:rsidRPr="00287B07">
              <w:rPr>
                <w:rFonts w:cs="Calibri Light"/>
              </w:rPr>
              <w:t>20.450</w:t>
            </w:r>
          </w:p>
        </w:tc>
        <w:tc>
          <w:tcPr>
            <w:tcW w:w="1221" w:type="dxa"/>
            <w:tcBorders>
              <w:top w:val="nil"/>
              <w:left w:val="nil"/>
              <w:bottom w:val="nil"/>
              <w:right w:val="single" w:sz="12" w:space="0" w:color="auto"/>
            </w:tcBorders>
            <w:noWrap/>
            <w:vAlign w:val="bottom"/>
            <w:hideMark/>
          </w:tcPr>
          <w:p w14:paraId="53860A3C" w14:textId="77777777" w:rsidR="00D31A6A" w:rsidRPr="00287B07" w:rsidRDefault="00D31A6A" w:rsidP="001D751A">
            <w:pPr>
              <w:spacing w:before="0" w:after="0"/>
              <w:ind w:left="-212"/>
              <w:jc w:val="right"/>
              <w:rPr>
                <w:rFonts w:cs="Calibri Light"/>
              </w:rPr>
            </w:pPr>
            <w:r w:rsidRPr="00287B07">
              <w:rPr>
                <w:rFonts w:cs="Calibri Light"/>
              </w:rPr>
              <w:t>23.000</w:t>
            </w:r>
          </w:p>
        </w:tc>
      </w:tr>
      <w:tr w:rsidR="00D31A6A" w:rsidRPr="00287B07" w14:paraId="7D2426FB"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09E0861"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w:t>
            </w:r>
          </w:p>
        </w:tc>
        <w:tc>
          <w:tcPr>
            <w:tcW w:w="1180" w:type="dxa"/>
            <w:tcBorders>
              <w:top w:val="nil"/>
              <w:left w:val="double" w:sz="6" w:space="0" w:color="auto"/>
              <w:bottom w:val="nil"/>
              <w:right w:val="double" w:sz="6" w:space="0" w:color="auto"/>
            </w:tcBorders>
            <w:noWrap/>
            <w:vAlign w:val="bottom"/>
            <w:hideMark/>
          </w:tcPr>
          <w:p w14:paraId="39B43520" w14:textId="77777777" w:rsidR="00D31A6A" w:rsidRPr="00287B07" w:rsidRDefault="00D31A6A" w:rsidP="001D751A">
            <w:pPr>
              <w:spacing w:before="0" w:after="0"/>
              <w:ind w:left="-212"/>
              <w:jc w:val="right"/>
              <w:rPr>
                <w:rFonts w:cs="Calibri Light"/>
              </w:rPr>
            </w:pPr>
            <w:r w:rsidRPr="00287B07">
              <w:rPr>
                <w:rFonts w:cs="Calibri Light"/>
              </w:rPr>
              <w:t>17.900</w:t>
            </w:r>
          </w:p>
        </w:tc>
        <w:tc>
          <w:tcPr>
            <w:tcW w:w="1240" w:type="dxa"/>
            <w:tcBorders>
              <w:top w:val="nil"/>
              <w:left w:val="nil"/>
              <w:bottom w:val="nil"/>
              <w:right w:val="double" w:sz="6" w:space="0" w:color="auto"/>
            </w:tcBorders>
            <w:noWrap/>
            <w:vAlign w:val="bottom"/>
            <w:hideMark/>
          </w:tcPr>
          <w:p w14:paraId="5166D5D4" w14:textId="77777777" w:rsidR="00D31A6A" w:rsidRPr="00287B07" w:rsidRDefault="00D31A6A" w:rsidP="001D751A">
            <w:pPr>
              <w:spacing w:before="0" w:after="0"/>
              <w:ind w:left="-212"/>
              <w:jc w:val="right"/>
              <w:rPr>
                <w:rFonts w:cs="Calibri Light"/>
              </w:rPr>
            </w:pPr>
            <w:r w:rsidRPr="00287B07">
              <w:rPr>
                <w:rFonts w:cs="Calibri Light"/>
              </w:rPr>
              <w:t>19.600</w:t>
            </w:r>
          </w:p>
        </w:tc>
        <w:tc>
          <w:tcPr>
            <w:tcW w:w="1180" w:type="dxa"/>
            <w:tcBorders>
              <w:top w:val="nil"/>
              <w:left w:val="nil"/>
              <w:bottom w:val="nil"/>
              <w:right w:val="double" w:sz="6" w:space="0" w:color="auto"/>
            </w:tcBorders>
            <w:noWrap/>
            <w:vAlign w:val="bottom"/>
            <w:hideMark/>
          </w:tcPr>
          <w:p w14:paraId="7126119C" w14:textId="77777777" w:rsidR="00D31A6A" w:rsidRPr="00287B07" w:rsidRDefault="00D31A6A" w:rsidP="001D751A">
            <w:pPr>
              <w:spacing w:before="0" w:after="0"/>
              <w:ind w:left="-212"/>
              <w:jc w:val="right"/>
              <w:rPr>
                <w:rFonts w:cs="Calibri Light"/>
              </w:rPr>
            </w:pPr>
            <w:r w:rsidRPr="00287B07">
              <w:rPr>
                <w:rFonts w:cs="Calibri Light"/>
              </w:rPr>
              <w:t>20.450</w:t>
            </w:r>
          </w:p>
        </w:tc>
        <w:tc>
          <w:tcPr>
            <w:tcW w:w="1221" w:type="dxa"/>
            <w:tcBorders>
              <w:top w:val="nil"/>
              <w:left w:val="nil"/>
              <w:bottom w:val="nil"/>
              <w:right w:val="single" w:sz="12" w:space="0" w:color="auto"/>
            </w:tcBorders>
            <w:noWrap/>
            <w:vAlign w:val="bottom"/>
            <w:hideMark/>
          </w:tcPr>
          <w:p w14:paraId="5C7E8794" w14:textId="77777777" w:rsidR="00D31A6A" w:rsidRPr="00287B07" w:rsidRDefault="00D31A6A" w:rsidP="001D751A">
            <w:pPr>
              <w:spacing w:before="0" w:after="0"/>
              <w:ind w:left="-212"/>
              <w:jc w:val="right"/>
              <w:rPr>
                <w:rFonts w:cs="Calibri Light"/>
              </w:rPr>
            </w:pPr>
            <w:r w:rsidRPr="00287B07">
              <w:rPr>
                <w:rFonts w:cs="Calibri Light"/>
              </w:rPr>
              <w:t>23.000</w:t>
            </w:r>
          </w:p>
        </w:tc>
      </w:tr>
      <w:tr w:rsidR="00D31A6A" w:rsidRPr="00287B07" w14:paraId="3897F256"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6EF872CD"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3</w:t>
            </w:r>
          </w:p>
        </w:tc>
        <w:tc>
          <w:tcPr>
            <w:tcW w:w="1180" w:type="dxa"/>
            <w:tcBorders>
              <w:top w:val="nil"/>
              <w:left w:val="double" w:sz="6" w:space="0" w:color="auto"/>
              <w:bottom w:val="nil"/>
              <w:right w:val="double" w:sz="6" w:space="0" w:color="auto"/>
            </w:tcBorders>
            <w:noWrap/>
            <w:vAlign w:val="bottom"/>
            <w:hideMark/>
          </w:tcPr>
          <w:p w14:paraId="4C5919FC" w14:textId="77777777" w:rsidR="00D31A6A" w:rsidRPr="00287B07" w:rsidRDefault="00D31A6A" w:rsidP="001D751A">
            <w:pPr>
              <w:spacing w:before="0" w:after="0"/>
              <w:ind w:left="-212"/>
              <w:jc w:val="right"/>
              <w:rPr>
                <w:rFonts w:cs="Calibri Light"/>
              </w:rPr>
            </w:pPr>
            <w:r w:rsidRPr="00287B07">
              <w:rPr>
                <w:rFonts w:cs="Calibri Light"/>
              </w:rPr>
              <w:t>18.400</w:t>
            </w:r>
          </w:p>
        </w:tc>
        <w:tc>
          <w:tcPr>
            <w:tcW w:w="1240" w:type="dxa"/>
            <w:tcBorders>
              <w:top w:val="nil"/>
              <w:left w:val="nil"/>
              <w:bottom w:val="nil"/>
              <w:right w:val="double" w:sz="6" w:space="0" w:color="auto"/>
            </w:tcBorders>
            <w:noWrap/>
            <w:vAlign w:val="bottom"/>
            <w:hideMark/>
          </w:tcPr>
          <w:p w14:paraId="1146A799" w14:textId="77777777" w:rsidR="00D31A6A" w:rsidRPr="00287B07" w:rsidRDefault="00D31A6A" w:rsidP="001D751A">
            <w:pPr>
              <w:spacing w:before="0" w:after="0"/>
              <w:ind w:left="-212"/>
              <w:jc w:val="right"/>
              <w:rPr>
                <w:rFonts w:cs="Calibri Light"/>
              </w:rPr>
            </w:pPr>
            <w:r w:rsidRPr="00287B07">
              <w:rPr>
                <w:rFonts w:cs="Calibri Light"/>
              </w:rPr>
              <w:t>20.200</w:t>
            </w:r>
          </w:p>
        </w:tc>
        <w:tc>
          <w:tcPr>
            <w:tcW w:w="1180" w:type="dxa"/>
            <w:tcBorders>
              <w:top w:val="nil"/>
              <w:left w:val="nil"/>
              <w:bottom w:val="nil"/>
              <w:right w:val="double" w:sz="6" w:space="0" w:color="auto"/>
            </w:tcBorders>
            <w:noWrap/>
            <w:vAlign w:val="bottom"/>
            <w:hideMark/>
          </w:tcPr>
          <w:p w14:paraId="5E986442" w14:textId="77777777" w:rsidR="00D31A6A" w:rsidRPr="00287B07" w:rsidRDefault="00D31A6A" w:rsidP="001D751A">
            <w:pPr>
              <w:spacing w:before="0" w:after="0"/>
              <w:ind w:left="-212"/>
              <w:jc w:val="right"/>
              <w:rPr>
                <w:rFonts w:cs="Calibri Light"/>
              </w:rPr>
            </w:pPr>
            <w:r w:rsidRPr="00287B07">
              <w:rPr>
                <w:rFonts w:cs="Calibri Light"/>
              </w:rPr>
              <w:t>21.250</w:t>
            </w:r>
          </w:p>
        </w:tc>
        <w:tc>
          <w:tcPr>
            <w:tcW w:w="1221" w:type="dxa"/>
            <w:tcBorders>
              <w:top w:val="nil"/>
              <w:left w:val="nil"/>
              <w:bottom w:val="nil"/>
              <w:right w:val="single" w:sz="12" w:space="0" w:color="auto"/>
            </w:tcBorders>
            <w:noWrap/>
            <w:vAlign w:val="bottom"/>
            <w:hideMark/>
          </w:tcPr>
          <w:p w14:paraId="174B235A" w14:textId="77777777" w:rsidR="00D31A6A" w:rsidRPr="00287B07" w:rsidRDefault="00D31A6A" w:rsidP="001D751A">
            <w:pPr>
              <w:spacing w:before="0" w:after="0"/>
              <w:ind w:left="-212"/>
              <w:jc w:val="right"/>
              <w:rPr>
                <w:rFonts w:cs="Calibri Light"/>
              </w:rPr>
            </w:pPr>
            <w:r w:rsidRPr="00287B07">
              <w:rPr>
                <w:rFonts w:cs="Calibri Light"/>
              </w:rPr>
              <w:t>23.900</w:t>
            </w:r>
          </w:p>
        </w:tc>
      </w:tr>
      <w:tr w:rsidR="00D31A6A" w:rsidRPr="00287B07" w14:paraId="59B29C7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838A16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4</w:t>
            </w:r>
          </w:p>
        </w:tc>
        <w:tc>
          <w:tcPr>
            <w:tcW w:w="1180" w:type="dxa"/>
            <w:tcBorders>
              <w:top w:val="nil"/>
              <w:left w:val="double" w:sz="6" w:space="0" w:color="auto"/>
              <w:bottom w:val="nil"/>
              <w:right w:val="double" w:sz="6" w:space="0" w:color="auto"/>
            </w:tcBorders>
            <w:noWrap/>
            <w:vAlign w:val="bottom"/>
            <w:hideMark/>
          </w:tcPr>
          <w:p w14:paraId="6F942C20" w14:textId="77777777" w:rsidR="00D31A6A" w:rsidRPr="00287B07" w:rsidRDefault="00D31A6A" w:rsidP="001D751A">
            <w:pPr>
              <w:spacing w:before="0" w:after="0"/>
              <w:ind w:left="-212"/>
              <w:jc w:val="right"/>
              <w:rPr>
                <w:rFonts w:cs="Calibri Light"/>
              </w:rPr>
            </w:pPr>
            <w:r w:rsidRPr="00287B07">
              <w:rPr>
                <w:rFonts w:cs="Calibri Light"/>
              </w:rPr>
              <w:t>18.400</w:t>
            </w:r>
          </w:p>
        </w:tc>
        <w:tc>
          <w:tcPr>
            <w:tcW w:w="1240" w:type="dxa"/>
            <w:tcBorders>
              <w:top w:val="nil"/>
              <w:left w:val="nil"/>
              <w:bottom w:val="nil"/>
              <w:right w:val="double" w:sz="6" w:space="0" w:color="auto"/>
            </w:tcBorders>
            <w:noWrap/>
            <w:vAlign w:val="bottom"/>
            <w:hideMark/>
          </w:tcPr>
          <w:p w14:paraId="226DCDAD" w14:textId="77777777" w:rsidR="00D31A6A" w:rsidRPr="00287B07" w:rsidRDefault="00D31A6A" w:rsidP="001D751A">
            <w:pPr>
              <w:spacing w:before="0" w:after="0"/>
              <w:ind w:left="-212"/>
              <w:jc w:val="right"/>
              <w:rPr>
                <w:rFonts w:cs="Calibri Light"/>
              </w:rPr>
            </w:pPr>
            <w:r w:rsidRPr="00287B07">
              <w:rPr>
                <w:rFonts w:cs="Calibri Light"/>
              </w:rPr>
              <w:t>20.200</w:t>
            </w:r>
          </w:p>
        </w:tc>
        <w:tc>
          <w:tcPr>
            <w:tcW w:w="1180" w:type="dxa"/>
            <w:tcBorders>
              <w:top w:val="nil"/>
              <w:left w:val="nil"/>
              <w:bottom w:val="nil"/>
              <w:right w:val="double" w:sz="6" w:space="0" w:color="auto"/>
            </w:tcBorders>
            <w:noWrap/>
            <w:vAlign w:val="bottom"/>
            <w:hideMark/>
          </w:tcPr>
          <w:p w14:paraId="697817AC" w14:textId="77777777" w:rsidR="00D31A6A" w:rsidRPr="00287B07" w:rsidRDefault="00D31A6A" w:rsidP="001D751A">
            <w:pPr>
              <w:spacing w:before="0" w:after="0"/>
              <w:ind w:left="-212"/>
              <w:jc w:val="right"/>
              <w:rPr>
                <w:rFonts w:cs="Calibri Light"/>
              </w:rPr>
            </w:pPr>
            <w:r w:rsidRPr="00287B07">
              <w:rPr>
                <w:rFonts w:cs="Calibri Light"/>
              </w:rPr>
              <w:t>21.250</w:t>
            </w:r>
          </w:p>
        </w:tc>
        <w:tc>
          <w:tcPr>
            <w:tcW w:w="1221" w:type="dxa"/>
            <w:tcBorders>
              <w:top w:val="nil"/>
              <w:left w:val="nil"/>
              <w:bottom w:val="nil"/>
              <w:right w:val="single" w:sz="12" w:space="0" w:color="auto"/>
            </w:tcBorders>
            <w:noWrap/>
            <w:vAlign w:val="bottom"/>
            <w:hideMark/>
          </w:tcPr>
          <w:p w14:paraId="3F3119AB" w14:textId="77777777" w:rsidR="00D31A6A" w:rsidRPr="00287B07" w:rsidRDefault="00D31A6A" w:rsidP="001D751A">
            <w:pPr>
              <w:spacing w:before="0" w:after="0"/>
              <w:ind w:left="-212"/>
              <w:jc w:val="right"/>
              <w:rPr>
                <w:rFonts w:cs="Calibri Light"/>
              </w:rPr>
            </w:pPr>
            <w:r w:rsidRPr="00287B07">
              <w:rPr>
                <w:rFonts w:cs="Calibri Light"/>
              </w:rPr>
              <w:t>23.900</w:t>
            </w:r>
          </w:p>
        </w:tc>
      </w:tr>
      <w:tr w:rsidR="00D31A6A" w:rsidRPr="00287B07" w14:paraId="5ACFFA1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428ADC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5</w:t>
            </w:r>
          </w:p>
        </w:tc>
        <w:tc>
          <w:tcPr>
            <w:tcW w:w="1180" w:type="dxa"/>
            <w:tcBorders>
              <w:top w:val="nil"/>
              <w:left w:val="double" w:sz="6" w:space="0" w:color="auto"/>
              <w:bottom w:val="nil"/>
              <w:right w:val="double" w:sz="6" w:space="0" w:color="auto"/>
            </w:tcBorders>
            <w:noWrap/>
            <w:vAlign w:val="bottom"/>
            <w:hideMark/>
          </w:tcPr>
          <w:p w14:paraId="179EDE58" w14:textId="77777777" w:rsidR="00D31A6A" w:rsidRPr="00287B07" w:rsidRDefault="00D31A6A" w:rsidP="001D751A">
            <w:pPr>
              <w:spacing w:before="0" w:after="0"/>
              <w:ind w:left="-212"/>
              <w:jc w:val="right"/>
              <w:rPr>
                <w:rFonts w:cs="Calibri Light"/>
              </w:rPr>
            </w:pPr>
            <w:r w:rsidRPr="00287B07">
              <w:rPr>
                <w:rFonts w:cs="Calibri Light"/>
              </w:rPr>
              <w:t>18.900</w:t>
            </w:r>
          </w:p>
        </w:tc>
        <w:tc>
          <w:tcPr>
            <w:tcW w:w="1240" w:type="dxa"/>
            <w:tcBorders>
              <w:top w:val="nil"/>
              <w:left w:val="nil"/>
              <w:bottom w:val="nil"/>
              <w:right w:val="double" w:sz="6" w:space="0" w:color="auto"/>
            </w:tcBorders>
            <w:noWrap/>
            <w:vAlign w:val="bottom"/>
            <w:hideMark/>
          </w:tcPr>
          <w:p w14:paraId="44C49AE7" w14:textId="77777777" w:rsidR="00D31A6A" w:rsidRPr="00287B07" w:rsidRDefault="00D31A6A" w:rsidP="001D751A">
            <w:pPr>
              <w:spacing w:before="0" w:after="0"/>
              <w:ind w:left="-212"/>
              <w:jc w:val="right"/>
              <w:rPr>
                <w:rFonts w:cs="Calibri Light"/>
              </w:rPr>
            </w:pPr>
            <w:r w:rsidRPr="00287B07">
              <w:rPr>
                <w:rFonts w:cs="Calibri Light"/>
              </w:rPr>
              <w:t>20.800</w:t>
            </w:r>
          </w:p>
        </w:tc>
        <w:tc>
          <w:tcPr>
            <w:tcW w:w="1180" w:type="dxa"/>
            <w:tcBorders>
              <w:top w:val="nil"/>
              <w:left w:val="nil"/>
              <w:bottom w:val="nil"/>
              <w:right w:val="double" w:sz="6" w:space="0" w:color="auto"/>
            </w:tcBorders>
            <w:noWrap/>
            <w:vAlign w:val="bottom"/>
            <w:hideMark/>
          </w:tcPr>
          <w:p w14:paraId="45776DF4" w14:textId="77777777" w:rsidR="00D31A6A" w:rsidRPr="00287B07" w:rsidRDefault="00D31A6A" w:rsidP="001D751A">
            <w:pPr>
              <w:spacing w:before="0" w:after="0"/>
              <w:ind w:left="-212"/>
              <w:jc w:val="right"/>
              <w:rPr>
                <w:rFonts w:cs="Calibri Light"/>
              </w:rPr>
            </w:pPr>
            <w:r w:rsidRPr="00287B07">
              <w:rPr>
                <w:rFonts w:cs="Calibri Light"/>
              </w:rPr>
              <w:t>22.050</w:t>
            </w:r>
          </w:p>
        </w:tc>
        <w:tc>
          <w:tcPr>
            <w:tcW w:w="1221" w:type="dxa"/>
            <w:tcBorders>
              <w:top w:val="nil"/>
              <w:left w:val="nil"/>
              <w:bottom w:val="nil"/>
              <w:right w:val="single" w:sz="12" w:space="0" w:color="auto"/>
            </w:tcBorders>
            <w:noWrap/>
            <w:vAlign w:val="bottom"/>
            <w:hideMark/>
          </w:tcPr>
          <w:p w14:paraId="11C201E9" w14:textId="77777777" w:rsidR="00D31A6A" w:rsidRPr="00287B07" w:rsidRDefault="00D31A6A" w:rsidP="001D751A">
            <w:pPr>
              <w:spacing w:before="0" w:after="0"/>
              <w:ind w:left="-212"/>
              <w:jc w:val="right"/>
              <w:rPr>
                <w:rFonts w:cs="Calibri Light"/>
              </w:rPr>
            </w:pPr>
            <w:r w:rsidRPr="00287B07">
              <w:rPr>
                <w:rFonts w:cs="Calibri Light"/>
              </w:rPr>
              <w:t>24.850</w:t>
            </w:r>
          </w:p>
        </w:tc>
      </w:tr>
      <w:tr w:rsidR="00D31A6A" w:rsidRPr="00287B07" w14:paraId="79708C63"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77B967BE"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6</w:t>
            </w:r>
          </w:p>
        </w:tc>
        <w:tc>
          <w:tcPr>
            <w:tcW w:w="1180" w:type="dxa"/>
            <w:tcBorders>
              <w:top w:val="nil"/>
              <w:left w:val="double" w:sz="6" w:space="0" w:color="auto"/>
              <w:bottom w:val="nil"/>
              <w:right w:val="double" w:sz="6" w:space="0" w:color="auto"/>
            </w:tcBorders>
            <w:noWrap/>
            <w:vAlign w:val="bottom"/>
            <w:hideMark/>
          </w:tcPr>
          <w:p w14:paraId="1ECDD0BF" w14:textId="77777777" w:rsidR="00D31A6A" w:rsidRPr="00287B07" w:rsidRDefault="00D31A6A" w:rsidP="001D751A">
            <w:pPr>
              <w:spacing w:before="0" w:after="0"/>
              <w:ind w:left="-212"/>
              <w:jc w:val="right"/>
              <w:rPr>
                <w:rFonts w:cs="Calibri Light"/>
              </w:rPr>
            </w:pPr>
            <w:r w:rsidRPr="00287B07">
              <w:rPr>
                <w:rFonts w:cs="Calibri Light"/>
              </w:rPr>
              <w:t>18.900</w:t>
            </w:r>
          </w:p>
        </w:tc>
        <w:tc>
          <w:tcPr>
            <w:tcW w:w="1240" w:type="dxa"/>
            <w:tcBorders>
              <w:top w:val="nil"/>
              <w:left w:val="nil"/>
              <w:bottom w:val="nil"/>
              <w:right w:val="double" w:sz="6" w:space="0" w:color="auto"/>
            </w:tcBorders>
            <w:noWrap/>
            <w:vAlign w:val="bottom"/>
            <w:hideMark/>
          </w:tcPr>
          <w:p w14:paraId="58CDF871" w14:textId="77777777" w:rsidR="00D31A6A" w:rsidRPr="00287B07" w:rsidRDefault="00D31A6A" w:rsidP="001D751A">
            <w:pPr>
              <w:spacing w:before="0" w:after="0"/>
              <w:ind w:left="-212"/>
              <w:jc w:val="right"/>
              <w:rPr>
                <w:rFonts w:cs="Calibri Light"/>
              </w:rPr>
            </w:pPr>
            <w:r w:rsidRPr="00287B07">
              <w:rPr>
                <w:rFonts w:cs="Calibri Light"/>
              </w:rPr>
              <w:t>20.800</w:t>
            </w:r>
          </w:p>
        </w:tc>
        <w:tc>
          <w:tcPr>
            <w:tcW w:w="1180" w:type="dxa"/>
            <w:tcBorders>
              <w:top w:val="nil"/>
              <w:left w:val="nil"/>
              <w:bottom w:val="nil"/>
              <w:right w:val="double" w:sz="6" w:space="0" w:color="auto"/>
            </w:tcBorders>
            <w:noWrap/>
            <w:vAlign w:val="bottom"/>
            <w:hideMark/>
          </w:tcPr>
          <w:p w14:paraId="70C0E4B5" w14:textId="77777777" w:rsidR="00D31A6A" w:rsidRPr="00287B07" w:rsidRDefault="00D31A6A" w:rsidP="001D751A">
            <w:pPr>
              <w:spacing w:before="0" w:after="0"/>
              <w:ind w:left="-212"/>
              <w:jc w:val="right"/>
              <w:rPr>
                <w:rFonts w:cs="Calibri Light"/>
              </w:rPr>
            </w:pPr>
            <w:r w:rsidRPr="00287B07">
              <w:rPr>
                <w:rFonts w:cs="Calibri Light"/>
              </w:rPr>
              <w:t>22.050</w:t>
            </w:r>
          </w:p>
        </w:tc>
        <w:tc>
          <w:tcPr>
            <w:tcW w:w="1221" w:type="dxa"/>
            <w:tcBorders>
              <w:top w:val="nil"/>
              <w:left w:val="nil"/>
              <w:bottom w:val="nil"/>
              <w:right w:val="single" w:sz="12" w:space="0" w:color="auto"/>
            </w:tcBorders>
            <w:noWrap/>
            <w:vAlign w:val="bottom"/>
            <w:hideMark/>
          </w:tcPr>
          <w:p w14:paraId="3312F5E8" w14:textId="77777777" w:rsidR="00D31A6A" w:rsidRPr="00287B07" w:rsidRDefault="00D31A6A" w:rsidP="001D751A">
            <w:pPr>
              <w:spacing w:before="0" w:after="0"/>
              <w:ind w:left="-212"/>
              <w:jc w:val="right"/>
              <w:rPr>
                <w:rFonts w:cs="Calibri Light"/>
              </w:rPr>
            </w:pPr>
            <w:r w:rsidRPr="00287B07">
              <w:rPr>
                <w:rFonts w:cs="Calibri Light"/>
              </w:rPr>
              <w:t>24.850</w:t>
            </w:r>
          </w:p>
        </w:tc>
      </w:tr>
      <w:tr w:rsidR="00D31A6A" w:rsidRPr="00287B07" w14:paraId="2785D5E7"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6DC69A4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7</w:t>
            </w:r>
          </w:p>
        </w:tc>
        <w:tc>
          <w:tcPr>
            <w:tcW w:w="1180" w:type="dxa"/>
            <w:tcBorders>
              <w:top w:val="nil"/>
              <w:left w:val="double" w:sz="6" w:space="0" w:color="auto"/>
              <w:bottom w:val="nil"/>
              <w:right w:val="double" w:sz="6" w:space="0" w:color="auto"/>
            </w:tcBorders>
            <w:noWrap/>
            <w:vAlign w:val="bottom"/>
            <w:hideMark/>
          </w:tcPr>
          <w:p w14:paraId="7718F68B" w14:textId="77777777" w:rsidR="00D31A6A" w:rsidRPr="00287B07" w:rsidRDefault="00D31A6A" w:rsidP="001D751A">
            <w:pPr>
              <w:spacing w:before="0" w:after="0"/>
              <w:ind w:left="-212"/>
              <w:jc w:val="right"/>
              <w:rPr>
                <w:rFonts w:cs="Calibri Light"/>
              </w:rPr>
            </w:pPr>
            <w:r w:rsidRPr="00287B07">
              <w:rPr>
                <w:rFonts w:cs="Calibri Light"/>
              </w:rPr>
              <w:t>19.400</w:t>
            </w:r>
          </w:p>
        </w:tc>
        <w:tc>
          <w:tcPr>
            <w:tcW w:w="1240" w:type="dxa"/>
            <w:tcBorders>
              <w:top w:val="nil"/>
              <w:left w:val="nil"/>
              <w:bottom w:val="nil"/>
              <w:right w:val="double" w:sz="6" w:space="0" w:color="auto"/>
            </w:tcBorders>
            <w:noWrap/>
            <w:vAlign w:val="bottom"/>
            <w:hideMark/>
          </w:tcPr>
          <w:p w14:paraId="13B73C98" w14:textId="77777777" w:rsidR="00D31A6A" w:rsidRPr="00287B07" w:rsidRDefault="00D31A6A" w:rsidP="001D751A">
            <w:pPr>
              <w:spacing w:before="0" w:after="0"/>
              <w:ind w:left="-212"/>
              <w:jc w:val="right"/>
              <w:rPr>
                <w:rFonts w:cs="Calibri Light"/>
              </w:rPr>
            </w:pPr>
            <w:r w:rsidRPr="00287B07">
              <w:rPr>
                <w:rFonts w:cs="Calibri Light"/>
              </w:rPr>
              <w:t>21.450</w:t>
            </w:r>
          </w:p>
        </w:tc>
        <w:tc>
          <w:tcPr>
            <w:tcW w:w="1180" w:type="dxa"/>
            <w:tcBorders>
              <w:top w:val="nil"/>
              <w:left w:val="nil"/>
              <w:bottom w:val="nil"/>
              <w:right w:val="double" w:sz="6" w:space="0" w:color="auto"/>
            </w:tcBorders>
            <w:noWrap/>
            <w:vAlign w:val="bottom"/>
            <w:hideMark/>
          </w:tcPr>
          <w:p w14:paraId="779C3DB3" w14:textId="77777777" w:rsidR="00D31A6A" w:rsidRPr="00287B07" w:rsidRDefault="00D31A6A" w:rsidP="001D751A">
            <w:pPr>
              <w:spacing w:before="0" w:after="0"/>
              <w:ind w:left="-212"/>
              <w:jc w:val="right"/>
              <w:rPr>
                <w:rFonts w:cs="Calibri Light"/>
              </w:rPr>
            </w:pPr>
            <w:r w:rsidRPr="00287B07">
              <w:rPr>
                <w:rFonts w:cs="Calibri Light"/>
              </w:rPr>
              <w:t>22.850</w:t>
            </w:r>
          </w:p>
        </w:tc>
        <w:tc>
          <w:tcPr>
            <w:tcW w:w="1221" w:type="dxa"/>
            <w:tcBorders>
              <w:top w:val="nil"/>
              <w:left w:val="nil"/>
              <w:bottom w:val="nil"/>
              <w:right w:val="single" w:sz="12" w:space="0" w:color="auto"/>
            </w:tcBorders>
            <w:noWrap/>
            <w:vAlign w:val="bottom"/>
            <w:hideMark/>
          </w:tcPr>
          <w:p w14:paraId="3FF7FBDB" w14:textId="77777777" w:rsidR="00D31A6A" w:rsidRPr="00287B07" w:rsidRDefault="00D31A6A" w:rsidP="001D751A">
            <w:pPr>
              <w:spacing w:before="0" w:after="0"/>
              <w:ind w:left="-212"/>
              <w:jc w:val="right"/>
              <w:rPr>
                <w:rFonts w:cs="Calibri Light"/>
              </w:rPr>
            </w:pPr>
            <w:r w:rsidRPr="00287B07">
              <w:rPr>
                <w:rFonts w:cs="Calibri Light"/>
              </w:rPr>
              <w:t>25.800</w:t>
            </w:r>
          </w:p>
        </w:tc>
      </w:tr>
      <w:tr w:rsidR="00D31A6A" w:rsidRPr="00287B07" w14:paraId="2F7932F1"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546BD47C"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8</w:t>
            </w:r>
          </w:p>
        </w:tc>
        <w:tc>
          <w:tcPr>
            <w:tcW w:w="1180" w:type="dxa"/>
            <w:tcBorders>
              <w:top w:val="nil"/>
              <w:left w:val="double" w:sz="6" w:space="0" w:color="auto"/>
              <w:bottom w:val="nil"/>
              <w:right w:val="double" w:sz="6" w:space="0" w:color="auto"/>
            </w:tcBorders>
            <w:noWrap/>
            <w:vAlign w:val="bottom"/>
            <w:hideMark/>
          </w:tcPr>
          <w:p w14:paraId="47C38385" w14:textId="77777777" w:rsidR="00D31A6A" w:rsidRPr="00287B07" w:rsidRDefault="00D31A6A" w:rsidP="001D751A">
            <w:pPr>
              <w:spacing w:before="0" w:after="0"/>
              <w:ind w:left="-212"/>
              <w:jc w:val="right"/>
              <w:rPr>
                <w:rFonts w:cs="Calibri Light"/>
              </w:rPr>
            </w:pPr>
            <w:r w:rsidRPr="00287B07">
              <w:rPr>
                <w:rFonts w:cs="Calibri Light"/>
              </w:rPr>
              <w:t>19.400</w:t>
            </w:r>
          </w:p>
        </w:tc>
        <w:tc>
          <w:tcPr>
            <w:tcW w:w="1240" w:type="dxa"/>
            <w:tcBorders>
              <w:top w:val="nil"/>
              <w:left w:val="nil"/>
              <w:bottom w:val="nil"/>
              <w:right w:val="double" w:sz="6" w:space="0" w:color="auto"/>
            </w:tcBorders>
            <w:noWrap/>
            <w:vAlign w:val="bottom"/>
            <w:hideMark/>
          </w:tcPr>
          <w:p w14:paraId="3299636D" w14:textId="77777777" w:rsidR="00D31A6A" w:rsidRPr="00287B07" w:rsidRDefault="00D31A6A" w:rsidP="001D751A">
            <w:pPr>
              <w:spacing w:before="0" w:after="0"/>
              <w:ind w:left="-212"/>
              <w:jc w:val="right"/>
              <w:rPr>
                <w:rFonts w:cs="Calibri Light"/>
              </w:rPr>
            </w:pPr>
            <w:r w:rsidRPr="00287B07">
              <w:rPr>
                <w:rFonts w:cs="Calibri Light"/>
              </w:rPr>
              <w:t>21.450</w:t>
            </w:r>
          </w:p>
        </w:tc>
        <w:tc>
          <w:tcPr>
            <w:tcW w:w="1180" w:type="dxa"/>
            <w:tcBorders>
              <w:top w:val="nil"/>
              <w:left w:val="nil"/>
              <w:bottom w:val="nil"/>
              <w:right w:val="double" w:sz="6" w:space="0" w:color="auto"/>
            </w:tcBorders>
            <w:noWrap/>
            <w:vAlign w:val="bottom"/>
            <w:hideMark/>
          </w:tcPr>
          <w:p w14:paraId="41882BD5" w14:textId="77777777" w:rsidR="00D31A6A" w:rsidRPr="00287B07" w:rsidRDefault="00D31A6A" w:rsidP="001D751A">
            <w:pPr>
              <w:spacing w:before="0" w:after="0"/>
              <w:ind w:left="-212"/>
              <w:jc w:val="right"/>
              <w:rPr>
                <w:rFonts w:cs="Calibri Light"/>
              </w:rPr>
            </w:pPr>
            <w:r w:rsidRPr="00287B07">
              <w:rPr>
                <w:rFonts w:cs="Calibri Light"/>
              </w:rPr>
              <w:t>22.850</w:t>
            </w:r>
          </w:p>
        </w:tc>
        <w:tc>
          <w:tcPr>
            <w:tcW w:w="1221" w:type="dxa"/>
            <w:tcBorders>
              <w:top w:val="nil"/>
              <w:left w:val="nil"/>
              <w:bottom w:val="nil"/>
              <w:right w:val="single" w:sz="12" w:space="0" w:color="auto"/>
            </w:tcBorders>
            <w:noWrap/>
            <w:vAlign w:val="bottom"/>
            <w:hideMark/>
          </w:tcPr>
          <w:p w14:paraId="20065F0D" w14:textId="77777777" w:rsidR="00D31A6A" w:rsidRPr="00287B07" w:rsidRDefault="00D31A6A" w:rsidP="001D751A">
            <w:pPr>
              <w:spacing w:before="0" w:after="0"/>
              <w:ind w:left="-212"/>
              <w:jc w:val="right"/>
              <w:rPr>
                <w:rFonts w:cs="Calibri Light"/>
              </w:rPr>
            </w:pPr>
            <w:r w:rsidRPr="00287B07">
              <w:rPr>
                <w:rFonts w:cs="Calibri Light"/>
              </w:rPr>
              <w:t>25.800</w:t>
            </w:r>
          </w:p>
        </w:tc>
      </w:tr>
      <w:tr w:rsidR="00D31A6A" w:rsidRPr="00287B07" w14:paraId="4C2CF22D"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57A40A6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9</w:t>
            </w:r>
          </w:p>
        </w:tc>
        <w:tc>
          <w:tcPr>
            <w:tcW w:w="1180" w:type="dxa"/>
            <w:tcBorders>
              <w:top w:val="nil"/>
              <w:left w:val="double" w:sz="6" w:space="0" w:color="auto"/>
              <w:bottom w:val="nil"/>
              <w:right w:val="double" w:sz="6" w:space="0" w:color="auto"/>
            </w:tcBorders>
            <w:noWrap/>
            <w:vAlign w:val="bottom"/>
            <w:hideMark/>
          </w:tcPr>
          <w:p w14:paraId="4B2F52B4" w14:textId="77777777" w:rsidR="00D31A6A" w:rsidRPr="00287B07" w:rsidRDefault="00D31A6A" w:rsidP="001D751A">
            <w:pPr>
              <w:spacing w:before="0" w:after="0"/>
              <w:ind w:left="-212"/>
              <w:jc w:val="right"/>
              <w:rPr>
                <w:rFonts w:cs="Calibri Light"/>
              </w:rPr>
            </w:pPr>
            <w:r w:rsidRPr="00287B07">
              <w:rPr>
                <w:rFonts w:cs="Calibri Light"/>
              </w:rPr>
              <w:t>19.900</w:t>
            </w:r>
          </w:p>
        </w:tc>
        <w:tc>
          <w:tcPr>
            <w:tcW w:w="1240" w:type="dxa"/>
            <w:tcBorders>
              <w:top w:val="nil"/>
              <w:left w:val="nil"/>
              <w:bottom w:val="nil"/>
              <w:right w:val="double" w:sz="6" w:space="0" w:color="auto"/>
            </w:tcBorders>
            <w:noWrap/>
            <w:vAlign w:val="bottom"/>
            <w:hideMark/>
          </w:tcPr>
          <w:p w14:paraId="71849BF4" w14:textId="77777777" w:rsidR="00D31A6A" w:rsidRPr="00287B07" w:rsidRDefault="00D31A6A" w:rsidP="001D751A">
            <w:pPr>
              <w:spacing w:before="0" w:after="0"/>
              <w:ind w:left="-212"/>
              <w:jc w:val="right"/>
              <w:rPr>
                <w:rFonts w:cs="Calibri Light"/>
              </w:rPr>
            </w:pPr>
            <w:r w:rsidRPr="00287B07">
              <w:rPr>
                <w:rFonts w:cs="Calibri Light"/>
              </w:rPr>
              <w:t>22.050</w:t>
            </w:r>
          </w:p>
        </w:tc>
        <w:tc>
          <w:tcPr>
            <w:tcW w:w="1180" w:type="dxa"/>
            <w:tcBorders>
              <w:top w:val="nil"/>
              <w:left w:val="nil"/>
              <w:bottom w:val="nil"/>
              <w:right w:val="double" w:sz="6" w:space="0" w:color="auto"/>
            </w:tcBorders>
            <w:noWrap/>
            <w:vAlign w:val="bottom"/>
            <w:hideMark/>
          </w:tcPr>
          <w:p w14:paraId="075FD44F" w14:textId="77777777" w:rsidR="00D31A6A" w:rsidRPr="00287B07" w:rsidRDefault="00D31A6A" w:rsidP="001D751A">
            <w:pPr>
              <w:spacing w:before="0" w:after="0"/>
              <w:ind w:left="-212"/>
              <w:jc w:val="right"/>
              <w:rPr>
                <w:rFonts w:cs="Calibri Light"/>
              </w:rPr>
            </w:pPr>
            <w:r w:rsidRPr="00287B07">
              <w:rPr>
                <w:rFonts w:cs="Calibri Light"/>
              </w:rPr>
              <w:t>23.600</w:t>
            </w:r>
          </w:p>
        </w:tc>
        <w:tc>
          <w:tcPr>
            <w:tcW w:w="1221" w:type="dxa"/>
            <w:tcBorders>
              <w:top w:val="nil"/>
              <w:left w:val="nil"/>
              <w:bottom w:val="nil"/>
              <w:right w:val="single" w:sz="12" w:space="0" w:color="auto"/>
            </w:tcBorders>
            <w:noWrap/>
            <w:vAlign w:val="bottom"/>
            <w:hideMark/>
          </w:tcPr>
          <w:p w14:paraId="02608723" w14:textId="77777777" w:rsidR="00D31A6A" w:rsidRPr="00287B07" w:rsidRDefault="00D31A6A" w:rsidP="001D751A">
            <w:pPr>
              <w:spacing w:before="0" w:after="0"/>
              <w:ind w:left="-212"/>
              <w:jc w:val="right"/>
              <w:rPr>
                <w:rFonts w:cs="Calibri Light"/>
              </w:rPr>
            </w:pPr>
            <w:r w:rsidRPr="00287B07">
              <w:rPr>
                <w:rFonts w:cs="Calibri Light"/>
              </w:rPr>
              <w:t>26.750</w:t>
            </w:r>
          </w:p>
        </w:tc>
      </w:tr>
      <w:tr w:rsidR="00D31A6A" w:rsidRPr="00287B07" w14:paraId="09A8D1D0"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7353857C"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10</w:t>
            </w:r>
          </w:p>
        </w:tc>
        <w:tc>
          <w:tcPr>
            <w:tcW w:w="1180" w:type="dxa"/>
            <w:tcBorders>
              <w:top w:val="nil"/>
              <w:left w:val="double" w:sz="6" w:space="0" w:color="auto"/>
              <w:bottom w:val="nil"/>
              <w:right w:val="double" w:sz="6" w:space="0" w:color="auto"/>
            </w:tcBorders>
            <w:noWrap/>
            <w:vAlign w:val="bottom"/>
            <w:hideMark/>
          </w:tcPr>
          <w:p w14:paraId="6634CE6C" w14:textId="77777777" w:rsidR="00D31A6A" w:rsidRPr="00287B07" w:rsidRDefault="00D31A6A" w:rsidP="001D751A">
            <w:pPr>
              <w:spacing w:before="0" w:after="0"/>
              <w:ind w:left="-212"/>
              <w:jc w:val="right"/>
              <w:rPr>
                <w:rFonts w:cs="Calibri Light"/>
              </w:rPr>
            </w:pPr>
            <w:r w:rsidRPr="00287B07">
              <w:rPr>
                <w:rFonts w:cs="Calibri Light"/>
              </w:rPr>
              <w:t>19.900</w:t>
            </w:r>
          </w:p>
        </w:tc>
        <w:tc>
          <w:tcPr>
            <w:tcW w:w="1240" w:type="dxa"/>
            <w:tcBorders>
              <w:top w:val="nil"/>
              <w:left w:val="nil"/>
              <w:bottom w:val="nil"/>
              <w:right w:val="double" w:sz="6" w:space="0" w:color="auto"/>
            </w:tcBorders>
            <w:noWrap/>
            <w:vAlign w:val="bottom"/>
            <w:hideMark/>
          </w:tcPr>
          <w:p w14:paraId="12DFE020" w14:textId="77777777" w:rsidR="00D31A6A" w:rsidRPr="00287B07" w:rsidRDefault="00D31A6A" w:rsidP="001D751A">
            <w:pPr>
              <w:spacing w:before="0" w:after="0"/>
              <w:ind w:left="-212"/>
              <w:jc w:val="right"/>
              <w:rPr>
                <w:rFonts w:cs="Calibri Light"/>
              </w:rPr>
            </w:pPr>
            <w:r w:rsidRPr="00287B07">
              <w:rPr>
                <w:rFonts w:cs="Calibri Light"/>
              </w:rPr>
              <w:t>22.050</w:t>
            </w:r>
          </w:p>
        </w:tc>
        <w:tc>
          <w:tcPr>
            <w:tcW w:w="1180" w:type="dxa"/>
            <w:tcBorders>
              <w:top w:val="nil"/>
              <w:left w:val="nil"/>
              <w:bottom w:val="nil"/>
              <w:right w:val="double" w:sz="6" w:space="0" w:color="auto"/>
            </w:tcBorders>
            <w:noWrap/>
            <w:vAlign w:val="bottom"/>
            <w:hideMark/>
          </w:tcPr>
          <w:p w14:paraId="31A5EBC4" w14:textId="77777777" w:rsidR="00D31A6A" w:rsidRPr="00287B07" w:rsidRDefault="00D31A6A" w:rsidP="001D751A">
            <w:pPr>
              <w:spacing w:before="0" w:after="0"/>
              <w:ind w:left="-212"/>
              <w:jc w:val="right"/>
              <w:rPr>
                <w:rFonts w:cs="Calibri Light"/>
              </w:rPr>
            </w:pPr>
            <w:r w:rsidRPr="00287B07">
              <w:rPr>
                <w:rFonts w:cs="Calibri Light"/>
              </w:rPr>
              <w:t>23.600</w:t>
            </w:r>
          </w:p>
        </w:tc>
        <w:tc>
          <w:tcPr>
            <w:tcW w:w="1221" w:type="dxa"/>
            <w:tcBorders>
              <w:top w:val="nil"/>
              <w:left w:val="nil"/>
              <w:bottom w:val="nil"/>
              <w:right w:val="single" w:sz="12" w:space="0" w:color="auto"/>
            </w:tcBorders>
            <w:noWrap/>
            <w:vAlign w:val="bottom"/>
            <w:hideMark/>
          </w:tcPr>
          <w:p w14:paraId="45528443" w14:textId="77777777" w:rsidR="00D31A6A" w:rsidRPr="00287B07" w:rsidRDefault="00D31A6A" w:rsidP="001D751A">
            <w:pPr>
              <w:spacing w:before="0" w:after="0"/>
              <w:ind w:left="-212"/>
              <w:jc w:val="right"/>
              <w:rPr>
                <w:rFonts w:cs="Calibri Light"/>
              </w:rPr>
            </w:pPr>
            <w:r w:rsidRPr="00287B07">
              <w:rPr>
                <w:rFonts w:cs="Calibri Light"/>
              </w:rPr>
              <w:t>26.750</w:t>
            </w:r>
          </w:p>
        </w:tc>
      </w:tr>
      <w:tr w:rsidR="00D31A6A" w:rsidRPr="00287B07" w14:paraId="66F7B79B"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2C85D961"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11</w:t>
            </w:r>
          </w:p>
        </w:tc>
        <w:tc>
          <w:tcPr>
            <w:tcW w:w="1180" w:type="dxa"/>
            <w:tcBorders>
              <w:top w:val="nil"/>
              <w:left w:val="double" w:sz="6" w:space="0" w:color="auto"/>
              <w:bottom w:val="nil"/>
              <w:right w:val="double" w:sz="6" w:space="0" w:color="auto"/>
            </w:tcBorders>
            <w:noWrap/>
            <w:vAlign w:val="bottom"/>
            <w:hideMark/>
          </w:tcPr>
          <w:p w14:paraId="25F11649" w14:textId="77777777" w:rsidR="00D31A6A" w:rsidRPr="00287B07" w:rsidRDefault="00D31A6A" w:rsidP="001D751A">
            <w:pPr>
              <w:spacing w:before="0" w:after="0"/>
              <w:ind w:left="-212"/>
              <w:jc w:val="right"/>
              <w:rPr>
                <w:rFonts w:cs="Calibri Light"/>
              </w:rPr>
            </w:pPr>
            <w:r w:rsidRPr="00287B07">
              <w:rPr>
                <w:rFonts w:cs="Calibri Light"/>
              </w:rPr>
              <w:t>20.400</w:t>
            </w:r>
          </w:p>
        </w:tc>
        <w:tc>
          <w:tcPr>
            <w:tcW w:w="1240" w:type="dxa"/>
            <w:tcBorders>
              <w:top w:val="nil"/>
              <w:left w:val="nil"/>
              <w:bottom w:val="nil"/>
              <w:right w:val="double" w:sz="6" w:space="0" w:color="auto"/>
            </w:tcBorders>
            <w:noWrap/>
            <w:vAlign w:val="bottom"/>
            <w:hideMark/>
          </w:tcPr>
          <w:p w14:paraId="2CF0C344" w14:textId="77777777" w:rsidR="00D31A6A" w:rsidRPr="00287B07" w:rsidRDefault="00D31A6A" w:rsidP="001D751A">
            <w:pPr>
              <w:spacing w:before="0" w:after="0"/>
              <w:ind w:left="-212"/>
              <w:jc w:val="right"/>
              <w:rPr>
                <w:rFonts w:cs="Calibri Light"/>
              </w:rPr>
            </w:pPr>
            <w:r w:rsidRPr="00287B07">
              <w:rPr>
                <w:rFonts w:cs="Calibri Light"/>
              </w:rPr>
              <w:t>22.700</w:t>
            </w:r>
          </w:p>
        </w:tc>
        <w:tc>
          <w:tcPr>
            <w:tcW w:w="1180" w:type="dxa"/>
            <w:tcBorders>
              <w:top w:val="nil"/>
              <w:left w:val="nil"/>
              <w:bottom w:val="nil"/>
              <w:right w:val="double" w:sz="6" w:space="0" w:color="auto"/>
            </w:tcBorders>
            <w:noWrap/>
            <w:vAlign w:val="bottom"/>
            <w:hideMark/>
          </w:tcPr>
          <w:p w14:paraId="2B7FCBE4" w14:textId="77777777" w:rsidR="00D31A6A" w:rsidRPr="00287B07" w:rsidRDefault="00D31A6A" w:rsidP="001D751A">
            <w:pPr>
              <w:spacing w:before="0" w:after="0"/>
              <w:ind w:left="-212"/>
              <w:jc w:val="right"/>
              <w:rPr>
                <w:rFonts w:cs="Calibri Light"/>
              </w:rPr>
            </w:pPr>
            <w:r w:rsidRPr="00287B07">
              <w:rPr>
                <w:rFonts w:cs="Calibri Light"/>
              </w:rPr>
              <w:t>24.400</w:t>
            </w:r>
          </w:p>
        </w:tc>
        <w:tc>
          <w:tcPr>
            <w:tcW w:w="1221" w:type="dxa"/>
            <w:tcBorders>
              <w:top w:val="nil"/>
              <w:left w:val="nil"/>
              <w:bottom w:val="nil"/>
              <w:right w:val="single" w:sz="12" w:space="0" w:color="auto"/>
            </w:tcBorders>
            <w:noWrap/>
            <w:vAlign w:val="bottom"/>
            <w:hideMark/>
          </w:tcPr>
          <w:p w14:paraId="60BDA88B" w14:textId="77777777" w:rsidR="00D31A6A" w:rsidRPr="00287B07" w:rsidRDefault="00D31A6A" w:rsidP="001D751A">
            <w:pPr>
              <w:spacing w:before="0" w:after="0"/>
              <w:ind w:left="-212"/>
              <w:jc w:val="right"/>
              <w:rPr>
                <w:rFonts w:cs="Calibri Light"/>
              </w:rPr>
            </w:pPr>
            <w:r w:rsidRPr="00287B07">
              <w:rPr>
                <w:rFonts w:cs="Calibri Light"/>
              </w:rPr>
              <w:t>27.700</w:t>
            </w:r>
          </w:p>
        </w:tc>
      </w:tr>
      <w:tr w:rsidR="00D31A6A" w:rsidRPr="00287B07" w14:paraId="6D387944"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484BB0B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12</w:t>
            </w:r>
          </w:p>
        </w:tc>
        <w:tc>
          <w:tcPr>
            <w:tcW w:w="1180" w:type="dxa"/>
            <w:tcBorders>
              <w:top w:val="nil"/>
              <w:left w:val="double" w:sz="6" w:space="0" w:color="auto"/>
              <w:bottom w:val="nil"/>
              <w:right w:val="double" w:sz="6" w:space="0" w:color="auto"/>
            </w:tcBorders>
            <w:noWrap/>
            <w:vAlign w:val="bottom"/>
            <w:hideMark/>
          </w:tcPr>
          <w:p w14:paraId="1AC73C8B" w14:textId="77777777" w:rsidR="00D31A6A" w:rsidRPr="00287B07" w:rsidRDefault="00D31A6A" w:rsidP="001D751A">
            <w:pPr>
              <w:spacing w:before="0" w:after="0"/>
              <w:ind w:left="-212"/>
              <w:jc w:val="right"/>
              <w:rPr>
                <w:rFonts w:cs="Calibri Light"/>
              </w:rPr>
            </w:pPr>
            <w:r w:rsidRPr="00287B07">
              <w:rPr>
                <w:rFonts w:cs="Calibri Light"/>
              </w:rPr>
              <w:t>20.400</w:t>
            </w:r>
          </w:p>
        </w:tc>
        <w:tc>
          <w:tcPr>
            <w:tcW w:w="1240" w:type="dxa"/>
            <w:noWrap/>
            <w:vAlign w:val="bottom"/>
            <w:hideMark/>
          </w:tcPr>
          <w:p w14:paraId="686A4EBA" w14:textId="77777777" w:rsidR="00D31A6A" w:rsidRPr="00287B07" w:rsidRDefault="00D31A6A" w:rsidP="001D751A">
            <w:pPr>
              <w:spacing w:before="0" w:after="0"/>
              <w:ind w:left="-212"/>
              <w:jc w:val="right"/>
              <w:rPr>
                <w:rFonts w:cs="Calibri Light"/>
              </w:rPr>
            </w:pPr>
            <w:r w:rsidRPr="00287B07">
              <w:rPr>
                <w:rFonts w:cs="Calibri Light"/>
              </w:rPr>
              <w:t>22.700</w:t>
            </w:r>
          </w:p>
        </w:tc>
        <w:tc>
          <w:tcPr>
            <w:tcW w:w="1180" w:type="dxa"/>
            <w:tcBorders>
              <w:top w:val="nil"/>
              <w:left w:val="double" w:sz="6" w:space="0" w:color="auto"/>
              <w:bottom w:val="nil"/>
              <w:right w:val="double" w:sz="6" w:space="0" w:color="auto"/>
            </w:tcBorders>
            <w:noWrap/>
            <w:vAlign w:val="bottom"/>
            <w:hideMark/>
          </w:tcPr>
          <w:p w14:paraId="515B122E" w14:textId="77777777" w:rsidR="00D31A6A" w:rsidRPr="00287B07" w:rsidRDefault="00D31A6A" w:rsidP="001D751A">
            <w:pPr>
              <w:spacing w:before="0" w:after="0"/>
              <w:ind w:left="-212"/>
              <w:jc w:val="right"/>
              <w:rPr>
                <w:rFonts w:cs="Calibri Light"/>
              </w:rPr>
            </w:pPr>
            <w:r w:rsidRPr="00287B07">
              <w:rPr>
                <w:rFonts w:cs="Calibri Light"/>
              </w:rPr>
              <w:t>24.400</w:t>
            </w:r>
          </w:p>
        </w:tc>
        <w:tc>
          <w:tcPr>
            <w:tcW w:w="1221" w:type="dxa"/>
            <w:tcBorders>
              <w:top w:val="nil"/>
              <w:left w:val="nil"/>
              <w:bottom w:val="nil"/>
              <w:right w:val="single" w:sz="12" w:space="0" w:color="auto"/>
            </w:tcBorders>
            <w:noWrap/>
            <w:vAlign w:val="bottom"/>
            <w:hideMark/>
          </w:tcPr>
          <w:p w14:paraId="2DD55C08" w14:textId="77777777" w:rsidR="00D31A6A" w:rsidRPr="00287B07" w:rsidRDefault="00D31A6A" w:rsidP="001D751A">
            <w:pPr>
              <w:spacing w:before="0" w:after="0"/>
              <w:ind w:left="-212"/>
              <w:jc w:val="right"/>
              <w:rPr>
                <w:rFonts w:cs="Calibri Light"/>
              </w:rPr>
            </w:pPr>
            <w:r w:rsidRPr="00287B07">
              <w:rPr>
                <w:rFonts w:cs="Calibri Light"/>
              </w:rPr>
              <w:t>27.700</w:t>
            </w:r>
          </w:p>
        </w:tc>
      </w:tr>
      <w:tr w:rsidR="00D31A6A" w:rsidRPr="00287B07" w14:paraId="0BDF1B5A"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2A912828"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13</w:t>
            </w:r>
          </w:p>
        </w:tc>
        <w:tc>
          <w:tcPr>
            <w:tcW w:w="1180" w:type="dxa"/>
            <w:tcBorders>
              <w:top w:val="nil"/>
              <w:left w:val="double" w:sz="6" w:space="0" w:color="auto"/>
              <w:bottom w:val="nil"/>
              <w:right w:val="double" w:sz="6" w:space="0" w:color="auto"/>
            </w:tcBorders>
            <w:noWrap/>
            <w:vAlign w:val="bottom"/>
            <w:hideMark/>
          </w:tcPr>
          <w:p w14:paraId="1DBE4327" w14:textId="77777777" w:rsidR="00D31A6A" w:rsidRPr="00287B07" w:rsidRDefault="00D31A6A" w:rsidP="001D751A">
            <w:pPr>
              <w:spacing w:before="0" w:after="0"/>
              <w:ind w:left="-212"/>
              <w:jc w:val="right"/>
              <w:rPr>
                <w:rFonts w:cs="Calibri Light"/>
              </w:rPr>
            </w:pPr>
            <w:r w:rsidRPr="00287B07">
              <w:rPr>
                <w:rFonts w:cs="Calibri Light"/>
              </w:rPr>
              <w:t>20.900</w:t>
            </w:r>
          </w:p>
        </w:tc>
        <w:tc>
          <w:tcPr>
            <w:tcW w:w="1240" w:type="dxa"/>
            <w:tcBorders>
              <w:top w:val="nil"/>
              <w:left w:val="nil"/>
              <w:bottom w:val="nil"/>
              <w:right w:val="double" w:sz="6" w:space="0" w:color="auto"/>
            </w:tcBorders>
            <w:noWrap/>
            <w:vAlign w:val="bottom"/>
            <w:hideMark/>
          </w:tcPr>
          <w:p w14:paraId="2722E09F" w14:textId="77777777" w:rsidR="00D31A6A" w:rsidRPr="00287B07" w:rsidRDefault="00D31A6A" w:rsidP="001D751A">
            <w:pPr>
              <w:spacing w:before="0" w:after="0"/>
              <w:ind w:left="-212"/>
              <w:jc w:val="right"/>
              <w:rPr>
                <w:rFonts w:cs="Calibri Light"/>
              </w:rPr>
            </w:pPr>
            <w:r w:rsidRPr="00287B07">
              <w:rPr>
                <w:rFonts w:cs="Calibri Light"/>
              </w:rPr>
              <w:t>23.300</w:t>
            </w:r>
          </w:p>
        </w:tc>
        <w:tc>
          <w:tcPr>
            <w:tcW w:w="1180" w:type="dxa"/>
            <w:tcBorders>
              <w:top w:val="nil"/>
              <w:left w:val="nil"/>
              <w:bottom w:val="nil"/>
              <w:right w:val="double" w:sz="6" w:space="0" w:color="auto"/>
            </w:tcBorders>
            <w:noWrap/>
            <w:vAlign w:val="bottom"/>
            <w:hideMark/>
          </w:tcPr>
          <w:p w14:paraId="0010091C" w14:textId="77777777" w:rsidR="00D31A6A" w:rsidRPr="00287B07" w:rsidRDefault="00D31A6A" w:rsidP="001D751A">
            <w:pPr>
              <w:spacing w:before="0" w:after="0"/>
              <w:ind w:left="-212"/>
              <w:jc w:val="right"/>
              <w:rPr>
                <w:rFonts w:cs="Calibri Light"/>
              </w:rPr>
            </w:pPr>
            <w:r w:rsidRPr="00287B07">
              <w:rPr>
                <w:rFonts w:cs="Calibri Light"/>
              </w:rPr>
              <w:t>25.200</w:t>
            </w:r>
          </w:p>
        </w:tc>
        <w:tc>
          <w:tcPr>
            <w:tcW w:w="1221" w:type="dxa"/>
            <w:tcBorders>
              <w:top w:val="nil"/>
              <w:left w:val="nil"/>
              <w:bottom w:val="nil"/>
              <w:right w:val="single" w:sz="12" w:space="0" w:color="auto"/>
            </w:tcBorders>
            <w:noWrap/>
            <w:vAlign w:val="bottom"/>
            <w:hideMark/>
          </w:tcPr>
          <w:p w14:paraId="023A2661" w14:textId="77777777" w:rsidR="00D31A6A" w:rsidRPr="00287B07" w:rsidRDefault="00D31A6A" w:rsidP="001D751A">
            <w:pPr>
              <w:spacing w:before="0" w:after="0"/>
              <w:ind w:left="-212"/>
              <w:jc w:val="right"/>
              <w:rPr>
                <w:rFonts w:cs="Calibri Light"/>
              </w:rPr>
            </w:pPr>
            <w:r w:rsidRPr="00287B07">
              <w:rPr>
                <w:rFonts w:cs="Calibri Light"/>
              </w:rPr>
              <w:t>28.650</w:t>
            </w:r>
          </w:p>
        </w:tc>
      </w:tr>
      <w:tr w:rsidR="00D31A6A" w:rsidRPr="00287B07" w14:paraId="792E8815"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929111A"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14</w:t>
            </w:r>
          </w:p>
        </w:tc>
        <w:tc>
          <w:tcPr>
            <w:tcW w:w="1180" w:type="dxa"/>
            <w:tcBorders>
              <w:top w:val="nil"/>
              <w:left w:val="double" w:sz="6" w:space="0" w:color="auto"/>
              <w:bottom w:val="nil"/>
              <w:right w:val="double" w:sz="6" w:space="0" w:color="auto"/>
            </w:tcBorders>
            <w:noWrap/>
            <w:vAlign w:val="bottom"/>
            <w:hideMark/>
          </w:tcPr>
          <w:p w14:paraId="0781C5B8" w14:textId="77777777" w:rsidR="00D31A6A" w:rsidRPr="00287B07" w:rsidRDefault="00D31A6A" w:rsidP="001D751A">
            <w:pPr>
              <w:spacing w:before="0" w:after="0"/>
              <w:ind w:left="-212"/>
              <w:jc w:val="right"/>
              <w:rPr>
                <w:rFonts w:cs="Calibri Light"/>
              </w:rPr>
            </w:pPr>
            <w:r w:rsidRPr="00287B07">
              <w:rPr>
                <w:rFonts w:cs="Calibri Light"/>
              </w:rPr>
              <w:t>20.900</w:t>
            </w:r>
          </w:p>
        </w:tc>
        <w:tc>
          <w:tcPr>
            <w:tcW w:w="1240" w:type="dxa"/>
            <w:tcBorders>
              <w:top w:val="nil"/>
              <w:left w:val="nil"/>
              <w:bottom w:val="nil"/>
              <w:right w:val="double" w:sz="6" w:space="0" w:color="auto"/>
            </w:tcBorders>
            <w:noWrap/>
            <w:vAlign w:val="bottom"/>
            <w:hideMark/>
          </w:tcPr>
          <w:p w14:paraId="188AD8C4" w14:textId="77777777" w:rsidR="00D31A6A" w:rsidRPr="00287B07" w:rsidRDefault="00D31A6A" w:rsidP="001D751A">
            <w:pPr>
              <w:spacing w:before="0" w:after="0"/>
              <w:ind w:left="-212"/>
              <w:jc w:val="right"/>
              <w:rPr>
                <w:rFonts w:cs="Calibri Light"/>
              </w:rPr>
            </w:pPr>
            <w:r w:rsidRPr="00287B07">
              <w:rPr>
                <w:rFonts w:cs="Calibri Light"/>
              </w:rPr>
              <w:t>23.300</w:t>
            </w:r>
          </w:p>
        </w:tc>
        <w:tc>
          <w:tcPr>
            <w:tcW w:w="1180" w:type="dxa"/>
            <w:tcBorders>
              <w:top w:val="nil"/>
              <w:left w:val="nil"/>
              <w:bottom w:val="nil"/>
              <w:right w:val="double" w:sz="6" w:space="0" w:color="auto"/>
            </w:tcBorders>
            <w:noWrap/>
            <w:vAlign w:val="bottom"/>
            <w:hideMark/>
          </w:tcPr>
          <w:p w14:paraId="21AA8BF9" w14:textId="77777777" w:rsidR="00D31A6A" w:rsidRPr="00287B07" w:rsidRDefault="00D31A6A" w:rsidP="001D751A">
            <w:pPr>
              <w:spacing w:before="0" w:after="0"/>
              <w:ind w:left="-212"/>
              <w:jc w:val="right"/>
              <w:rPr>
                <w:rFonts w:cs="Calibri Light"/>
              </w:rPr>
            </w:pPr>
            <w:r w:rsidRPr="00287B07">
              <w:rPr>
                <w:rFonts w:cs="Calibri Light"/>
              </w:rPr>
              <w:t>25.200</w:t>
            </w:r>
          </w:p>
        </w:tc>
        <w:tc>
          <w:tcPr>
            <w:tcW w:w="1221" w:type="dxa"/>
            <w:tcBorders>
              <w:top w:val="nil"/>
              <w:left w:val="nil"/>
              <w:bottom w:val="nil"/>
              <w:right w:val="single" w:sz="12" w:space="0" w:color="auto"/>
            </w:tcBorders>
            <w:noWrap/>
            <w:vAlign w:val="bottom"/>
            <w:hideMark/>
          </w:tcPr>
          <w:p w14:paraId="26C89CA7" w14:textId="77777777" w:rsidR="00D31A6A" w:rsidRPr="00287B07" w:rsidRDefault="00D31A6A" w:rsidP="001D751A">
            <w:pPr>
              <w:spacing w:before="0" w:after="0"/>
              <w:ind w:left="-212"/>
              <w:jc w:val="right"/>
              <w:rPr>
                <w:rFonts w:cs="Calibri Light"/>
              </w:rPr>
            </w:pPr>
            <w:r w:rsidRPr="00287B07">
              <w:rPr>
                <w:rFonts w:cs="Calibri Light"/>
              </w:rPr>
              <w:t>28.650</w:t>
            </w:r>
          </w:p>
        </w:tc>
      </w:tr>
      <w:tr w:rsidR="00D31A6A" w:rsidRPr="00287B07" w14:paraId="13EAEF33"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9279088"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15</w:t>
            </w:r>
          </w:p>
        </w:tc>
        <w:tc>
          <w:tcPr>
            <w:tcW w:w="1180" w:type="dxa"/>
            <w:tcBorders>
              <w:top w:val="nil"/>
              <w:left w:val="double" w:sz="6" w:space="0" w:color="auto"/>
              <w:bottom w:val="nil"/>
              <w:right w:val="double" w:sz="6" w:space="0" w:color="auto"/>
            </w:tcBorders>
            <w:noWrap/>
            <w:vAlign w:val="bottom"/>
            <w:hideMark/>
          </w:tcPr>
          <w:p w14:paraId="4DE07178" w14:textId="77777777" w:rsidR="00D31A6A" w:rsidRPr="00287B07" w:rsidRDefault="00D31A6A" w:rsidP="001D751A">
            <w:pPr>
              <w:spacing w:before="0" w:after="0"/>
              <w:ind w:left="-212"/>
              <w:jc w:val="right"/>
              <w:rPr>
                <w:rFonts w:cs="Calibri Light"/>
              </w:rPr>
            </w:pPr>
            <w:r w:rsidRPr="00287B07">
              <w:rPr>
                <w:rFonts w:cs="Calibri Light"/>
              </w:rPr>
              <w:t>21.400</w:t>
            </w:r>
          </w:p>
        </w:tc>
        <w:tc>
          <w:tcPr>
            <w:tcW w:w="1240" w:type="dxa"/>
            <w:tcBorders>
              <w:top w:val="nil"/>
              <w:left w:val="nil"/>
              <w:bottom w:val="nil"/>
              <w:right w:val="double" w:sz="6" w:space="0" w:color="auto"/>
            </w:tcBorders>
            <w:noWrap/>
            <w:vAlign w:val="bottom"/>
            <w:hideMark/>
          </w:tcPr>
          <w:p w14:paraId="366DEE0C" w14:textId="77777777" w:rsidR="00D31A6A" w:rsidRPr="00287B07" w:rsidRDefault="00D31A6A" w:rsidP="001D751A">
            <w:pPr>
              <w:spacing w:before="0" w:after="0"/>
              <w:ind w:left="-212"/>
              <w:jc w:val="right"/>
              <w:rPr>
                <w:rFonts w:cs="Calibri Light"/>
              </w:rPr>
            </w:pPr>
            <w:r w:rsidRPr="00287B07">
              <w:rPr>
                <w:rFonts w:cs="Calibri Light"/>
              </w:rPr>
              <w:t>23.900</w:t>
            </w:r>
          </w:p>
        </w:tc>
        <w:tc>
          <w:tcPr>
            <w:tcW w:w="1180" w:type="dxa"/>
            <w:tcBorders>
              <w:top w:val="nil"/>
              <w:left w:val="nil"/>
              <w:bottom w:val="nil"/>
              <w:right w:val="double" w:sz="6" w:space="0" w:color="auto"/>
            </w:tcBorders>
            <w:noWrap/>
            <w:vAlign w:val="bottom"/>
            <w:hideMark/>
          </w:tcPr>
          <w:p w14:paraId="325219F4" w14:textId="77777777" w:rsidR="00D31A6A" w:rsidRPr="00287B07" w:rsidRDefault="00D31A6A" w:rsidP="001D751A">
            <w:pPr>
              <w:spacing w:before="0" w:after="0"/>
              <w:ind w:left="-212"/>
              <w:jc w:val="right"/>
              <w:rPr>
                <w:rFonts w:cs="Calibri Light"/>
              </w:rPr>
            </w:pPr>
            <w:r w:rsidRPr="00287B07">
              <w:rPr>
                <w:rFonts w:cs="Calibri Light"/>
              </w:rPr>
              <w:t>26.000</w:t>
            </w:r>
          </w:p>
        </w:tc>
        <w:tc>
          <w:tcPr>
            <w:tcW w:w="1221" w:type="dxa"/>
            <w:tcBorders>
              <w:top w:val="nil"/>
              <w:left w:val="nil"/>
              <w:bottom w:val="nil"/>
              <w:right w:val="single" w:sz="12" w:space="0" w:color="auto"/>
            </w:tcBorders>
            <w:noWrap/>
            <w:vAlign w:val="bottom"/>
            <w:hideMark/>
          </w:tcPr>
          <w:p w14:paraId="12BA6615" w14:textId="77777777" w:rsidR="00D31A6A" w:rsidRPr="00287B07" w:rsidRDefault="00D31A6A" w:rsidP="001D751A">
            <w:pPr>
              <w:spacing w:before="0" w:after="0"/>
              <w:ind w:left="-212"/>
              <w:jc w:val="right"/>
              <w:rPr>
                <w:rFonts w:cs="Calibri Light"/>
              </w:rPr>
            </w:pPr>
            <w:r w:rsidRPr="00287B07">
              <w:rPr>
                <w:rFonts w:cs="Calibri Light"/>
              </w:rPr>
              <w:t>29.550</w:t>
            </w:r>
          </w:p>
        </w:tc>
      </w:tr>
      <w:tr w:rsidR="00D31A6A" w:rsidRPr="00287B07" w14:paraId="7B519A8F"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6E73A84"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16</w:t>
            </w:r>
          </w:p>
        </w:tc>
        <w:tc>
          <w:tcPr>
            <w:tcW w:w="1180" w:type="dxa"/>
            <w:tcBorders>
              <w:top w:val="nil"/>
              <w:left w:val="double" w:sz="6" w:space="0" w:color="auto"/>
              <w:bottom w:val="nil"/>
              <w:right w:val="double" w:sz="6" w:space="0" w:color="auto"/>
            </w:tcBorders>
            <w:noWrap/>
            <w:vAlign w:val="bottom"/>
            <w:hideMark/>
          </w:tcPr>
          <w:p w14:paraId="5FBC9C43" w14:textId="77777777" w:rsidR="00D31A6A" w:rsidRPr="00287B07" w:rsidRDefault="00D31A6A" w:rsidP="001D751A">
            <w:pPr>
              <w:spacing w:before="0" w:after="0"/>
              <w:ind w:left="-212"/>
              <w:jc w:val="right"/>
              <w:rPr>
                <w:rFonts w:cs="Calibri Light"/>
              </w:rPr>
            </w:pPr>
            <w:r w:rsidRPr="00287B07">
              <w:rPr>
                <w:rFonts w:cs="Calibri Light"/>
              </w:rPr>
              <w:t>21.400</w:t>
            </w:r>
          </w:p>
        </w:tc>
        <w:tc>
          <w:tcPr>
            <w:tcW w:w="1240" w:type="dxa"/>
            <w:tcBorders>
              <w:top w:val="nil"/>
              <w:left w:val="nil"/>
              <w:bottom w:val="nil"/>
              <w:right w:val="double" w:sz="6" w:space="0" w:color="auto"/>
            </w:tcBorders>
            <w:noWrap/>
            <w:vAlign w:val="bottom"/>
            <w:hideMark/>
          </w:tcPr>
          <w:p w14:paraId="61C3AD06" w14:textId="77777777" w:rsidR="00D31A6A" w:rsidRPr="00287B07" w:rsidRDefault="00D31A6A" w:rsidP="001D751A">
            <w:pPr>
              <w:spacing w:before="0" w:after="0"/>
              <w:ind w:left="-212"/>
              <w:jc w:val="right"/>
              <w:rPr>
                <w:rFonts w:cs="Calibri Light"/>
              </w:rPr>
            </w:pPr>
            <w:r w:rsidRPr="00287B07">
              <w:rPr>
                <w:rFonts w:cs="Calibri Light"/>
              </w:rPr>
              <w:t>23.900</w:t>
            </w:r>
          </w:p>
        </w:tc>
        <w:tc>
          <w:tcPr>
            <w:tcW w:w="1180" w:type="dxa"/>
            <w:tcBorders>
              <w:top w:val="nil"/>
              <w:left w:val="nil"/>
              <w:bottom w:val="nil"/>
              <w:right w:val="double" w:sz="6" w:space="0" w:color="auto"/>
            </w:tcBorders>
            <w:noWrap/>
            <w:vAlign w:val="bottom"/>
            <w:hideMark/>
          </w:tcPr>
          <w:p w14:paraId="2AD1B498" w14:textId="77777777" w:rsidR="00D31A6A" w:rsidRPr="00287B07" w:rsidRDefault="00D31A6A" w:rsidP="001D751A">
            <w:pPr>
              <w:spacing w:before="0" w:after="0"/>
              <w:ind w:left="-212"/>
              <w:jc w:val="right"/>
              <w:rPr>
                <w:rFonts w:cs="Calibri Light"/>
              </w:rPr>
            </w:pPr>
            <w:r w:rsidRPr="00287B07">
              <w:rPr>
                <w:rFonts w:cs="Calibri Light"/>
              </w:rPr>
              <w:t>26.000</w:t>
            </w:r>
          </w:p>
        </w:tc>
        <w:tc>
          <w:tcPr>
            <w:tcW w:w="1221" w:type="dxa"/>
            <w:tcBorders>
              <w:top w:val="nil"/>
              <w:left w:val="nil"/>
              <w:bottom w:val="nil"/>
              <w:right w:val="single" w:sz="12" w:space="0" w:color="auto"/>
            </w:tcBorders>
            <w:noWrap/>
            <w:vAlign w:val="bottom"/>
            <w:hideMark/>
          </w:tcPr>
          <w:p w14:paraId="4A09F6E5" w14:textId="77777777" w:rsidR="00D31A6A" w:rsidRPr="00287B07" w:rsidRDefault="00D31A6A" w:rsidP="001D751A">
            <w:pPr>
              <w:spacing w:before="0" w:after="0"/>
              <w:ind w:left="-212"/>
              <w:jc w:val="right"/>
              <w:rPr>
                <w:rFonts w:cs="Calibri Light"/>
              </w:rPr>
            </w:pPr>
            <w:r w:rsidRPr="00287B07">
              <w:rPr>
                <w:rFonts w:cs="Calibri Light"/>
              </w:rPr>
              <w:t>29.550</w:t>
            </w:r>
          </w:p>
        </w:tc>
      </w:tr>
      <w:tr w:rsidR="00D31A6A" w:rsidRPr="00287B07" w14:paraId="083F8E2C"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4A36B5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17</w:t>
            </w:r>
          </w:p>
        </w:tc>
        <w:tc>
          <w:tcPr>
            <w:tcW w:w="1180" w:type="dxa"/>
            <w:tcBorders>
              <w:top w:val="nil"/>
              <w:left w:val="double" w:sz="6" w:space="0" w:color="auto"/>
              <w:bottom w:val="nil"/>
              <w:right w:val="double" w:sz="6" w:space="0" w:color="auto"/>
            </w:tcBorders>
            <w:noWrap/>
            <w:vAlign w:val="bottom"/>
            <w:hideMark/>
          </w:tcPr>
          <w:p w14:paraId="0C58D693" w14:textId="77777777" w:rsidR="00D31A6A" w:rsidRPr="00287B07" w:rsidRDefault="00D31A6A" w:rsidP="001D751A">
            <w:pPr>
              <w:spacing w:before="0" w:after="0"/>
              <w:ind w:left="-212"/>
              <w:jc w:val="right"/>
              <w:rPr>
                <w:rFonts w:cs="Calibri Light"/>
              </w:rPr>
            </w:pPr>
            <w:r w:rsidRPr="00287B07">
              <w:rPr>
                <w:rFonts w:cs="Calibri Light"/>
              </w:rPr>
              <w:t>21.900</w:t>
            </w:r>
          </w:p>
        </w:tc>
        <w:tc>
          <w:tcPr>
            <w:tcW w:w="1240" w:type="dxa"/>
            <w:tcBorders>
              <w:top w:val="nil"/>
              <w:left w:val="nil"/>
              <w:bottom w:val="nil"/>
              <w:right w:val="double" w:sz="6" w:space="0" w:color="auto"/>
            </w:tcBorders>
            <w:noWrap/>
            <w:vAlign w:val="bottom"/>
            <w:hideMark/>
          </w:tcPr>
          <w:p w14:paraId="472C7834" w14:textId="77777777" w:rsidR="00D31A6A" w:rsidRPr="00287B07" w:rsidRDefault="00D31A6A" w:rsidP="001D751A">
            <w:pPr>
              <w:spacing w:before="0" w:after="0"/>
              <w:ind w:left="-212"/>
              <w:jc w:val="right"/>
              <w:rPr>
                <w:rFonts w:cs="Calibri Light"/>
              </w:rPr>
            </w:pPr>
            <w:r w:rsidRPr="00287B07">
              <w:rPr>
                <w:rFonts w:cs="Calibri Light"/>
              </w:rPr>
              <w:t>24.450</w:t>
            </w:r>
          </w:p>
        </w:tc>
        <w:tc>
          <w:tcPr>
            <w:tcW w:w="1180" w:type="dxa"/>
            <w:tcBorders>
              <w:top w:val="nil"/>
              <w:left w:val="nil"/>
              <w:bottom w:val="nil"/>
              <w:right w:val="double" w:sz="6" w:space="0" w:color="auto"/>
            </w:tcBorders>
            <w:noWrap/>
            <w:vAlign w:val="bottom"/>
            <w:hideMark/>
          </w:tcPr>
          <w:p w14:paraId="100C4294" w14:textId="77777777" w:rsidR="00D31A6A" w:rsidRPr="00287B07" w:rsidRDefault="00D31A6A" w:rsidP="001D751A">
            <w:pPr>
              <w:spacing w:before="0" w:after="0"/>
              <w:ind w:left="-212"/>
              <w:jc w:val="right"/>
              <w:rPr>
                <w:rFonts w:cs="Calibri Light"/>
              </w:rPr>
            </w:pPr>
            <w:r w:rsidRPr="00287B07">
              <w:rPr>
                <w:rFonts w:cs="Calibri Light"/>
              </w:rPr>
              <w:t>26.800</w:t>
            </w:r>
          </w:p>
        </w:tc>
        <w:tc>
          <w:tcPr>
            <w:tcW w:w="1221" w:type="dxa"/>
            <w:tcBorders>
              <w:top w:val="nil"/>
              <w:left w:val="nil"/>
              <w:bottom w:val="nil"/>
              <w:right w:val="single" w:sz="12" w:space="0" w:color="auto"/>
            </w:tcBorders>
            <w:noWrap/>
            <w:vAlign w:val="bottom"/>
            <w:hideMark/>
          </w:tcPr>
          <w:p w14:paraId="4162D985" w14:textId="77777777" w:rsidR="00D31A6A" w:rsidRPr="00287B07" w:rsidRDefault="00D31A6A" w:rsidP="001D751A">
            <w:pPr>
              <w:spacing w:before="0" w:after="0"/>
              <w:ind w:left="-212"/>
              <w:jc w:val="right"/>
              <w:rPr>
                <w:rFonts w:cs="Calibri Light"/>
              </w:rPr>
            </w:pPr>
            <w:r w:rsidRPr="00287B07">
              <w:rPr>
                <w:rFonts w:cs="Calibri Light"/>
              </w:rPr>
              <w:t>30.500</w:t>
            </w:r>
          </w:p>
        </w:tc>
      </w:tr>
      <w:tr w:rsidR="00D31A6A" w:rsidRPr="00287B07" w14:paraId="074BC244"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93DF31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18</w:t>
            </w:r>
          </w:p>
        </w:tc>
        <w:tc>
          <w:tcPr>
            <w:tcW w:w="1180" w:type="dxa"/>
            <w:tcBorders>
              <w:top w:val="nil"/>
              <w:left w:val="double" w:sz="6" w:space="0" w:color="auto"/>
              <w:bottom w:val="nil"/>
              <w:right w:val="double" w:sz="6" w:space="0" w:color="auto"/>
            </w:tcBorders>
            <w:noWrap/>
            <w:vAlign w:val="bottom"/>
            <w:hideMark/>
          </w:tcPr>
          <w:p w14:paraId="28A2BF26" w14:textId="77777777" w:rsidR="00D31A6A" w:rsidRPr="00287B07" w:rsidRDefault="00D31A6A" w:rsidP="001D751A">
            <w:pPr>
              <w:spacing w:before="0" w:after="0"/>
              <w:ind w:left="-212"/>
              <w:jc w:val="right"/>
              <w:rPr>
                <w:rFonts w:cs="Calibri Light"/>
              </w:rPr>
            </w:pPr>
            <w:r w:rsidRPr="00287B07">
              <w:rPr>
                <w:rFonts w:cs="Calibri Light"/>
              </w:rPr>
              <w:t>21.900</w:t>
            </w:r>
          </w:p>
        </w:tc>
        <w:tc>
          <w:tcPr>
            <w:tcW w:w="1240" w:type="dxa"/>
            <w:tcBorders>
              <w:top w:val="nil"/>
              <w:left w:val="nil"/>
              <w:bottom w:val="nil"/>
              <w:right w:val="double" w:sz="6" w:space="0" w:color="auto"/>
            </w:tcBorders>
            <w:noWrap/>
            <w:vAlign w:val="bottom"/>
            <w:hideMark/>
          </w:tcPr>
          <w:p w14:paraId="068BE4D5" w14:textId="77777777" w:rsidR="00D31A6A" w:rsidRPr="00287B07" w:rsidRDefault="00D31A6A" w:rsidP="001D751A">
            <w:pPr>
              <w:spacing w:before="0" w:after="0"/>
              <w:ind w:left="-212"/>
              <w:jc w:val="right"/>
              <w:rPr>
                <w:rFonts w:cs="Calibri Light"/>
              </w:rPr>
            </w:pPr>
            <w:r w:rsidRPr="00287B07">
              <w:rPr>
                <w:rFonts w:cs="Calibri Light"/>
              </w:rPr>
              <w:t>24.450</w:t>
            </w:r>
          </w:p>
        </w:tc>
        <w:tc>
          <w:tcPr>
            <w:tcW w:w="1180" w:type="dxa"/>
            <w:tcBorders>
              <w:top w:val="nil"/>
              <w:left w:val="nil"/>
              <w:bottom w:val="nil"/>
              <w:right w:val="double" w:sz="6" w:space="0" w:color="auto"/>
            </w:tcBorders>
            <w:noWrap/>
            <w:vAlign w:val="bottom"/>
            <w:hideMark/>
          </w:tcPr>
          <w:p w14:paraId="3FD6728E" w14:textId="77777777" w:rsidR="00D31A6A" w:rsidRPr="00287B07" w:rsidRDefault="00D31A6A" w:rsidP="001D751A">
            <w:pPr>
              <w:spacing w:before="0" w:after="0"/>
              <w:ind w:left="-212"/>
              <w:jc w:val="right"/>
              <w:rPr>
                <w:rFonts w:cs="Calibri Light"/>
              </w:rPr>
            </w:pPr>
            <w:r w:rsidRPr="00287B07">
              <w:rPr>
                <w:rFonts w:cs="Calibri Light"/>
              </w:rPr>
              <w:t>26.800</w:t>
            </w:r>
          </w:p>
        </w:tc>
        <w:tc>
          <w:tcPr>
            <w:tcW w:w="1221" w:type="dxa"/>
            <w:tcBorders>
              <w:top w:val="nil"/>
              <w:left w:val="nil"/>
              <w:bottom w:val="nil"/>
              <w:right w:val="single" w:sz="12" w:space="0" w:color="auto"/>
            </w:tcBorders>
            <w:noWrap/>
            <w:vAlign w:val="bottom"/>
            <w:hideMark/>
          </w:tcPr>
          <w:p w14:paraId="20F58DC0" w14:textId="77777777" w:rsidR="00D31A6A" w:rsidRPr="00287B07" w:rsidRDefault="00D31A6A" w:rsidP="001D751A">
            <w:pPr>
              <w:spacing w:before="0" w:after="0"/>
              <w:ind w:left="-212"/>
              <w:jc w:val="right"/>
              <w:rPr>
                <w:rFonts w:cs="Calibri Light"/>
              </w:rPr>
            </w:pPr>
            <w:r w:rsidRPr="00287B07">
              <w:rPr>
                <w:rFonts w:cs="Calibri Light"/>
              </w:rPr>
              <w:t>30.500</w:t>
            </w:r>
          </w:p>
        </w:tc>
      </w:tr>
      <w:tr w:rsidR="00D31A6A" w:rsidRPr="00287B07" w14:paraId="4B537BD7"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068511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19</w:t>
            </w:r>
          </w:p>
        </w:tc>
        <w:tc>
          <w:tcPr>
            <w:tcW w:w="1180" w:type="dxa"/>
            <w:tcBorders>
              <w:top w:val="nil"/>
              <w:left w:val="double" w:sz="6" w:space="0" w:color="auto"/>
              <w:bottom w:val="nil"/>
              <w:right w:val="double" w:sz="6" w:space="0" w:color="auto"/>
            </w:tcBorders>
            <w:noWrap/>
            <w:vAlign w:val="bottom"/>
            <w:hideMark/>
          </w:tcPr>
          <w:p w14:paraId="3CFAD304" w14:textId="77777777" w:rsidR="00D31A6A" w:rsidRPr="00287B07" w:rsidRDefault="00D31A6A" w:rsidP="001D751A">
            <w:pPr>
              <w:spacing w:before="0" w:after="0"/>
              <w:ind w:left="-212"/>
              <w:jc w:val="right"/>
              <w:rPr>
                <w:rFonts w:cs="Calibri Light"/>
              </w:rPr>
            </w:pPr>
            <w:r w:rsidRPr="00287B07">
              <w:rPr>
                <w:rFonts w:cs="Calibri Light"/>
              </w:rPr>
              <w:t>22.400</w:t>
            </w:r>
          </w:p>
        </w:tc>
        <w:tc>
          <w:tcPr>
            <w:tcW w:w="1240" w:type="dxa"/>
            <w:tcBorders>
              <w:top w:val="nil"/>
              <w:left w:val="nil"/>
              <w:bottom w:val="nil"/>
              <w:right w:val="double" w:sz="6" w:space="0" w:color="auto"/>
            </w:tcBorders>
            <w:noWrap/>
            <w:vAlign w:val="bottom"/>
            <w:hideMark/>
          </w:tcPr>
          <w:p w14:paraId="7D7E121F" w14:textId="77777777" w:rsidR="00D31A6A" w:rsidRPr="00287B07" w:rsidRDefault="00D31A6A" w:rsidP="001D751A">
            <w:pPr>
              <w:spacing w:before="0" w:after="0"/>
              <w:ind w:left="-212"/>
              <w:jc w:val="right"/>
              <w:rPr>
                <w:rFonts w:cs="Calibri Light"/>
              </w:rPr>
            </w:pPr>
            <w:r w:rsidRPr="00287B07">
              <w:rPr>
                <w:rFonts w:cs="Calibri Light"/>
              </w:rPr>
              <w:t>25.150</w:t>
            </w:r>
          </w:p>
        </w:tc>
        <w:tc>
          <w:tcPr>
            <w:tcW w:w="1180" w:type="dxa"/>
            <w:tcBorders>
              <w:top w:val="nil"/>
              <w:left w:val="nil"/>
              <w:bottom w:val="nil"/>
              <w:right w:val="double" w:sz="6" w:space="0" w:color="auto"/>
            </w:tcBorders>
            <w:noWrap/>
            <w:vAlign w:val="bottom"/>
            <w:hideMark/>
          </w:tcPr>
          <w:p w14:paraId="688A3D66" w14:textId="77777777" w:rsidR="00D31A6A" w:rsidRPr="00287B07" w:rsidRDefault="00D31A6A" w:rsidP="001D751A">
            <w:pPr>
              <w:spacing w:before="0" w:after="0"/>
              <w:ind w:left="-212"/>
              <w:jc w:val="right"/>
              <w:rPr>
                <w:rFonts w:cs="Calibri Light"/>
              </w:rPr>
            </w:pPr>
            <w:r w:rsidRPr="00287B07">
              <w:rPr>
                <w:rFonts w:cs="Calibri Light"/>
              </w:rPr>
              <w:t>27.600</w:t>
            </w:r>
          </w:p>
        </w:tc>
        <w:tc>
          <w:tcPr>
            <w:tcW w:w="1221" w:type="dxa"/>
            <w:tcBorders>
              <w:top w:val="nil"/>
              <w:left w:val="nil"/>
              <w:bottom w:val="nil"/>
              <w:right w:val="single" w:sz="12" w:space="0" w:color="auto"/>
            </w:tcBorders>
            <w:noWrap/>
            <w:vAlign w:val="bottom"/>
            <w:hideMark/>
          </w:tcPr>
          <w:p w14:paraId="1A6261ED" w14:textId="77777777" w:rsidR="00D31A6A" w:rsidRPr="00287B07" w:rsidRDefault="00D31A6A" w:rsidP="001D751A">
            <w:pPr>
              <w:spacing w:before="0" w:after="0"/>
              <w:ind w:left="-212"/>
              <w:jc w:val="right"/>
              <w:rPr>
                <w:rFonts w:cs="Calibri Light"/>
              </w:rPr>
            </w:pPr>
            <w:r w:rsidRPr="00287B07">
              <w:rPr>
                <w:rFonts w:cs="Calibri Light"/>
              </w:rPr>
              <w:t>31.450</w:t>
            </w:r>
          </w:p>
        </w:tc>
      </w:tr>
      <w:tr w:rsidR="00D31A6A" w:rsidRPr="00287B07" w14:paraId="2CECA996"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5CC2D08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20</w:t>
            </w:r>
          </w:p>
        </w:tc>
        <w:tc>
          <w:tcPr>
            <w:tcW w:w="1180" w:type="dxa"/>
            <w:tcBorders>
              <w:top w:val="nil"/>
              <w:left w:val="double" w:sz="6" w:space="0" w:color="auto"/>
              <w:bottom w:val="nil"/>
              <w:right w:val="double" w:sz="6" w:space="0" w:color="auto"/>
            </w:tcBorders>
            <w:noWrap/>
            <w:vAlign w:val="bottom"/>
            <w:hideMark/>
          </w:tcPr>
          <w:p w14:paraId="38C6BAB0" w14:textId="77777777" w:rsidR="00D31A6A" w:rsidRPr="00287B07" w:rsidRDefault="00D31A6A" w:rsidP="001D751A">
            <w:pPr>
              <w:spacing w:before="0" w:after="0"/>
              <w:ind w:left="-212"/>
              <w:jc w:val="right"/>
              <w:rPr>
                <w:rFonts w:cs="Calibri Light"/>
              </w:rPr>
            </w:pPr>
            <w:r w:rsidRPr="00287B07">
              <w:rPr>
                <w:rFonts w:cs="Calibri Light"/>
              </w:rPr>
              <w:t>22.400</w:t>
            </w:r>
          </w:p>
        </w:tc>
        <w:tc>
          <w:tcPr>
            <w:tcW w:w="1240" w:type="dxa"/>
            <w:tcBorders>
              <w:top w:val="nil"/>
              <w:left w:val="nil"/>
              <w:bottom w:val="nil"/>
              <w:right w:val="double" w:sz="6" w:space="0" w:color="auto"/>
            </w:tcBorders>
            <w:noWrap/>
            <w:vAlign w:val="bottom"/>
            <w:hideMark/>
          </w:tcPr>
          <w:p w14:paraId="3AF4BE24" w14:textId="77777777" w:rsidR="00D31A6A" w:rsidRPr="00287B07" w:rsidRDefault="00D31A6A" w:rsidP="001D751A">
            <w:pPr>
              <w:spacing w:before="0" w:after="0"/>
              <w:ind w:left="-212"/>
              <w:jc w:val="right"/>
              <w:rPr>
                <w:rFonts w:cs="Calibri Light"/>
              </w:rPr>
            </w:pPr>
            <w:r w:rsidRPr="00287B07">
              <w:rPr>
                <w:rFonts w:cs="Calibri Light"/>
              </w:rPr>
              <w:t>25.150</w:t>
            </w:r>
          </w:p>
        </w:tc>
        <w:tc>
          <w:tcPr>
            <w:tcW w:w="1180" w:type="dxa"/>
            <w:tcBorders>
              <w:top w:val="nil"/>
              <w:left w:val="nil"/>
              <w:bottom w:val="nil"/>
              <w:right w:val="double" w:sz="6" w:space="0" w:color="auto"/>
            </w:tcBorders>
            <w:noWrap/>
            <w:vAlign w:val="bottom"/>
            <w:hideMark/>
          </w:tcPr>
          <w:p w14:paraId="5A2F3A80" w14:textId="77777777" w:rsidR="00D31A6A" w:rsidRPr="00287B07" w:rsidRDefault="00D31A6A" w:rsidP="001D751A">
            <w:pPr>
              <w:spacing w:before="0" w:after="0"/>
              <w:ind w:left="-212"/>
              <w:jc w:val="right"/>
              <w:rPr>
                <w:rFonts w:cs="Calibri Light"/>
              </w:rPr>
            </w:pPr>
            <w:r w:rsidRPr="00287B07">
              <w:rPr>
                <w:rFonts w:cs="Calibri Light"/>
              </w:rPr>
              <w:t>27.600</w:t>
            </w:r>
          </w:p>
        </w:tc>
        <w:tc>
          <w:tcPr>
            <w:tcW w:w="1221" w:type="dxa"/>
            <w:tcBorders>
              <w:top w:val="nil"/>
              <w:left w:val="nil"/>
              <w:bottom w:val="nil"/>
              <w:right w:val="single" w:sz="12" w:space="0" w:color="auto"/>
            </w:tcBorders>
            <w:noWrap/>
            <w:vAlign w:val="bottom"/>
            <w:hideMark/>
          </w:tcPr>
          <w:p w14:paraId="60E42F04" w14:textId="77777777" w:rsidR="00D31A6A" w:rsidRPr="00287B07" w:rsidRDefault="00D31A6A" w:rsidP="001D751A">
            <w:pPr>
              <w:spacing w:before="0" w:after="0"/>
              <w:ind w:left="-212"/>
              <w:jc w:val="right"/>
              <w:rPr>
                <w:rFonts w:cs="Calibri Light"/>
              </w:rPr>
            </w:pPr>
            <w:r w:rsidRPr="00287B07">
              <w:rPr>
                <w:rFonts w:cs="Calibri Light"/>
              </w:rPr>
              <w:t>31.450</w:t>
            </w:r>
          </w:p>
        </w:tc>
      </w:tr>
      <w:tr w:rsidR="00D31A6A" w:rsidRPr="00287B07" w14:paraId="382D9E5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E32A00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21</w:t>
            </w:r>
          </w:p>
        </w:tc>
        <w:tc>
          <w:tcPr>
            <w:tcW w:w="1180" w:type="dxa"/>
            <w:tcBorders>
              <w:top w:val="nil"/>
              <w:left w:val="double" w:sz="6" w:space="0" w:color="auto"/>
              <w:bottom w:val="nil"/>
              <w:right w:val="double" w:sz="6" w:space="0" w:color="auto"/>
            </w:tcBorders>
            <w:noWrap/>
            <w:vAlign w:val="bottom"/>
            <w:hideMark/>
          </w:tcPr>
          <w:p w14:paraId="47312F43" w14:textId="77777777" w:rsidR="00D31A6A" w:rsidRPr="00287B07" w:rsidRDefault="00D31A6A" w:rsidP="001D751A">
            <w:pPr>
              <w:spacing w:before="0" w:after="0"/>
              <w:ind w:left="-212"/>
              <w:jc w:val="right"/>
              <w:rPr>
                <w:rFonts w:cs="Calibri Light"/>
              </w:rPr>
            </w:pPr>
            <w:r w:rsidRPr="00287B07">
              <w:rPr>
                <w:rFonts w:cs="Calibri Light"/>
              </w:rPr>
              <w:t>22.900</w:t>
            </w:r>
          </w:p>
        </w:tc>
        <w:tc>
          <w:tcPr>
            <w:tcW w:w="1240" w:type="dxa"/>
            <w:tcBorders>
              <w:top w:val="nil"/>
              <w:left w:val="nil"/>
              <w:bottom w:val="nil"/>
              <w:right w:val="double" w:sz="6" w:space="0" w:color="auto"/>
            </w:tcBorders>
            <w:noWrap/>
            <w:vAlign w:val="bottom"/>
            <w:hideMark/>
          </w:tcPr>
          <w:p w14:paraId="44EF0291" w14:textId="77777777" w:rsidR="00D31A6A" w:rsidRPr="00287B07" w:rsidRDefault="00D31A6A" w:rsidP="001D751A">
            <w:pPr>
              <w:spacing w:before="0" w:after="0"/>
              <w:ind w:left="-212"/>
              <w:jc w:val="right"/>
              <w:rPr>
                <w:rFonts w:cs="Calibri Light"/>
              </w:rPr>
            </w:pPr>
            <w:r w:rsidRPr="00287B07">
              <w:rPr>
                <w:rFonts w:cs="Calibri Light"/>
              </w:rPr>
              <w:t>25.800</w:t>
            </w:r>
          </w:p>
        </w:tc>
        <w:tc>
          <w:tcPr>
            <w:tcW w:w="1180" w:type="dxa"/>
            <w:tcBorders>
              <w:top w:val="nil"/>
              <w:left w:val="nil"/>
              <w:bottom w:val="nil"/>
              <w:right w:val="double" w:sz="6" w:space="0" w:color="auto"/>
            </w:tcBorders>
            <w:noWrap/>
            <w:vAlign w:val="bottom"/>
            <w:hideMark/>
          </w:tcPr>
          <w:p w14:paraId="20425DBA" w14:textId="77777777" w:rsidR="00D31A6A" w:rsidRPr="00287B07" w:rsidRDefault="00D31A6A" w:rsidP="001D751A">
            <w:pPr>
              <w:spacing w:before="0" w:after="0"/>
              <w:ind w:left="-212"/>
              <w:jc w:val="right"/>
              <w:rPr>
                <w:rFonts w:cs="Calibri Light"/>
              </w:rPr>
            </w:pPr>
            <w:r w:rsidRPr="00287B07">
              <w:rPr>
                <w:rFonts w:cs="Calibri Light"/>
              </w:rPr>
              <w:t>28.400</w:t>
            </w:r>
          </w:p>
        </w:tc>
        <w:tc>
          <w:tcPr>
            <w:tcW w:w="1221" w:type="dxa"/>
            <w:tcBorders>
              <w:top w:val="nil"/>
              <w:left w:val="nil"/>
              <w:bottom w:val="nil"/>
              <w:right w:val="single" w:sz="12" w:space="0" w:color="auto"/>
            </w:tcBorders>
            <w:noWrap/>
            <w:vAlign w:val="bottom"/>
            <w:hideMark/>
          </w:tcPr>
          <w:p w14:paraId="2D127560" w14:textId="77777777" w:rsidR="00D31A6A" w:rsidRPr="00287B07" w:rsidRDefault="00D31A6A" w:rsidP="001D751A">
            <w:pPr>
              <w:spacing w:before="0" w:after="0"/>
              <w:ind w:left="-212"/>
              <w:jc w:val="right"/>
              <w:rPr>
                <w:rFonts w:cs="Calibri Light"/>
              </w:rPr>
            </w:pPr>
            <w:r w:rsidRPr="00287B07">
              <w:rPr>
                <w:rFonts w:cs="Calibri Light"/>
              </w:rPr>
              <w:t>32.400</w:t>
            </w:r>
          </w:p>
        </w:tc>
      </w:tr>
      <w:tr w:rsidR="00D31A6A" w:rsidRPr="00287B07" w14:paraId="438BBE66"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491F7D5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22</w:t>
            </w:r>
          </w:p>
        </w:tc>
        <w:tc>
          <w:tcPr>
            <w:tcW w:w="1180" w:type="dxa"/>
            <w:tcBorders>
              <w:top w:val="nil"/>
              <w:left w:val="double" w:sz="6" w:space="0" w:color="auto"/>
              <w:bottom w:val="nil"/>
              <w:right w:val="double" w:sz="6" w:space="0" w:color="auto"/>
            </w:tcBorders>
            <w:noWrap/>
            <w:vAlign w:val="bottom"/>
            <w:hideMark/>
          </w:tcPr>
          <w:p w14:paraId="58184C5E" w14:textId="77777777" w:rsidR="00D31A6A" w:rsidRPr="00287B07" w:rsidRDefault="00D31A6A" w:rsidP="001D751A">
            <w:pPr>
              <w:spacing w:before="0" w:after="0"/>
              <w:ind w:left="-212"/>
              <w:jc w:val="right"/>
              <w:rPr>
                <w:rFonts w:cs="Calibri Light"/>
              </w:rPr>
            </w:pPr>
            <w:r w:rsidRPr="00287B07">
              <w:rPr>
                <w:rFonts w:cs="Calibri Light"/>
              </w:rPr>
              <w:t>22.900</w:t>
            </w:r>
          </w:p>
        </w:tc>
        <w:tc>
          <w:tcPr>
            <w:tcW w:w="1240" w:type="dxa"/>
            <w:tcBorders>
              <w:top w:val="nil"/>
              <w:left w:val="nil"/>
              <w:bottom w:val="nil"/>
              <w:right w:val="double" w:sz="6" w:space="0" w:color="auto"/>
            </w:tcBorders>
            <w:noWrap/>
            <w:vAlign w:val="bottom"/>
            <w:hideMark/>
          </w:tcPr>
          <w:p w14:paraId="3736A337" w14:textId="77777777" w:rsidR="00D31A6A" w:rsidRPr="00287B07" w:rsidRDefault="00D31A6A" w:rsidP="001D751A">
            <w:pPr>
              <w:spacing w:before="0" w:after="0"/>
              <w:ind w:left="-212"/>
              <w:jc w:val="right"/>
              <w:rPr>
                <w:rFonts w:cs="Calibri Light"/>
              </w:rPr>
            </w:pPr>
            <w:r w:rsidRPr="00287B07">
              <w:rPr>
                <w:rFonts w:cs="Calibri Light"/>
              </w:rPr>
              <w:t>25.800</w:t>
            </w:r>
          </w:p>
        </w:tc>
        <w:tc>
          <w:tcPr>
            <w:tcW w:w="1180" w:type="dxa"/>
            <w:tcBorders>
              <w:top w:val="nil"/>
              <w:left w:val="nil"/>
              <w:bottom w:val="nil"/>
              <w:right w:val="double" w:sz="6" w:space="0" w:color="auto"/>
            </w:tcBorders>
            <w:noWrap/>
            <w:vAlign w:val="bottom"/>
            <w:hideMark/>
          </w:tcPr>
          <w:p w14:paraId="4620527E" w14:textId="77777777" w:rsidR="00D31A6A" w:rsidRPr="00287B07" w:rsidRDefault="00D31A6A" w:rsidP="001D751A">
            <w:pPr>
              <w:spacing w:before="0" w:after="0"/>
              <w:ind w:left="-212"/>
              <w:jc w:val="right"/>
              <w:rPr>
                <w:rFonts w:cs="Calibri Light"/>
              </w:rPr>
            </w:pPr>
            <w:r w:rsidRPr="00287B07">
              <w:rPr>
                <w:rFonts w:cs="Calibri Light"/>
              </w:rPr>
              <w:t>28.400</w:t>
            </w:r>
          </w:p>
        </w:tc>
        <w:tc>
          <w:tcPr>
            <w:tcW w:w="1221" w:type="dxa"/>
            <w:tcBorders>
              <w:top w:val="nil"/>
              <w:left w:val="nil"/>
              <w:bottom w:val="nil"/>
              <w:right w:val="single" w:sz="12" w:space="0" w:color="auto"/>
            </w:tcBorders>
            <w:noWrap/>
            <w:vAlign w:val="bottom"/>
            <w:hideMark/>
          </w:tcPr>
          <w:p w14:paraId="6109799F" w14:textId="77777777" w:rsidR="00D31A6A" w:rsidRPr="00287B07" w:rsidRDefault="00D31A6A" w:rsidP="001D751A">
            <w:pPr>
              <w:spacing w:before="0" w:after="0"/>
              <w:ind w:left="-212"/>
              <w:jc w:val="right"/>
              <w:rPr>
                <w:rFonts w:cs="Calibri Light"/>
              </w:rPr>
            </w:pPr>
            <w:r w:rsidRPr="00287B07">
              <w:rPr>
                <w:rFonts w:cs="Calibri Light"/>
              </w:rPr>
              <w:t>32.400</w:t>
            </w:r>
          </w:p>
        </w:tc>
      </w:tr>
      <w:tr w:rsidR="00D31A6A" w:rsidRPr="00287B07" w14:paraId="49A78297" w14:textId="77777777" w:rsidTr="00D31A6A">
        <w:trPr>
          <w:trHeight w:val="330"/>
          <w:jc w:val="center"/>
        </w:trPr>
        <w:tc>
          <w:tcPr>
            <w:tcW w:w="1440" w:type="dxa"/>
            <w:tcBorders>
              <w:top w:val="nil"/>
              <w:left w:val="single" w:sz="12" w:space="0" w:color="auto"/>
              <w:bottom w:val="single" w:sz="12" w:space="0" w:color="auto"/>
              <w:right w:val="nil"/>
            </w:tcBorders>
            <w:shd w:val="clear" w:color="auto" w:fill="00A4A0"/>
            <w:noWrap/>
            <w:vAlign w:val="bottom"/>
            <w:hideMark/>
          </w:tcPr>
          <w:p w14:paraId="63142FA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23</w:t>
            </w:r>
          </w:p>
        </w:tc>
        <w:tc>
          <w:tcPr>
            <w:tcW w:w="1180" w:type="dxa"/>
            <w:tcBorders>
              <w:top w:val="nil"/>
              <w:left w:val="double" w:sz="6" w:space="0" w:color="auto"/>
              <w:bottom w:val="single" w:sz="12" w:space="0" w:color="auto"/>
              <w:right w:val="double" w:sz="6" w:space="0" w:color="auto"/>
            </w:tcBorders>
            <w:noWrap/>
            <w:vAlign w:val="bottom"/>
            <w:hideMark/>
          </w:tcPr>
          <w:p w14:paraId="18745F3A" w14:textId="77777777" w:rsidR="00D31A6A" w:rsidRPr="00287B07" w:rsidRDefault="00D31A6A" w:rsidP="001D751A">
            <w:pPr>
              <w:spacing w:before="0" w:after="0"/>
              <w:ind w:left="-212"/>
              <w:jc w:val="right"/>
              <w:rPr>
                <w:rFonts w:cs="Calibri Light"/>
              </w:rPr>
            </w:pPr>
            <w:r w:rsidRPr="00287B07">
              <w:rPr>
                <w:rFonts w:cs="Calibri Light"/>
              </w:rPr>
              <w:t>23.450</w:t>
            </w:r>
          </w:p>
        </w:tc>
        <w:tc>
          <w:tcPr>
            <w:tcW w:w="1240" w:type="dxa"/>
            <w:tcBorders>
              <w:top w:val="nil"/>
              <w:left w:val="nil"/>
              <w:bottom w:val="single" w:sz="12" w:space="0" w:color="auto"/>
              <w:right w:val="double" w:sz="6" w:space="0" w:color="auto"/>
            </w:tcBorders>
            <w:noWrap/>
            <w:vAlign w:val="bottom"/>
            <w:hideMark/>
          </w:tcPr>
          <w:p w14:paraId="4375F3D6" w14:textId="77777777" w:rsidR="00D31A6A" w:rsidRPr="00287B07" w:rsidRDefault="00D31A6A" w:rsidP="001D751A">
            <w:pPr>
              <w:spacing w:before="0" w:after="0"/>
              <w:ind w:left="-212"/>
              <w:jc w:val="right"/>
              <w:rPr>
                <w:rFonts w:cs="Calibri Light"/>
              </w:rPr>
            </w:pPr>
            <w:r w:rsidRPr="00287B07">
              <w:rPr>
                <w:rFonts w:cs="Calibri Light"/>
              </w:rPr>
              <w:t>26.550</w:t>
            </w:r>
          </w:p>
        </w:tc>
        <w:tc>
          <w:tcPr>
            <w:tcW w:w="1180" w:type="dxa"/>
            <w:tcBorders>
              <w:top w:val="nil"/>
              <w:left w:val="nil"/>
              <w:bottom w:val="single" w:sz="12" w:space="0" w:color="auto"/>
              <w:right w:val="double" w:sz="6" w:space="0" w:color="auto"/>
            </w:tcBorders>
            <w:noWrap/>
            <w:vAlign w:val="bottom"/>
            <w:hideMark/>
          </w:tcPr>
          <w:p w14:paraId="1F182253" w14:textId="77777777" w:rsidR="00D31A6A" w:rsidRPr="00287B07" w:rsidRDefault="00D31A6A" w:rsidP="001D751A">
            <w:pPr>
              <w:spacing w:before="0" w:after="0"/>
              <w:ind w:left="-212"/>
              <w:jc w:val="right"/>
              <w:rPr>
                <w:rFonts w:cs="Calibri Light"/>
              </w:rPr>
            </w:pPr>
            <w:r w:rsidRPr="00287B07">
              <w:rPr>
                <w:rFonts w:cs="Calibri Light"/>
              </w:rPr>
              <w:t>29.250</w:t>
            </w:r>
          </w:p>
        </w:tc>
        <w:tc>
          <w:tcPr>
            <w:tcW w:w="1221" w:type="dxa"/>
            <w:tcBorders>
              <w:top w:val="nil"/>
              <w:left w:val="nil"/>
              <w:bottom w:val="single" w:sz="12" w:space="0" w:color="auto"/>
              <w:right w:val="single" w:sz="12" w:space="0" w:color="auto"/>
            </w:tcBorders>
            <w:noWrap/>
            <w:vAlign w:val="bottom"/>
            <w:hideMark/>
          </w:tcPr>
          <w:p w14:paraId="7BE98BDC" w14:textId="77777777" w:rsidR="00D31A6A" w:rsidRPr="00287B07" w:rsidRDefault="00D31A6A" w:rsidP="001D751A">
            <w:pPr>
              <w:spacing w:before="0" w:after="0"/>
              <w:ind w:left="-212"/>
              <w:jc w:val="right"/>
              <w:rPr>
                <w:rFonts w:cs="Calibri Light"/>
              </w:rPr>
            </w:pPr>
            <w:r w:rsidRPr="00287B07">
              <w:rPr>
                <w:rFonts w:cs="Calibri Light"/>
              </w:rPr>
              <w:t>33.350</w:t>
            </w:r>
          </w:p>
        </w:tc>
      </w:tr>
    </w:tbl>
    <w:p w14:paraId="6904D045" w14:textId="77777777" w:rsidR="00020749" w:rsidRDefault="00020749" w:rsidP="00C3705B">
      <w:pPr>
        <w:ind w:left="0"/>
      </w:pPr>
    </w:p>
    <w:p w14:paraId="0863151A" w14:textId="77777777" w:rsidR="00D31A6A" w:rsidRDefault="00D31A6A" w:rsidP="00C3705B">
      <w:pPr>
        <w:ind w:left="0"/>
      </w:pPr>
    </w:p>
    <w:p w14:paraId="53B3A7DE" w14:textId="77777777" w:rsidR="008144E7" w:rsidRDefault="008144E7" w:rsidP="00C3705B">
      <w:pPr>
        <w:ind w:left="0"/>
      </w:pPr>
    </w:p>
    <w:tbl>
      <w:tblPr>
        <w:tblW w:w="7524" w:type="dxa"/>
        <w:jc w:val="center"/>
        <w:tblCellMar>
          <w:left w:w="70" w:type="dxa"/>
          <w:right w:w="70" w:type="dxa"/>
        </w:tblCellMar>
        <w:tblLook w:val="0000" w:firstRow="0" w:lastRow="0" w:firstColumn="0" w:lastColumn="0" w:noHBand="0" w:noVBand="0"/>
      </w:tblPr>
      <w:tblGrid>
        <w:gridCol w:w="1149"/>
        <w:gridCol w:w="1236"/>
        <w:gridCol w:w="1276"/>
        <w:gridCol w:w="1276"/>
        <w:gridCol w:w="1276"/>
        <w:gridCol w:w="1311"/>
      </w:tblGrid>
      <w:tr w:rsidR="00A94A70" w:rsidRPr="00A94A70" w14:paraId="7D07D0C4" w14:textId="77777777" w:rsidTr="00A94A70">
        <w:trPr>
          <w:trHeight w:val="630"/>
          <w:jc w:val="center"/>
        </w:trPr>
        <w:tc>
          <w:tcPr>
            <w:tcW w:w="1149" w:type="dxa"/>
            <w:tcBorders>
              <w:top w:val="single" w:sz="12" w:space="0" w:color="auto"/>
              <w:left w:val="single" w:sz="12" w:space="0" w:color="auto"/>
              <w:bottom w:val="double" w:sz="6" w:space="0" w:color="auto"/>
              <w:right w:val="single" w:sz="12" w:space="0" w:color="auto"/>
            </w:tcBorders>
            <w:shd w:val="clear" w:color="auto" w:fill="00A4A0"/>
            <w:vAlign w:val="center"/>
          </w:tcPr>
          <w:p w14:paraId="7DD527BB"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lastRenderedPageBreak/>
              <w:t xml:space="preserve">salaris-schalen </w:t>
            </w:r>
          </w:p>
        </w:tc>
        <w:tc>
          <w:tcPr>
            <w:tcW w:w="1236" w:type="dxa"/>
            <w:tcBorders>
              <w:top w:val="single" w:sz="12" w:space="0" w:color="auto"/>
              <w:left w:val="double" w:sz="6" w:space="0" w:color="auto"/>
              <w:bottom w:val="double" w:sz="6" w:space="0" w:color="auto"/>
              <w:right w:val="double" w:sz="6" w:space="0" w:color="auto"/>
            </w:tcBorders>
            <w:shd w:val="clear" w:color="auto" w:fill="00A4A0"/>
            <w:vAlign w:val="center"/>
          </w:tcPr>
          <w:p w14:paraId="756231CF"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C1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531DBC39" w14:textId="77777777" w:rsidR="00A94A70" w:rsidRPr="00A94A70" w:rsidRDefault="00A94A70" w:rsidP="001D751A">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C2</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36CAB172" w14:textId="77777777" w:rsidR="00A94A70" w:rsidRPr="00A94A70" w:rsidRDefault="00A94A70" w:rsidP="001D751A">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C3</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19063AFB" w14:textId="77777777" w:rsidR="00A94A70" w:rsidRPr="00A94A70" w:rsidRDefault="00A94A70" w:rsidP="001D751A">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C4</w:t>
            </w:r>
          </w:p>
        </w:tc>
        <w:tc>
          <w:tcPr>
            <w:tcW w:w="1311" w:type="dxa"/>
            <w:tcBorders>
              <w:top w:val="single" w:sz="12" w:space="0" w:color="auto"/>
              <w:left w:val="nil"/>
              <w:bottom w:val="double" w:sz="6" w:space="0" w:color="auto"/>
              <w:right w:val="single" w:sz="12" w:space="0" w:color="auto"/>
            </w:tcBorders>
            <w:shd w:val="clear" w:color="auto" w:fill="00A4A0"/>
            <w:vAlign w:val="center"/>
          </w:tcPr>
          <w:p w14:paraId="1F117D7C" w14:textId="77777777" w:rsidR="00A94A70" w:rsidRPr="00A94A70" w:rsidRDefault="00A94A70" w:rsidP="001D751A">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C5</w:t>
            </w:r>
          </w:p>
        </w:tc>
      </w:tr>
      <w:tr w:rsidR="00A94A70" w:rsidRPr="00287B07" w14:paraId="4149073D"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2FE0DD6D" w14:textId="77777777" w:rsidR="00A94A70" w:rsidRPr="00A94A70" w:rsidRDefault="00A94A70" w:rsidP="001D751A">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Minimum</w:t>
            </w:r>
          </w:p>
        </w:tc>
        <w:tc>
          <w:tcPr>
            <w:tcW w:w="1236" w:type="dxa"/>
            <w:tcBorders>
              <w:top w:val="nil"/>
              <w:left w:val="double" w:sz="6" w:space="0" w:color="auto"/>
              <w:bottom w:val="nil"/>
              <w:right w:val="double" w:sz="6" w:space="0" w:color="auto"/>
            </w:tcBorders>
            <w:noWrap/>
            <w:vAlign w:val="bottom"/>
          </w:tcPr>
          <w:p w14:paraId="609B5991" w14:textId="77777777" w:rsidR="00A94A70" w:rsidRPr="00287B07" w:rsidRDefault="00A94A70" w:rsidP="001D751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42C7E7A4" w14:textId="77777777" w:rsidR="00A94A70" w:rsidRPr="00287B07" w:rsidRDefault="00A94A70" w:rsidP="001D751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0A0E61DD" w14:textId="77777777" w:rsidR="00A94A70" w:rsidRPr="00287B07" w:rsidRDefault="00A94A70" w:rsidP="001D751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64CD023F" w14:textId="77777777" w:rsidR="00A94A70" w:rsidRPr="00287B07" w:rsidRDefault="00A94A70" w:rsidP="001D751A">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27DC161C" w14:textId="77777777" w:rsidR="00A94A70" w:rsidRPr="00287B07" w:rsidRDefault="00A94A70" w:rsidP="001D751A">
            <w:pPr>
              <w:spacing w:before="0" w:after="0"/>
              <w:ind w:left="0"/>
              <w:jc w:val="right"/>
              <w:rPr>
                <w:rFonts w:cs="Calibri Light"/>
                <w:bCs/>
              </w:rPr>
            </w:pPr>
            <w:r w:rsidRPr="00287B07">
              <w:rPr>
                <w:rFonts w:cs="Calibri Light"/>
                <w:bCs/>
              </w:rPr>
              <w:t>20.400</w:t>
            </w:r>
          </w:p>
        </w:tc>
      </w:tr>
      <w:tr w:rsidR="00A94A70" w:rsidRPr="00287B07" w14:paraId="6240EE7F" w14:textId="77777777" w:rsidTr="00A94A70">
        <w:trPr>
          <w:trHeight w:val="284"/>
          <w:jc w:val="center"/>
        </w:trPr>
        <w:tc>
          <w:tcPr>
            <w:tcW w:w="1149" w:type="dxa"/>
            <w:tcBorders>
              <w:top w:val="nil"/>
              <w:left w:val="single" w:sz="12" w:space="0" w:color="auto"/>
              <w:bottom w:val="dotDotDash" w:sz="8" w:space="0" w:color="auto"/>
              <w:right w:val="nil"/>
            </w:tcBorders>
            <w:shd w:val="clear" w:color="auto" w:fill="00A4A0"/>
            <w:noWrap/>
            <w:vAlign w:val="bottom"/>
          </w:tcPr>
          <w:p w14:paraId="29A78B8C" w14:textId="77777777" w:rsidR="00A94A70" w:rsidRPr="00A94A70" w:rsidRDefault="00A94A70" w:rsidP="001D751A">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Maximum</w:t>
            </w:r>
          </w:p>
        </w:tc>
        <w:tc>
          <w:tcPr>
            <w:tcW w:w="1236" w:type="dxa"/>
            <w:tcBorders>
              <w:top w:val="nil"/>
              <w:left w:val="double" w:sz="6" w:space="0" w:color="auto"/>
              <w:bottom w:val="dotDotDash" w:sz="8" w:space="0" w:color="auto"/>
              <w:right w:val="double" w:sz="6" w:space="0" w:color="auto"/>
            </w:tcBorders>
            <w:noWrap/>
            <w:vAlign w:val="bottom"/>
          </w:tcPr>
          <w:p w14:paraId="1BA15247"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dotDotDash" w:sz="8" w:space="0" w:color="auto"/>
              <w:right w:val="double" w:sz="6" w:space="0" w:color="auto"/>
            </w:tcBorders>
            <w:noWrap/>
            <w:vAlign w:val="bottom"/>
          </w:tcPr>
          <w:p w14:paraId="16DE2E29" w14:textId="77777777" w:rsidR="00A94A70" w:rsidRPr="00287B07" w:rsidRDefault="00A94A70" w:rsidP="001D751A">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dotDotDash" w:sz="8" w:space="0" w:color="auto"/>
              <w:right w:val="double" w:sz="6" w:space="0" w:color="auto"/>
            </w:tcBorders>
            <w:noWrap/>
            <w:vAlign w:val="bottom"/>
          </w:tcPr>
          <w:p w14:paraId="649D8F7E" w14:textId="77777777" w:rsidR="00A94A70" w:rsidRPr="00287B07" w:rsidRDefault="00A94A70" w:rsidP="001D751A">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dotDotDash" w:sz="8" w:space="0" w:color="auto"/>
              <w:right w:val="double" w:sz="6" w:space="0" w:color="auto"/>
            </w:tcBorders>
            <w:noWrap/>
            <w:vAlign w:val="bottom"/>
          </w:tcPr>
          <w:p w14:paraId="0B96C23F" w14:textId="77777777" w:rsidR="00A94A70" w:rsidRPr="00287B07" w:rsidRDefault="00A94A70" w:rsidP="001D751A">
            <w:pPr>
              <w:spacing w:before="0" w:after="0"/>
              <w:ind w:left="0"/>
              <w:jc w:val="right"/>
              <w:rPr>
                <w:rFonts w:cs="Calibri Light"/>
                <w:bCs/>
              </w:rPr>
            </w:pPr>
            <w:r w:rsidRPr="00287B07">
              <w:rPr>
                <w:rFonts w:cs="Calibri Light"/>
                <w:bCs/>
              </w:rPr>
              <w:t>26.550</w:t>
            </w:r>
          </w:p>
        </w:tc>
        <w:tc>
          <w:tcPr>
            <w:tcW w:w="1311" w:type="dxa"/>
            <w:tcBorders>
              <w:top w:val="nil"/>
              <w:left w:val="nil"/>
              <w:bottom w:val="dotDotDash" w:sz="8" w:space="0" w:color="auto"/>
              <w:right w:val="single" w:sz="12" w:space="0" w:color="auto"/>
            </w:tcBorders>
            <w:noWrap/>
            <w:vAlign w:val="bottom"/>
          </w:tcPr>
          <w:p w14:paraId="31A6ACD3" w14:textId="77777777" w:rsidR="00A94A70" w:rsidRPr="00287B07" w:rsidRDefault="00A94A70" w:rsidP="001D751A">
            <w:pPr>
              <w:spacing w:before="0" w:after="0"/>
              <w:ind w:left="0"/>
              <w:jc w:val="right"/>
              <w:rPr>
                <w:rFonts w:cs="Calibri Light"/>
                <w:bCs/>
              </w:rPr>
            </w:pPr>
            <w:r w:rsidRPr="00287B07">
              <w:rPr>
                <w:rFonts w:cs="Calibri Light"/>
                <w:bCs/>
              </w:rPr>
              <w:t>29.300</w:t>
            </w:r>
          </w:p>
        </w:tc>
      </w:tr>
      <w:tr w:rsidR="00A94A70" w:rsidRPr="00287B07" w14:paraId="7371EB43"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700A61CA" w14:textId="77777777" w:rsidR="00A94A70" w:rsidRPr="00A94A70" w:rsidRDefault="00A94A70" w:rsidP="001D751A">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Verhoging</w:t>
            </w:r>
          </w:p>
        </w:tc>
        <w:tc>
          <w:tcPr>
            <w:tcW w:w="1236" w:type="dxa"/>
            <w:tcBorders>
              <w:top w:val="nil"/>
              <w:left w:val="double" w:sz="6" w:space="0" w:color="auto"/>
              <w:bottom w:val="nil"/>
              <w:right w:val="double" w:sz="6" w:space="0" w:color="auto"/>
            </w:tcBorders>
            <w:noWrap/>
            <w:vAlign w:val="bottom"/>
          </w:tcPr>
          <w:p w14:paraId="5956728D" w14:textId="77777777" w:rsidR="00A94A70" w:rsidRPr="00287B07" w:rsidRDefault="00A94A70" w:rsidP="001D751A">
            <w:pPr>
              <w:spacing w:before="0" w:after="0"/>
              <w:ind w:left="0"/>
              <w:jc w:val="right"/>
              <w:rPr>
                <w:rFonts w:cs="Calibri Light"/>
                <w:bCs/>
              </w:rPr>
            </w:pPr>
            <w:r w:rsidRPr="00287B07">
              <w:rPr>
                <w:rFonts w:cs="Calibri Light"/>
                <w:bCs/>
              </w:rPr>
              <w:t>1x1x600</w:t>
            </w:r>
          </w:p>
        </w:tc>
        <w:tc>
          <w:tcPr>
            <w:tcW w:w="1276" w:type="dxa"/>
            <w:tcBorders>
              <w:top w:val="nil"/>
              <w:left w:val="single" w:sz="4" w:space="0" w:color="auto"/>
              <w:bottom w:val="nil"/>
              <w:right w:val="double" w:sz="6" w:space="0" w:color="auto"/>
            </w:tcBorders>
            <w:noWrap/>
            <w:vAlign w:val="bottom"/>
          </w:tcPr>
          <w:p w14:paraId="647561EA" w14:textId="77777777" w:rsidR="00A94A70" w:rsidRPr="00287B07" w:rsidRDefault="00A94A70" w:rsidP="001D751A">
            <w:pPr>
              <w:spacing w:before="0" w:after="0"/>
              <w:ind w:left="0"/>
              <w:jc w:val="right"/>
              <w:rPr>
                <w:rFonts w:cs="Calibri Light"/>
                <w:bCs/>
              </w:rPr>
            </w:pPr>
            <w:r w:rsidRPr="00287B07">
              <w:rPr>
                <w:rFonts w:cs="Calibri Light"/>
                <w:bCs/>
              </w:rPr>
              <w:t>1x1x550</w:t>
            </w:r>
          </w:p>
        </w:tc>
        <w:tc>
          <w:tcPr>
            <w:tcW w:w="1276" w:type="dxa"/>
            <w:tcBorders>
              <w:top w:val="nil"/>
              <w:left w:val="single" w:sz="4" w:space="0" w:color="auto"/>
              <w:bottom w:val="nil"/>
              <w:right w:val="double" w:sz="6" w:space="0" w:color="auto"/>
            </w:tcBorders>
            <w:noWrap/>
            <w:vAlign w:val="bottom"/>
          </w:tcPr>
          <w:p w14:paraId="063A2DEB" w14:textId="77777777" w:rsidR="00A94A70" w:rsidRPr="00287B07" w:rsidRDefault="00A94A70" w:rsidP="001D751A">
            <w:pPr>
              <w:spacing w:before="0" w:after="0"/>
              <w:ind w:left="0"/>
              <w:jc w:val="right"/>
              <w:rPr>
                <w:rFonts w:cs="Calibri Light"/>
                <w:bCs/>
              </w:rPr>
            </w:pPr>
            <w:r w:rsidRPr="00287B07">
              <w:rPr>
                <w:rFonts w:cs="Calibri Light"/>
                <w:bCs/>
              </w:rPr>
              <w:t>1x1x650</w:t>
            </w:r>
          </w:p>
        </w:tc>
        <w:tc>
          <w:tcPr>
            <w:tcW w:w="1276" w:type="dxa"/>
            <w:tcBorders>
              <w:top w:val="nil"/>
              <w:left w:val="single" w:sz="4" w:space="0" w:color="auto"/>
              <w:bottom w:val="nil"/>
              <w:right w:val="double" w:sz="6" w:space="0" w:color="auto"/>
            </w:tcBorders>
            <w:noWrap/>
            <w:vAlign w:val="bottom"/>
          </w:tcPr>
          <w:p w14:paraId="01005708" w14:textId="77777777" w:rsidR="00A94A70" w:rsidRPr="00287B07" w:rsidRDefault="00A94A70" w:rsidP="001D751A">
            <w:pPr>
              <w:spacing w:before="0" w:after="0"/>
              <w:ind w:left="0"/>
              <w:jc w:val="right"/>
              <w:rPr>
                <w:rFonts w:cs="Calibri Light"/>
                <w:bCs/>
              </w:rPr>
            </w:pPr>
            <w:r w:rsidRPr="00287B07">
              <w:rPr>
                <w:rFonts w:cs="Calibri Light"/>
                <w:bCs/>
              </w:rPr>
              <w:t>1x1x550</w:t>
            </w:r>
          </w:p>
        </w:tc>
        <w:tc>
          <w:tcPr>
            <w:tcW w:w="1311" w:type="dxa"/>
            <w:tcBorders>
              <w:top w:val="nil"/>
              <w:left w:val="nil"/>
              <w:bottom w:val="nil"/>
              <w:right w:val="single" w:sz="12" w:space="0" w:color="auto"/>
            </w:tcBorders>
            <w:noWrap/>
            <w:vAlign w:val="bottom"/>
          </w:tcPr>
          <w:p w14:paraId="05178C66" w14:textId="77777777" w:rsidR="00A94A70" w:rsidRPr="00287B07" w:rsidRDefault="00A94A70" w:rsidP="001D751A">
            <w:pPr>
              <w:spacing w:before="0" w:after="0"/>
              <w:ind w:left="0"/>
              <w:jc w:val="right"/>
              <w:rPr>
                <w:rFonts w:cs="Calibri Light"/>
                <w:bCs/>
              </w:rPr>
            </w:pPr>
            <w:r w:rsidRPr="00287B07">
              <w:rPr>
                <w:rFonts w:cs="Calibri Light"/>
                <w:bCs/>
              </w:rPr>
              <w:t>1x1x600</w:t>
            </w:r>
          </w:p>
        </w:tc>
      </w:tr>
      <w:tr w:rsidR="00A94A70" w:rsidRPr="00287B07" w14:paraId="2334CF85"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745B563E"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F086E80"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31840695" w14:textId="77777777" w:rsidR="00A94A70" w:rsidRPr="00287B07" w:rsidRDefault="00A94A70" w:rsidP="001D751A">
            <w:pPr>
              <w:spacing w:before="0" w:after="0"/>
              <w:ind w:left="0"/>
              <w:jc w:val="right"/>
              <w:rPr>
                <w:rFonts w:cs="Calibri Light"/>
                <w:bCs/>
              </w:rPr>
            </w:pPr>
            <w:r w:rsidRPr="00287B07">
              <w:rPr>
                <w:rFonts w:cs="Calibri Light"/>
                <w:bCs/>
              </w:rPr>
              <w:t>9x2x600</w:t>
            </w:r>
          </w:p>
        </w:tc>
        <w:tc>
          <w:tcPr>
            <w:tcW w:w="1276" w:type="dxa"/>
            <w:tcBorders>
              <w:top w:val="nil"/>
              <w:left w:val="single" w:sz="4" w:space="0" w:color="auto"/>
              <w:bottom w:val="nil"/>
              <w:right w:val="double" w:sz="6" w:space="0" w:color="auto"/>
            </w:tcBorders>
            <w:noWrap/>
            <w:vAlign w:val="bottom"/>
          </w:tcPr>
          <w:p w14:paraId="30FD5321" w14:textId="77777777" w:rsidR="00A94A70" w:rsidRPr="00287B07" w:rsidRDefault="00A94A70" w:rsidP="001D751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016ADA08"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7B3B0B7E" w14:textId="77777777" w:rsidR="00A94A70" w:rsidRPr="00287B07" w:rsidRDefault="00A94A70" w:rsidP="001D751A">
            <w:pPr>
              <w:spacing w:before="0" w:after="0"/>
              <w:ind w:left="0"/>
              <w:jc w:val="right"/>
              <w:rPr>
                <w:rFonts w:cs="Calibri Light"/>
                <w:bCs/>
              </w:rPr>
            </w:pPr>
            <w:r w:rsidRPr="00287B07">
              <w:rPr>
                <w:rFonts w:cs="Calibri Light"/>
                <w:bCs/>
              </w:rPr>
              <w:t>1x2x600</w:t>
            </w:r>
          </w:p>
        </w:tc>
      </w:tr>
      <w:tr w:rsidR="00A94A70" w:rsidRPr="00287B07" w14:paraId="4EEAFC9E"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3C09F22A"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49C0EB8"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51EDA466"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24C8CB0D" w14:textId="77777777" w:rsidR="00A94A70" w:rsidRPr="00287B07" w:rsidRDefault="00A94A70" w:rsidP="001D751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46227E13" w14:textId="77777777" w:rsidR="00A94A70" w:rsidRPr="00287B07" w:rsidRDefault="00A94A70" w:rsidP="001D751A">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344B7C44"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747E3469"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27EA10EB"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5997C0D7" w14:textId="77777777" w:rsidR="00A94A70" w:rsidRPr="00287B07" w:rsidRDefault="00A94A70" w:rsidP="001D751A">
            <w:pPr>
              <w:spacing w:before="0" w:after="0"/>
              <w:ind w:left="0"/>
              <w:jc w:val="right"/>
              <w:rPr>
                <w:rFonts w:cs="Calibri Light"/>
                <w:bCs/>
              </w:rPr>
            </w:pPr>
            <w:r w:rsidRPr="00287B07">
              <w:rPr>
                <w:rFonts w:cs="Calibri Light"/>
                <w:bCs/>
              </w:rPr>
              <w:t>8x2x600</w:t>
            </w:r>
          </w:p>
        </w:tc>
        <w:tc>
          <w:tcPr>
            <w:tcW w:w="1276" w:type="dxa"/>
            <w:tcBorders>
              <w:top w:val="nil"/>
              <w:left w:val="single" w:sz="4" w:space="0" w:color="auto"/>
              <w:bottom w:val="nil"/>
              <w:right w:val="double" w:sz="6" w:space="0" w:color="auto"/>
            </w:tcBorders>
            <w:noWrap/>
            <w:vAlign w:val="bottom"/>
          </w:tcPr>
          <w:p w14:paraId="2DCDDE29" w14:textId="77777777" w:rsidR="00A94A70" w:rsidRPr="00287B07" w:rsidRDefault="00A94A70" w:rsidP="001D751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4DD08D81"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54D17A0F"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03447662" w14:textId="77777777" w:rsidR="00A94A70" w:rsidRPr="00287B07" w:rsidRDefault="00A94A70" w:rsidP="001D751A">
            <w:pPr>
              <w:spacing w:before="0" w:after="0"/>
              <w:ind w:left="0"/>
              <w:jc w:val="right"/>
              <w:rPr>
                <w:rFonts w:cs="Calibri Light"/>
                <w:bCs/>
              </w:rPr>
            </w:pPr>
            <w:r w:rsidRPr="00287B07">
              <w:rPr>
                <w:rFonts w:cs="Calibri Light"/>
                <w:bCs/>
              </w:rPr>
              <w:t>1x2x600</w:t>
            </w:r>
          </w:p>
        </w:tc>
      </w:tr>
      <w:tr w:rsidR="00A94A70" w:rsidRPr="00287B07" w14:paraId="61A9C451"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28ADA3CC"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2871990F"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2909A706" w14:textId="77777777" w:rsidR="00A94A70" w:rsidRPr="00287B07" w:rsidRDefault="00A94A70" w:rsidP="001D751A">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72594B19" w14:textId="77777777" w:rsidR="00A94A70" w:rsidRPr="00287B07" w:rsidRDefault="00A94A70" w:rsidP="001D751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66A2E794"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129B0F61"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09B8227A"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48DD4D96"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CF65E7D"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4293C9EF"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3AB6BEA6" w14:textId="77777777" w:rsidR="00A94A70" w:rsidRPr="00287B07" w:rsidRDefault="00A94A70" w:rsidP="001D751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0FBCC491"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57CDB57B" w14:textId="77777777" w:rsidR="00A94A70" w:rsidRPr="00287B07" w:rsidRDefault="00A94A70" w:rsidP="001D751A">
            <w:pPr>
              <w:spacing w:before="0" w:after="0"/>
              <w:ind w:left="0"/>
              <w:jc w:val="right"/>
              <w:rPr>
                <w:rFonts w:cs="Calibri Light"/>
                <w:bCs/>
              </w:rPr>
            </w:pPr>
            <w:r w:rsidRPr="00287B07">
              <w:rPr>
                <w:rFonts w:cs="Calibri Light"/>
                <w:bCs/>
              </w:rPr>
              <w:t>2x2x600</w:t>
            </w:r>
          </w:p>
        </w:tc>
      </w:tr>
      <w:tr w:rsidR="00A94A70" w:rsidRPr="00287B07" w14:paraId="42B436CD"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780F6048"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00EDB2AE" w14:textId="77777777" w:rsidR="00A94A70" w:rsidRPr="00287B07" w:rsidRDefault="00A94A70" w:rsidP="001D751A">
            <w:pPr>
              <w:spacing w:before="0" w:after="0"/>
              <w:ind w:left="0"/>
              <w:jc w:val="right"/>
              <w:rPr>
                <w:rFonts w:cs="Calibri Light"/>
                <w:bCs/>
              </w:rPr>
            </w:pPr>
            <w:r w:rsidRPr="00287B07">
              <w:rPr>
                <w:rFonts w:cs="Calibri Light"/>
                <w:bCs/>
              </w:rPr>
              <w:t>1x2x700</w:t>
            </w:r>
          </w:p>
        </w:tc>
        <w:tc>
          <w:tcPr>
            <w:tcW w:w="1276" w:type="dxa"/>
            <w:tcBorders>
              <w:top w:val="nil"/>
              <w:left w:val="single" w:sz="4" w:space="0" w:color="auto"/>
              <w:bottom w:val="nil"/>
              <w:right w:val="double" w:sz="6" w:space="0" w:color="auto"/>
            </w:tcBorders>
            <w:noWrap/>
            <w:vAlign w:val="bottom"/>
          </w:tcPr>
          <w:p w14:paraId="39EC6EE4"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3E66E4B7" w14:textId="77777777" w:rsidR="00A94A70" w:rsidRPr="00287B07" w:rsidRDefault="00A94A70" w:rsidP="001D751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0C611527" w14:textId="77777777" w:rsidR="00A94A70" w:rsidRPr="00287B07" w:rsidRDefault="00A94A70" w:rsidP="001D751A">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03753663"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57F0C1E9"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16A73137"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2717BD2F"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4C18260"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EB36F99"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64CD0870"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28C991F2" w14:textId="77777777" w:rsidR="00A94A70" w:rsidRPr="00287B07" w:rsidRDefault="00A94A70" w:rsidP="001D751A">
            <w:pPr>
              <w:spacing w:before="0" w:after="0"/>
              <w:ind w:left="0"/>
              <w:jc w:val="right"/>
              <w:rPr>
                <w:rFonts w:cs="Calibri Light"/>
                <w:bCs/>
              </w:rPr>
            </w:pPr>
            <w:r w:rsidRPr="00287B07">
              <w:rPr>
                <w:rFonts w:cs="Calibri Light"/>
                <w:bCs/>
              </w:rPr>
              <w:t>2x2x600</w:t>
            </w:r>
          </w:p>
        </w:tc>
      </w:tr>
      <w:tr w:rsidR="00A94A70" w:rsidRPr="00287B07" w14:paraId="0F88A951"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4A4BEF0C"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5E1E6C4F"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02E0171"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0FFA37BA" w14:textId="77777777" w:rsidR="00A94A70" w:rsidRPr="00287B07" w:rsidRDefault="00A94A70" w:rsidP="001D751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0D388EB9"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4DC812DE"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495100D0"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08D433AA"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4FCEACD1"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46C8A046"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9B968CF" w14:textId="77777777" w:rsidR="00A94A70" w:rsidRPr="00287B07" w:rsidRDefault="00A94A70" w:rsidP="001D751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78F69CB2"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27E64E27" w14:textId="77777777" w:rsidR="00A94A70" w:rsidRPr="00287B07" w:rsidRDefault="00A94A70" w:rsidP="001D751A">
            <w:pPr>
              <w:spacing w:before="0" w:after="0"/>
              <w:ind w:left="0"/>
              <w:jc w:val="right"/>
              <w:rPr>
                <w:rFonts w:cs="Calibri Light"/>
                <w:bCs/>
              </w:rPr>
            </w:pPr>
            <w:r w:rsidRPr="00287B07">
              <w:rPr>
                <w:rFonts w:cs="Calibri Light"/>
                <w:bCs/>
              </w:rPr>
              <w:t>1x2x600</w:t>
            </w:r>
          </w:p>
        </w:tc>
      </w:tr>
      <w:tr w:rsidR="00A94A70" w:rsidRPr="00287B07" w14:paraId="0C2D9AF5"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439912D0"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2739AF0"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080BE02D"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4AA3E2E8" w14:textId="77777777" w:rsidR="00A94A70" w:rsidRPr="00287B07" w:rsidRDefault="00A94A70" w:rsidP="001D751A">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0C44BFD7"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4480619D"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514F38FB" w14:textId="77777777" w:rsidTr="00A94A70">
        <w:trPr>
          <w:trHeight w:val="284"/>
          <w:jc w:val="center"/>
        </w:trPr>
        <w:tc>
          <w:tcPr>
            <w:tcW w:w="1149" w:type="dxa"/>
            <w:tcBorders>
              <w:top w:val="nil"/>
              <w:left w:val="single" w:sz="12" w:space="0" w:color="auto"/>
              <w:bottom w:val="double" w:sz="6" w:space="0" w:color="auto"/>
              <w:right w:val="nil"/>
            </w:tcBorders>
            <w:shd w:val="clear" w:color="auto" w:fill="00A4A0"/>
            <w:noWrap/>
            <w:vAlign w:val="bottom"/>
          </w:tcPr>
          <w:p w14:paraId="4C9E5117"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double" w:sz="6" w:space="0" w:color="auto"/>
              <w:right w:val="double" w:sz="6" w:space="0" w:color="auto"/>
            </w:tcBorders>
            <w:noWrap/>
            <w:vAlign w:val="bottom"/>
          </w:tcPr>
          <w:p w14:paraId="7099C003"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55681911"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15968343"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4A364BE6"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double" w:sz="6" w:space="0" w:color="auto"/>
              <w:right w:val="single" w:sz="12" w:space="0" w:color="auto"/>
            </w:tcBorders>
            <w:noWrap/>
            <w:vAlign w:val="bottom"/>
          </w:tcPr>
          <w:p w14:paraId="200A96FD" w14:textId="77777777" w:rsidR="00A94A70" w:rsidRPr="00287B07" w:rsidRDefault="00A94A70" w:rsidP="001D751A">
            <w:pPr>
              <w:spacing w:before="0" w:after="0"/>
              <w:ind w:left="0"/>
              <w:jc w:val="right"/>
              <w:rPr>
                <w:rFonts w:cs="Calibri Light"/>
                <w:bCs/>
              </w:rPr>
            </w:pPr>
            <w:r w:rsidRPr="00287B07">
              <w:rPr>
                <w:rFonts w:cs="Calibri Light"/>
                <w:bCs/>
              </w:rPr>
              <w:t>1x2x850</w:t>
            </w:r>
          </w:p>
        </w:tc>
      </w:tr>
      <w:tr w:rsidR="00A94A70" w:rsidRPr="00287B07" w14:paraId="4C93AA06"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749E38D"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0</w:t>
            </w:r>
          </w:p>
        </w:tc>
        <w:tc>
          <w:tcPr>
            <w:tcW w:w="1236" w:type="dxa"/>
            <w:tcBorders>
              <w:top w:val="nil"/>
              <w:left w:val="double" w:sz="6" w:space="0" w:color="auto"/>
              <w:bottom w:val="nil"/>
              <w:right w:val="double" w:sz="6" w:space="0" w:color="auto"/>
            </w:tcBorders>
            <w:noWrap/>
            <w:vAlign w:val="bottom"/>
          </w:tcPr>
          <w:p w14:paraId="18AB876B" w14:textId="77777777" w:rsidR="00A94A70" w:rsidRPr="00287B07" w:rsidRDefault="00A94A70" w:rsidP="001D751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0776DCA1" w14:textId="77777777" w:rsidR="00A94A70" w:rsidRPr="00287B07" w:rsidRDefault="00A94A70" w:rsidP="001D751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75FACE46" w14:textId="77777777" w:rsidR="00A94A70" w:rsidRPr="00287B07" w:rsidRDefault="00A94A70" w:rsidP="001D751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31C83FB4" w14:textId="77777777" w:rsidR="00A94A70" w:rsidRPr="00287B07" w:rsidRDefault="00A94A70" w:rsidP="001D751A">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6A40A1FF" w14:textId="77777777" w:rsidR="00A94A70" w:rsidRPr="00287B07" w:rsidRDefault="00A94A70" w:rsidP="001D751A">
            <w:pPr>
              <w:spacing w:before="0" w:after="0"/>
              <w:ind w:left="0"/>
              <w:jc w:val="right"/>
              <w:rPr>
                <w:rFonts w:cs="Calibri Light"/>
                <w:bCs/>
              </w:rPr>
            </w:pPr>
            <w:r w:rsidRPr="00287B07">
              <w:rPr>
                <w:rFonts w:cs="Calibri Light"/>
                <w:bCs/>
              </w:rPr>
              <w:t>20.400</w:t>
            </w:r>
          </w:p>
        </w:tc>
      </w:tr>
      <w:tr w:rsidR="00A94A70" w:rsidRPr="00287B07" w14:paraId="2B541A52"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7EE81B8"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1</w:t>
            </w:r>
          </w:p>
        </w:tc>
        <w:tc>
          <w:tcPr>
            <w:tcW w:w="1236" w:type="dxa"/>
            <w:tcBorders>
              <w:top w:val="nil"/>
              <w:left w:val="double" w:sz="6" w:space="0" w:color="auto"/>
              <w:bottom w:val="nil"/>
              <w:right w:val="double" w:sz="6" w:space="0" w:color="auto"/>
            </w:tcBorders>
            <w:noWrap/>
            <w:vAlign w:val="bottom"/>
          </w:tcPr>
          <w:p w14:paraId="73F34C01" w14:textId="77777777" w:rsidR="00A94A70" w:rsidRPr="00287B07" w:rsidRDefault="00A94A70" w:rsidP="001D751A">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57B7AC3C" w14:textId="77777777" w:rsidR="00A94A70" w:rsidRPr="00287B07" w:rsidRDefault="00A94A70" w:rsidP="001D751A">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3C576CF6" w14:textId="77777777" w:rsidR="00A94A70" w:rsidRPr="00287B07" w:rsidRDefault="00A94A70" w:rsidP="001D751A">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00FBFA2E" w14:textId="77777777" w:rsidR="00A94A70" w:rsidRPr="00287B07" w:rsidRDefault="00A94A70" w:rsidP="001D751A">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5DB95DE6" w14:textId="77777777" w:rsidR="00A94A70" w:rsidRPr="00287B07" w:rsidRDefault="00A94A70" w:rsidP="001D751A">
            <w:pPr>
              <w:spacing w:before="0" w:after="0"/>
              <w:ind w:left="0"/>
              <w:jc w:val="right"/>
              <w:rPr>
                <w:rFonts w:cs="Calibri Light"/>
                <w:bCs/>
              </w:rPr>
            </w:pPr>
            <w:r w:rsidRPr="00287B07">
              <w:rPr>
                <w:rFonts w:cs="Calibri Light"/>
                <w:bCs/>
              </w:rPr>
              <w:t>21.000</w:t>
            </w:r>
          </w:p>
        </w:tc>
      </w:tr>
      <w:tr w:rsidR="00A94A70" w:rsidRPr="00287B07" w14:paraId="7FD2AD66"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48291F5"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2</w:t>
            </w:r>
          </w:p>
        </w:tc>
        <w:tc>
          <w:tcPr>
            <w:tcW w:w="1236" w:type="dxa"/>
            <w:tcBorders>
              <w:top w:val="nil"/>
              <w:left w:val="double" w:sz="6" w:space="0" w:color="auto"/>
              <w:bottom w:val="nil"/>
              <w:right w:val="double" w:sz="6" w:space="0" w:color="auto"/>
            </w:tcBorders>
            <w:noWrap/>
            <w:vAlign w:val="bottom"/>
          </w:tcPr>
          <w:p w14:paraId="30263980" w14:textId="77777777" w:rsidR="00A94A70" w:rsidRPr="00287B07" w:rsidRDefault="00A94A70" w:rsidP="001D751A">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4578A0A4" w14:textId="77777777" w:rsidR="00A94A70" w:rsidRPr="00287B07" w:rsidRDefault="00A94A70" w:rsidP="001D751A">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3FB795CF" w14:textId="77777777" w:rsidR="00A94A70" w:rsidRPr="00287B07" w:rsidRDefault="00A94A70" w:rsidP="001D751A">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00FB0510" w14:textId="77777777" w:rsidR="00A94A70" w:rsidRPr="00287B07" w:rsidRDefault="00A94A70" w:rsidP="001D751A">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38FDE8A4" w14:textId="77777777" w:rsidR="00A94A70" w:rsidRPr="00287B07" w:rsidRDefault="00A94A70" w:rsidP="001D751A">
            <w:pPr>
              <w:spacing w:before="0" w:after="0"/>
              <w:ind w:left="0"/>
              <w:jc w:val="right"/>
              <w:rPr>
                <w:rFonts w:cs="Calibri Light"/>
                <w:bCs/>
              </w:rPr>
            </w:pPr>
            <w:r w:rsidRPr="00287B07">
              <w:rPr>
                <w:rFonts w:cs="Calibri Light"/>
                <w:bCs/>
              </w:rPr>
              <w:t>21.000</w:t>
            </w:r>
          </w:p>
        </w:tc>
      </w:tr>
      <w:tr w:rsidR="00A94A70" w:rsidRPr="00287B07" w14:paraId="648EA50B"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05314D8"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3</w:t>
            </w:r>
          </w:p>
        </w:tc>
        <w:tc>
          <w:tcPr>
            <w:tcW w:w="1236" w:type="dxa"/>
            <w:tcBorders>
              <w:top w:val="nil"/>
              <w:left w:val="double" w:sz="6" w:space="0" w:color="auto"/>
              <w:bottom w:val="nil"/>
              <w:right w:val="double" w:sz="6" w:space="0" w:color="auto"/>
            </w:tcBorders>
            <w:noWrap/>
            <w:vAlign w:val="bottom"/>
          </w:tcPr>
          <w:p w14:paraId="1E5386CD" w14:textId="77777777" w:rsidR="00A94A70" w:rsidRPr="00287B07" w:rsidRDefault="00A94A70" w:rsidP="001D751A">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05672245" w14:textId="77777777" w:rsidR="00A94A70" w:rsidRPr="00287B07" w:rsidRDefault="00A94A70" w:rsidP="001D751A">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609A6298" w14:textId="77777777" w:rsidR="00A94A70" w:rsidRPr="00287B07" w:rsidRDefault="00A94A70" w:rsidP="001D751A">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1DC53D88" w14:textId="77777777" w:rsidR="00A94A70" w:rsidRPr="00287B07" w:rsidRDefault="00A94A70" w:rsidP="001D751A">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32D65BDB" w14:textId="77777777" w:rsidR="00A94A70" w:rsidRPr="00287B07" w:rsidRDefault="00A94A70" w:rsidP="001D751A">
            <w:pPr>
              <w:spacing w:before="0" w:after="0"/>
              <w:ind w:left="0"/>
              <w:jc w:val="right"/>
              <w:rPr>
                <w:rFonts w:cs="Calibri Light"/>
                <w:bCs/>
              </w:rPr>
            </w:pPr>
            <w:r w:rsidRPr="00287B07">
              <w:rPr>
                <w:rFonts w:cs="Calibri Light"/>
                <w:bCs/>
              </w:rPr>
              <w:t>21.600</w:t>
            </w:r>
          </w:p>
        </w:tc>
      </w:tr>
      <w:tr w:rsidR="00A94A70" w:rsidRPr="00287B07" w14:paraId="2103BEE5"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F5E7195"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4</w:t>
            </w:r>
          </w:p>
        </w:tc>
        <w:tc>
          <w:tcPr>
            <w:tcW w:w="1236" w:type="dxa"/>
            <w:tcBorders>
              <w:top w:val="nil"/>
              <w:left w:val="double" w:sz="6" w:space="0" w:color="auto"/>
              <w:bottom w:val="nil"/>
              <w:right w:val="double" w:sz="6" w:space="0" w:color="auto"/>
            </w:tcBorders>
            <w:noWrap/>
            <w:vAlign w:val="bottom"/>
          </w:tcPr>
          <w:p w14:paraId="7538521E" w14:textId="77777777" w:rsidR="00A94A70" w:rsidRPr="00287B07" w:rsidRDefault="00A94A70" w:rsidP="001D751A">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0CB345CF" w14:textId="77777777" w:rsidR="00A94A70" w:rsidRPr="00287B07" w:rsidRDefault="00A94A70" w:rsidP="001D751A">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5489C1E2" w14:textId="77777777" w:rsidR="00A94A70" w:rsidRPr="00287B07" w:rsidRDefault="00A94A70" w:rsidP="001D751A">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43DFD0F8" w14:textId="77777777" w:rsidR="00A94A70" w:rsidRPr="00287B07" w:rsidRDefault="00A94A70" w:rsidP="001D751A">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7C609A13" w14:textId="77777777" w:rsidR="00A94A70" w:rsidRPr="00287B07" w:rsidRDefault="00A94A70" w:rsidP="001D751A">
            <w:pPr>
              <w:spacing w:before="0" w:after="0"/>
              <w:ind w:left="0"/>
              <w:jc w:val="right"/>
              <w:rPr>
                <w:rFonts w:cs="Calibri Light"/>
                <w:bCs/>
              </w:rPr>
            </w:pPr>
            <w:r w:rsidRPr="00287B07">
              <w:rPr>
                <w:rFonts w:cs="Calibri Light"/>
                <w:bCs/>
              </w:rPr>
              <w:t>21.600</w:t>
            </w:r>
          </w:p>
        </w:tc>
      </w:tr>
      <w:tr w:rsidR="00A94A70" w:rsidRPr="00287B07" w14:paraId="50721127"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7BF1190"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5</w:t>
            </w:r>
          </w:p>
        </w:tc>
        <w:tc>
          <w:tcPr>
            <w:tcW w:w="1236" w:type="dxa"/>
            <w:tcBorders>
              <w:top w:val="nil"/>
              <w:left w:val="double" w:sz="6" w:space="0" w:color="auto"/>
              <w:bottom w:val="nil"/>
              <w:right w:val="double" w:sz="6" w:space="0" w:color="auto"/>
            </w:tcBorders>
            <w:noWrap/>
            <w:vAlign w:val="bottom"/>
          </w:tcPr>
          <w:p w14:paraId="681187E5" w14:textId="77777777" w:rsidR="00A94A70" w:rsidRPr="00287B07" w:rsidRDefault="00A94A70" w:rsidP="001D751A">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03973A15" w14:textId="77777777" w:rsidR="00A94A70" w:rsidRPr="00287B07" w:rsidRDefault="00A94A70" w:rsidP="001D751A">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5B9BDB98" w14:textId="77777777" w:rsidR="00A94A70" w:rsidRPr="00287B07" w:rsidRDefault="00A94A70" w:rsidP="001D751A">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05443741" w14:textId="77777777" w:rsidR="00A94A70" w:rsidRPr="00287B07" w:rsidRDefault="00A94A70" w:rsidP="001D751A">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250874B5" w14:textId="77777777" w:rsidR="00A94A70" w:rsidRPr="00287B07" w:rsidRDefault="00A94A70" w:rsidP="001D751A">
            <w:pPr>
              <w:spacing w:before="0" w:after="0"/>
              <w:ind w:left="0"/>
              <w:jc w:val="right"/>
              <w:rPr>
                <w:rFonts w:cs="Calibri Light"/>
                <w:bCs/>
              </w:rPr>
            </w:pPr>
            <w:r w:rsidRPr="00287B07">
              <w:rPr>
                <w:rFonts w:cs="Calibri Light"/>
                <w:bCs/>
              </w:rPr>
              <w:t>22.250</w:t>
            </w:r>
          </w:p>
        </w:tc>
      </w:tr>
      <w:tr w:rsidR="00A94A70" w:rsidRPr="00287B07" w14:paraId="108ACB89"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308F75C"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6</w:t>
            </w:r>
          </w:p>
        </w:tc>
        <w:tc>
          <w:tcPr>
            <w:tcW w:w="1236" w:type="dxa"/>
            <w:tcBorders>
              <w:top w:val="nil"/>
              <w:left w:val="double" w:sz="6" w:space="0" w:color="auto"/>
              <w:bottom w:val="nil"/>
              <w:right w:val="double" w:sz="6" w:space="0" w:color="auto"/>
            </w:tcBorders>
            <w:noWrap/>
            <w:vAlign w:val="bottom"/>
          </w:tcPr>
          <w:p w14:paraId="4A06575E" w14:textId="77777777" w:rsidR="00A94A70" w:rsidRPr="00287B07" w:rsidRDefault="00A94A70" w:rsidP="001D751A">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70528DE8" w14:textId="77777777" w:rsidR="00A94A70" w:rsidRPr="00287B07" w:rsidRDefault="00A94A70" w:rsidP="001D751A">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2A1AF88A" w14:textId="77777777" w:rsidR="00A94A70" w:rsidRPr="00287B07" w:rsidRDefault="00A94A70" w:rsidP="001D751A">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67BD9854" w14:textId="77777777" w:rsidR="00A94A70" w:rsidRPr="00287B07" w:rsidRDefault="00A94A70" w:rsidP="001D751A">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6F89B251" w14:textId="77777777" w:rsidR="00A94A70" w:rsidRPr="00287B07" w:rsidRDefault="00A94A70" w:rsidP="001D751A">
            <w:pPr>
              <w:spacing w:before="0" w:after="0"/>
              <w:ind w:left="0"/>
              <w:jc w:val="right"/>
              <w:rPr>
                <w:rFonts w:cs="Calibri Light"/>
                <w:bCs/>
              </w:rPr>
            </w:pPr>
            <w:r w:rsidRPr="00287B07">
              <w:rPr>
                <w:rFonts w:cs="Calibri Light"/>
                <w:bCs/>
              </w:rPr>
              <w:t>22.250</w:t>
            </w:r>
          </w:p>
        </w:tc>
      </w:tr>
      <w:tr w:rsidR="00A94A70" w:rsidRPr="00287B07" w14:paraId="69A590EB"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37AEEEDB"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7</w:t>
            </w:r>
          </w:p>
        </w:tc>
        <w:tc>
          <w:tcPr>
            <w:tcW w:w="1236" w:type="dxa"/>
            <w:tcBorders>
              <w:top w:val="nil"/>
              <w:left w:val="double" w:sz="6" w:space="0" w:color="auto"/>
              <w:bottom w:val="nil"/>
              <w:right w:val="double" w:sz="6" w:space="0" w:color="auto"/>
            </w:tcBorders>
            <w:noWrap/>
            <w:vAlign w:val="bottom"/>
          </w:tcPr>
          <w:p w14:paraId="4D0E2837" w14:textId="77777777" w:rsidR="00A94A70" w:rsidRPr="00287B07" w:rsidRDefault="00A94A70" w:rsidP="001D751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3329ABF5" w14:textId="77777777" w:rsidR="00A94A70" w:rsidRPr="00287B07" w:rsidRDefault="00A94A70" w:rsidP="001D751A">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60B6B802" w14:textId="77777777" w:rsidR="00A94A70" w:rsidRPr="00287B07" w:rsidRDefault="00A94A70" w:rsidP="001D751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5CBE150B" w14:textId="77777777" w:rsidR="00A94A70" w:rsidRPr="00287B07" w:rsidRDefault="00A94A70" w:rsidP="001D751A">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033A2B8E" w14:textId="77777777" w:rsidR="00A94A70" w:rsidRPr="00287B07" w:rsidRDefault="00A94A70" w:rsidP="001D751A">
            <w:pPr>
              <w:spacing w:before="0" w:after="0"/>
              <w:ind w:left="0"/>
              <w:jc w:val="right"/>
              <w:rPr>
                <w:rFonts w:cs="Calibri Light"/>
                <w:bCs/>
              </w:rPr>
            </w:pPr>
            <w:r w:rsidRPr="00287B07">
              <w:rPr>
                <w:rFonts w:cs="Calibri Light"/>
                <w:bCs/>
              </w:rPr>
              <w:t>22.850</w:t>
            </w:r>
          </w:p>
        </w:tc>
      </w:tr>
      <w:tr w:rsidR="00A94A70" w:rsidRPr="00287B07" w14:paraId="443A9461"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FB57945"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8</w:t>
            </w:r>
          </w:p>
        </w:tc>
        <w:tc>
          <w:tcPr>
            <w:tcW w:w="1236" w:type="dxa"/>
            <w:tcBorders>
              <w:top w:val="nil"/>
              <w:left w:val="double" w:sz="6" w:space="0" w:color="auto"/>
              <w:bottom w:val="nil"/>
              <w:right w:val="double" w:sz="6" w:space="0" w:color="auto"/>
            </w:tcBorders>
            <w:noWrap/>
            <w:vAlign w:val="bottom"/>
          </w:tcPr>
          <w:p w14:paraId="3FF9F3C7" w14:textId="77777777" w:rsidR="00A94A70" w:rsidRPr="00287B07" w:rsidRDefault="00A94A70" w:rsidP="001D751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7309FD78" w14:textId="77777777" w:rsidR="00A94A70" w:rsidRPr="00287B07" w:rsidRDefault="00A94A70" w:rsidP="001D751A">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614DDF2D" w14:textId="77777777" w:rsidR="00A94A70" w:rsidRPr="00287B07" w:rsidRDefault="00A94A70" w:rsidP="001D751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0377A17C" w14:textId="77777777" w:rsidR="00A94A70" w:rsidRPr="00287B07" w:rsidRDefault="00A94A70" w:rsidP="001D751A">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1F7AC740" w14:textId="77777777" w:rsidR="00A94A70" w:rsidRPr="00287B07" w:rsidRDefault="00A94A70" w:rsidP="001D751A">
            <w:pPr>
              <w:spacing w:before="0" w:after="0"/>
              <w:ind w:left="0"/>
              <w:jc w:val="right"/>
              <w:rPr>
                <w:rFonts w:cs="Calibri Light"/>
                <w:bCs/>
              </w:rPr>
            </w:pPr>
            <w:r w:rsidRPr="00287B07">
              <w:rPr>
                <w:rFonts w:cs="Calibri Light"/>
                <w:bCs/>
              </w:rPr>
              <w:t>22.850</w:t>
            </w:r>
          </w:p>
        </w:tc>
      </w:tr>
      <w:tr w:rsidR="00A94A70" w:rsidRPr="00287B07" w14:paraId="66D8B31F"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165B1493"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9</w:t>
            </w:r>
          </w:p>
        </w:tc>
        <w:tc>
          <w:tcPr>
            <w:tcW w:w="1236" w:type="dxa"/>
            <w:tcBorders>
              <w:top w:val="nil"/>
              <w:left w:val="double" w:sz="6" w:space="0" w:color="auto"/>
              <w:bottom w:val="nil"/>
              <w:right w:val="double" w:sz="6" w:space="0" w:color="auto"/>
            </w:tcBorders>
            <w:noWrap/>
            <w:vAlign w:val="bottom"/>
          </w:tcPr>
          <w:p w14:paraId="3F30FBE2" w14:textId="77777777" w:rsidR="00A94A70" w:rsidRPr="00287B07" w:rsidRDefault="00A94A70" w:rsidP="001D751A">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553BD495" w14:textId="77777777" w:rsidR="00A94A70" w:rsidRPr="00287B07" w:rsidRDefault="00A94A70" w:rsidP="001D751A">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73573CE8" w14:textId="77777777" w:rsidR="00A94A70" w:rsidRPr="00287B07" w:rsidRDefault="00A94A70" w:rsidP="001D751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74C875E2" w14:textId="77777777" w:rsidR="00A94A70" w:rsidRPr="00287B07" w:rsidRDefault="00A94A70" w:rsidP="001D751A">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495F44A1" w14:textId="77777777" w:rsidR="00A94A70" w:rsidRPr="00287B07" w:rsidRDefault="00A94A70" w:rsidP="001D751A">
            <w:pPr>
              <w:spacing w:before="0" w:after="0"/>
              <w:ind w:left="0"/>
              <w:jc w:val="right"/>
              <w:rPr>
                <w:rFonts w:cs="Calibri Light"/>
                <w:bCs/>
              </w:rPr>
            </w:pPr>
            <w:r w:rsidRPr="00287B07">
              <w:rPr>
                <w:rFonts w:cs="Calibri Light"/>
                <w:bCs/>
              </w:rPr>
              <w:t>23.500</w:t>
            </w:r>
          </w:p>
        </w:tc>
      </w:tr>
      <w:tr w:rsidR="00A94A70" w:rsidRPr="00287B07" w14:paraId="096DA161"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25C95EA"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10</w:t>
            </w:r>
          </w:p>
        </w:tc>
        <w:tc>
          <w:tcPr>
            <w:tcW w:w="1236" w:type="dxa"/>
            <w:tcBorders>
              <w:top w:val="nil"/>
              <w:left w:val="double" w:sz="6" w:space="0" w:color="auto"/>
              <w:bottom w:val="nil"/>
              <w:right w:val="double" w:sz="6" w:space="0" w:color="auto"/>
            </w:tcBorders>
            <w:noWrap/>
            <w:vAlign w:val="bottom"/>
          </w:tcPr>
          <w:p w14:paraId="54EFE9D4" w14:textId="77777777" w:rsidR="00A94A70" w:rsidRPr="00287B07" w:rsidRDefault="00A94A70" w:rsidP="001D751A">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12EA5039" w14:textId="77777777" w:rsidR="00A94A70" w:rsidRPr="00287B07" w:rsidRDefault="00A94A70" w:rsidP="001D751A">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421444E4" w14:textId="77777777" w:rsidR="00A94A70" w:rsidRPr="00287B07" w:rsidRDefault="00A94A70" w:rsidP="001D751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1EA3C2C9" w14:textId="77777777" w:rsidR="00A94A70" w:rsidRPr="00287B07" w:rsidRDefault="00A94A70" w:rsidP="001D751A">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0B745856" w14:textId="77777777" w:rsidR="00A94A70" w:rsidRPr="00287B07" w:rsidRDefault="00A94A70" w:rsidP="001D751A">
            <w:pPr>
              <w:spacing w:before="0" w:after="0"/>
              <w:ind w:left="0"/>
              <w:jc w:val="right"/>
              <w:rPr>
                <w:rFonts w:cs="Calibri Light"/>
                <w:bCs/>
              </w:rPr>
            </w:pPr>
            <w:r w:rsidRPr="00287B07">
              <w:rPr>
                <w:rFonts w:cs="Calibri Light"/>
                <w:bCs/>
              </w:rPr>
              <w:t>23.500</w:t>
            </w:r>
          </w:p>
        </w:tc>
      </w:tr>
      <w:tr w:rsidR="00A94A70" w:rsidRPr="00287B07" w14:paraId="48832C8E"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DD4BA50"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11</w:t>
            </w:r>
          </w:p>
        </w:tc>
        <w:tc>
          <w:tcPr>
            <w:tcW w:w="1236" w:type="dxa"/>
            <w:tcBorders>
              <w:top w:val="nil"/>
              <w:left w:val="double" w:sz="6" w:space="0" w:color="auto"/>
              <w:bottom w:val="nil"/>
              <w:right w:val="double" w:sz="6" w:space="0" w:color="auto"/>
            </w:tcBorders>
            <w:noWrap/>
            <w:vAlign w:val="bottom"/>
          </w:tcPr>
          <w:p w14:paraId="74FC721D" w14:textId="77777777" w:rsidR="00A94A70" w:rsidRPr="00287B07" w:rsidRDefault="00A94A70" w:rsidP="001D751A">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13B2C7B0" w14:textId="77777777" w:rsidR="00A94A70" w:rsidRPr="00287B07" w:rsidRDefault="00A94A70" w:rsidP="001D751A">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4CA355DF" w14:textId="77777777" w:rsidR="00A94A70" w:rsidRPr="00287B07" w:rsidRDefault="00A94A70" w:rsidP="001D751A">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312228ED"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0688C892" w14:textId="77777777" w:rsidR="00A94A70" w:rsidRPr="00287B07" w:rsidRDefault="00A94A70" w:rsidP="001D751A">
            <w:pPr>
              <w:spacing w:before="0" w:after="0"/>
              <w:ind w:left="0"/>
              <w:jc w:val="right"/>
              <w:rPr>
                <w:rFonts w:cs="Calibri Light"/>
                <w:bCs/>
              </w:rPr>
            </w:pPr>
            <w:r w:rsidRPr="00287B07">
              <w:rPr>
                <w:rFonts w:cs="Calibri Light"/>
                <w:bCs/>
              </w:rPr>
              <w:t>24.100</w:t>
            </w:r>
          </w:p>
        </w:tc>
      </w:tr>
      <w:tr w:rsidR="00A94A70" w:rsidRPr="00287B07" w14:paraId="3E55FF9D"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B51212B"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12</w:t>
            </w:r>
          </w:p>
        </w:tc>
        <w:tc>
          <w:tcPr>
            <w:tcW w:w="1236" w:type="dxa"/>
            <w:tcBorders>
              <w:top w:val="nil"/>
              <w:left w:val="double" w:sz="6" w:space="0" w:color="auto"/>
              <w:bottom w:val="nil"/>
              <w:right w:val="double" w:sz="6" w:space="0" w:color="auto"/>
            </w:tcBorders>
            <w:noWrap/>
            <w:vAlign w:val="bottom"/>
          </w:tcPr>
          <w:p w14:paraId="227269CE" w14:textId="77777777" w:rsidR="00A94A70" w:rsidRPr="00287B07" w:rsidRDefault="00A94A70" w:rsidP="001D751A">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1A51CEFE" w14:textId="77777777" w:rsidR="00A94A70" w:rsidRPr="00287B07" w:rsidRDefault="00A94A70" w:rsidP="001D751A">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4F7EA0DE" w14:textId="77777777" w:rsidR="00A94A70" w:rsidRPr="00287B07" w:rsidRDefault="00A94A70" w:rsidP="001D751A">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47EE4023"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1A1F503D" w14:textId="77777777" w:rsidR="00A94A70" w:rsidRPr="00287B07" w:rsidRDefault="00A94A70" w:rsidP="001D751A">
            <w:pPr>
              <w:spacing w:before="0" w:after="0"/>
              <w:ind w:left="0"/>
              <w:jc w:val="right"/>
              <w:rPr>
                <w:rFonts w:cs="Calibri Light"/>
                <w:bCs/>
              </w:rPr>
            </w:pPr>
            <w:r w:rsidRPr="00287B07">
              <w:rPr>
                <w:rFonts w:cs="Calibri Light"/>
                <w:bCs/>
              </w:rPr>
              <w:t>24.100</w:t>
            </w:r>
          </w:p>
        </w:tc>
      </w:tr>
      <w:tr w:rsidR="00A94A70" w:rsidRPr="00287B07" w14:paraId="399561FD"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43C0082"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13</w:t>
            </w:r>
          </w:p>
        </w:tc>
        <w:tc>
          <w:tcPr>
            <w:tcW w:w="1236" w:type="dxa"/>
            <w:tcBorders>
              <w:top w:val="nil"/>
              <w:left w:val="double" w:sz="6" w:space="0" w:color="auto"/>
              <w:bottom w:val="nil"/>
              <w:right w:val="double" w:sz="6" w:space="0" w:color="auto"/>
            </w:tcBorders>
            <w:noWrap/>
            <w:vAlign w:val="bottom"/>
          </w:tcPr>
          <w:p w14:paraId="0CEC1FDF" w14:textId="77777777" w:rsidR="00A94A70" w:rsidRPr="00287B07" w:rsidRDefault="00A94A70" w:rsidP="001D751A">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598F5AAB" w14:textId="77777777" w:rsidR="00A94A70" w:rsidRPr="00287B07" w:rsidRDefault="00A94A70" w:rsidP="001D751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6B9635D9" w14:textId="77777777" w:rsidR="00A94A70" w:rsidRPr="00287B07" w:rsidRDefault="00A94A70" w:rsidP="001D751A">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7C9CBCF7" w14:textId="77777777" w:rsidR="00A94A70" w:rsidRPr="00287B07" w:rsidRDefault="00A94A70" w:rsidP="001D751A">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240A48BE" w14:textId="77777777" w:rsidR="00A94A70" w:rsidRPr="00287B07" w:rsidRDefault="00A94A70" w:rsidP="001D751A">
            <w:pPr>
              <w:spacing w:before="0" w:after="0"/>
              <w:ind w:left="0"/>
              <w:jc w:val="right"/>
              <w:rPr>
                <w:rFonts w:cs="Calibri Light"/>
                <w:bCs/>
              </w:rPr>
            </w:pPr>
            <w:r w:rsidRPr="00287B07">
              <w:rPr>
                <w:rFonts w:cs="Calibri Light"/>
                <w:bCs/>
              </w:rPr>
              <w:t>24.700</w:t>
            </w:r>
          </w:p>
        </w:tc>
      </w:tr>
      <w:tr w:rsidR="00A94A70" w:rsidRPr="00287B07" w14:paraId="2F493211"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2DCECE5"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14</w:t>
            </w:r>
          </w:p>
        </w:tc>
        <w:tc>
          <w:tcPr>
            <w:tcW w:w="1236" w:type="dxa"/>
            <w:tcBorders>
              <w:top w:val="nil"/>
              <w:left w:val="double" w:sz="6" w:space="0" w:color="auto"/>
              <w:bottom w:val="nil"/>
              <w:right w:val="double" w:sz="6" w:space="0" w:color="auto"/>
            </w:tcBorders>
            <w:noWrap/>
            <w:vAlign w:val="bottom"/>
          </w:tcPr>
          <w:p w14:paraId="6078D9B1" w14:textId="77777777" w:rsidR="00A94A70" w:rsidRPr="00287B07" w:rsidRDefault="00A94A70" w:rsidP="001D751A">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1744469A" w14:textId="77777777" w:rsidR="00A94A70" w:rsidRPr="00287B07" w:rsidRDefault="00A94A70" w:rsidP="001D751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3155399E" w14:textId="77777777" w:rsidR="00A94A70" w:rsidRPr="00287B07" w:rsidRDefault="00A94A70" w:rsidP="001D751A">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2D903AAA" w14:textId="77777777" w:rsidR="00A94A70" w:rsidRPr="00287B07" w:rsidRDefault="00A94A70" w:rsidP="001D751A">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1127648D" w14:textId="77777777" w:rsidR="00A94A70" w:rsidRPr="00287B07" w:rsidRDefault="00A94A70" w:rsidP="001D751A">
            <w:pPr>
              <w:spacing w:before="0" w:after="0"/>
              <w:ind w:left="0"/>
              <w:jc w:val="right"/>
              <w:rPr>
                <w:rFonts w:cs="Calibri Light"/>
                <w:bCs/>
              </w:rPr>
            </w:pPr>
            <w:r w:rsidRPr="00287B07">
              <w:rPr>
                <w:rFonts w:cs="Calibri Light"/>
                <w:bCs/>
              </w:rPr>
              <w:t>24.700</w:t>
            </w:r>
          </w:p>
        </w:tc>
      </w:tr>
      <w:tr w:rsidR="00A94A70" w:rsidRPr="00287B07" w14:paraId="79A73079"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26127C89"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15</w:t>
            </w:r>
          </w:p>
        </w:tc>
        <w:tc>
          <w:tcPr>
            <w:tcW w:w="1236" w:type="dxa"/>
            <w:tcBorders>
              <w:top w:val="nil"/>
              <w:left w:val="double" w:sz="6" w:space="0" w:color="auto"/>
              <w:bottom w:val="nil"/>
              <w:right w:val="double" w:sz="6" w:space="0" w:color="auto"/>
            </w:tcBorders>
            <w:noWrap/>
            <w:vAlign w:val="bottom"/>
          </w:tcPr>
          <w:p w14:paraId="2E405CC0" w14:textId="77777777" w:rsidR="00A94A70" w:rsidRPr="00287B07" w:rsidRDefault="00A94A70" w:rsidP="001D751A">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76330870" w14:textId="77777777" w:rsidR="00A94A70" w:rsidRPr="00287B07" w:rsidRDefault="00A94A70" w:rsidP="001D751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1ED7B6F6" w14:textId="77777777" w:rsidR="00A94A70" w:rsidRPr="00287B07" w:rsidRDefault="00A94A70" w:rsidP="001D751A">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5492C206" w14:textId="77777777" w:rsidR="00A94A70" w:rsidRPr="00287B07" w:rsidRDefault="00A94A70" w:rsidP="001D751A">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1D2A4509" w14:textId="77777777" w:rsidR="00A94A70" w:rsidRPr="00287B07" w:rsidRDefault="00A94A70" w:rsidP="001D751A">
            <w:pPr>
              <w:spacing w:before="0" w:after="0"/>
              <w:ind w:left="0"/>
              <w:jc w:val="right"/>
              <w:rPr>
                <w:rFonts w:cs="Calibri Light"/>
                <w:bCs/>
              </w:rPr>
            </w:pPr>
            <w:r w:rsidRPr="00287B07">
              <w:rPr>
                <w:rFonts w:cs="Calibri Light"/>
                <w:bCs/>
              </w:rPr>
              <w:t>25.350</w:t>
            </w:r>
          </w:p>
        </w:tc>
      </w:tr>
      <w:tr w:rsidR="00A94A70" w:rsidRPr="00287B07" w14:paraId="18E8D7BE"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DFB99BB"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16</w:t>
            </w:r>
          </w:p>
        </w:tc>
        <w:tc>
          <w:tcPr>
            <w:tcW w:w="1236" w:type="dxa"/>
            <w:tcBorders>
              <w:top w:val="nil"/>
              <w:left w:val="double" w:sz="6" w:space="0" w:color="auto"/>
              <w:bottom w:val="nil"/>
              <w:right w:val="double" w:sz="6" w:space="0" w:color="auto"/>
            </w:tcBorders>
            <w:noWrap/>
            <w:vAlign w:val="bottom"/>
          </w:tcPr>
          <w:p w14:paraId="58455381" w14:textId="77777777" w:rsidR="00A94A70" w:rsidRPr="00287B07" w:rsidRDefault="00A94A70" w:rsidP="001D751A">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76A15B05" w14:textId="77777777" w:rsidR="00A94A70" w:rsidRPr="00287B07" w:rsidRDefault="00A94A70" w:rsidP="001D751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272DC2E2" w14:textId="77777777" w:rsidR="00A94A70" w:rsidRPr="00287B07" w:rsidRDefault="00A94A70" w:rsidP="001D751A">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219A1984" w14:textId="77777777" w:rsidR="00A94A70" w:rsidRPr="00287B07" w:rsidRDefault="00A94A70" w:rsidP="001D751A">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2FD1A662" w14:textId="77777777" w:rsidR="00A94A70" w:rsidRPr="00287B07" w:rsidRDefault="00A94A70" w:rsidP="001D751A">
            <w:pPr>
              <w:spacing w:before="0" w:after="0"/>
              <w:ind w:left="0"/>
              <w:jc w:val="right"/>
              <w:rPr>
                <w:rFonts w:cs="Calibri Light"/>
                <w:bCs/>
              </w:rPr>
            </w:pPr>
            <w:r w:rsidRPr="00287B07">
              <w:rPr>
                <w:rFonts w:cs="Calibri Light"/>
                <w:bCs/>
              </w:rPr>
              <w:t>25.350</w:t>
            </w:r>
          </w:p>
        </w:tc>
      </w:tr>
      <w:tr w:rsidR="00A94A70" w:rsidRPr="00287B07" w14:paraId="3D4A2C1C"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37A95B35"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17</w:t>
            </w:r>
          </w:p>
        </w:tc>
        <w:tc>
          <w:tcPr>
            <w:tcW w:w="1236" w:type="dxa"/>
            <w:tcBorders>
              <w:top w:val="nil"/>
              <w:left w:val="double" w:sz="6" w:space="0" w:color="auto"/>
              <w:bottom w:val="nil"/>
              <w:right w:val="double" w:sz="6" w:space="0" w:color="auto"/>
            </w:tcBorders>
            <w:noWrap/>
            <w:vAlign w:val="bottom"/>
          </w:tcPr>
          <w:p w14:paraId="771CC928" w14:textId="77777777" w:rsidR="00A94A70" w:rsidRPr="00287B07" w:rsidRDefault="00A94A70" w:rsidP="001D751A">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265DF99F" w14:textId="77777777" w:rsidR="00A94A70" w:rsidRPr="00287B07" w:rsidRDefault="00A94A70" w:rsidP="001D751A">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7E3E066D" w14:textId="77777777" w:rsidR="00A94A70" w:rsidRPr="00287B07" w:rsidRDefault="00A94A70" w:rsidP="001D751A">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2C89703F" w14:textId="77777777" w:rsidR="00A94A70" w:rsidRPr="00287B07" w:rsidRDefault="00A94A70" w:rsidP="001D751A">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2FA3E30D" w14:textId="77777777" w:rsidR="00A94A70" w:rsidRPr="00287B07" w:rsidRDefault="00A94A70" w:rsidP="001D751A">
            <w:pPr>
              <w:spacing w:before="0" w:after="0"/>
              <w:ind w:left="0"/>
              <w:jc w:val="right"/>
              <w:rPr>
                <w:rFonts w:cs="Calibri Light"/>
                <w:bCs/>
              </w:rPr>
            </w:pPr>
            <w:r w:rsidRPr="00287B07">
              <w:rPr>
                <w:rFonts w:cs="Calibri Light"/>
                <w:bCs/>
              </w:rPr>
              <w:t>25.950</w:t>
            </w:r>
          </w:p>
        </w:tc>
      </w:tr>
      <w:tr w:rsidR="00A94A70" w:rsidRPr="00287B07" w14:paraId="3A438F12"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18B0576"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18</w:t>
            </w:r>
          </w:p>
        </w:tc>
        <w:tc>
          <w:tcPr>
            <w:tcW w:w="1236" w:type="dxa"/>
            <w:tcBorders>
              <w:top w:val="nil"/>
              <w:left w:val="double" w:sz="6" w:space="0" w:color="auto"/>
              <w:bottom w:val="nil"/>
              <w:right w:val="double" w:sz="6" w:space="0" w:color="auto"/>
            </w:tcBorders>
            <w:noWrap/>
            <w:vAlign w:val="bottom"/>
          </w:tcPr>
          <w:p w14:paraId="2D5D7129" w14:textId="77777777" w:rsidR="00A94A70" w:rsidRPr="00287B07" w:rsidRDefault="00A94A70" w:rsidP="001D751A">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74CAFDF2" w14:textId="77777777" w:rsidR="00A94A70" w:rsidRPr="00287B07" w:rsidRDefault="00A94A70" w:rsidP="001D751A">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2A7D14C4" w14:textId="77777777" w:rsidR="00A94A70" w:rsidRPr="00287B07" w:rsidRDefault="00A94A70" w:rsidP="001D751A">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1B9273C1" w14:textId="77777777" w:rsidR="00A94A70" w:rsidRPr="00287B07" w:rsidRDefault="00A94A70" w:rsidP="001D751A">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5C6F70B4" w14:textId="77777777" w:rsidR="00A94A70" w:rsidRPr="00287B07" w:rsidRDefault="00A94A70" w:rsidP="001D751A">
            <w:pPr>
              <w:spacing w:before="0" w:after="0"/>
              <w:ind w:left="0"/>
              <w:jc w:val="right"/>
              <w:rPr>
                <w:rFonts w:cs="Calibri Light"/>
                <w:bCs/>
              </w:rPr>
            </w:pPr>
            <w:r w:rsidRPr="00287B07">
              <w:rPr>
                <w:rFonts w:cs="Calibri Light"/>
                <w:bCs/>
              </w:rPr>
              <w:t>25.950</w:t>
            </w:r>
          </w:p>
        </w:tc>
      </w:tr>
      <w:tr w:rsidR="00A94A70" w:rsidRPr="00287B07" w14:paraId="5B25E018"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CD46BAC"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19</w:t>
            </w:r>
          </w:p>
        </w:tc>
        <w:tc>
          <w:tcPr>
            <w:tcW w:w="1236" w:type="dxa"/>
            <w:tcBorders>
              <w:top w:val="nil"/>
              <w:left w:val="double" w:sz="6" w:space="0" w:color="auto"/>
              <w:bottom w:val="nil"/>
              <w:right w:val="double" w:sz="6" w:space="0" w:color="auto"/>
            </w:tcBorders>
            <w:noWrap/>
            <w:vAlign w:val="bottom"/>
          </w:tcPr>
          <w:p w14:paraId="0C337FED" w14:textId="77777777" w:rsidR="00A94A70" w:rsidRPr="00287B07" w:rsidRDefault="00A94A70" w:rsidP="001D751A">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2EBF63CA" w14:textId="77777777" w:rsidR="00A94A70" w:rsidRPr="00287B07" w:rsidRDefault="00A94A70" w:rsidP="001D751A">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7F641B2A" w14:textId="77777777" w:rsidR="00A94A70" w:rsidRPr="00287B07" w:rsidRDefault="00A94A70" w:rsidP="001D751A">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3E7311D8" w14:textId="77777777" w:rsidR="00A94A70" w:rsidRPr="00287B07" w:rsidRDefault="00A94A70" w:rsidP="001D751A">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5F806169" w14:textId="77777777" w:rsidR="00A94A70" w:rsidRPr="00287B07" w:rsidRDefault="00A94A70" w:rsidP="001D751A">
            <w:pPr>
              <w:spacing w:before="0" w:after="0"/>
              <w:ind w:left="0"/>
              <w:jc w:val="right"/>
              <w:rPr>
                <w:rFonts w:cs="Calibri Light"/>
                <w:bCs/>
              </w:rPr>
            </w:pPr>
            <w:r w:rsidRPr="00287B07">
              <w:rPr>
                <w:rFonts w:cs="Calibri Light"/>
                <w:bCs/>
              </w:rPr>
              <w:t>26.550</w:t>
            </w:r>
          </w:p>
        </w:tc>
      </w:tr>
      <w:tr w:rsidR="00A94A70" w:rsidRPr="00287B07" w14:paraId="29DD759F"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712E896"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20</w:t>
            </w:r>
          </w:p>
        </w:tc>
        <w:tc>
          <w:tcPr>
            <w:tcW w:w="1236" w:type="dxa"/>
            <w:tcBorders>
              <w:top w:val="nil"/>
              <w:left w:val="double" w:sz="6" w:space="0" w:color="auto"/>
              <w:bottom w:val="nil"/>
              <w:right w:val="double" w:sz="6" w:space="0" w:color="auto"/>
            </w:tcBorders>
            <w:noWrap/>
            <w:vAlign w:val="bottom"/>
          </w:tcPr>
          <w:p w14:paraId="0B71A39A" w14:textId="77777777" w:rsidR="00A94A70" w:rsidRPr="00287B07" w:rsidRDefault="00A94A70" w:rsidP="001D751A">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219E0E02" w14:textId="77777777" w:rsidR="00A94A70" w:rsidRPr="00287B07" w:rsidRDefault="00A94A70" w:rsidP="001D751A">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478C2C02" w14:textId="77777777" w:rsidR="00A94A70" w:rsidRPr="00287B07" w:rsidRDefault="00A94A70" w:rsidP="001D751A">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678114ED" w14:textId="77777777" w:rsidR="00A94A70" w:rsidRPr="00287B07" w:rsidRDefault="00A94A70" w:rsidP="001D751A">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5E0CBDE2" w14:textId="77777777" w:rsidR="00A94A70" w:rsidRPr="00287B07" w:rsidRDefault="00A94A70" w:rsidP="001D751A">
            <w:pPr>
              <w:spacing w:before="0" w:after="0"/>
              <w:ind w:left="0"/>
              <w:jc w:val="right"/>
              <w:rPr>
                <w:rFonts w:cs="Calibri Light"/>
                <w:bCs/>
              </w:rPr>
            </w:pPr>
            <w:r w:rsidRPr="00287B07">
              <w:rPr>
                <w:rFonts w:cs="Calibri Light"/>
                <w:bCs/>
              </w:rPr>
              <w:t>26.550</w:t>
            </w:r>
          </w:p>
        </w:tc>
      </w:tr>
      <w:tr w:rsidR="00A94A70" w:rsidRPr="00287B07" w14:paraId="1869EEF4"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FF62B88"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21</w:t>
            </w:r>
          </w:p>
        </w:tc>
        <w:tc>
          <w:tcPr>
            <w:tcW w:w="1236" w:type="dxa"/>
            <w:tcBorders>
              <w:top w:val="nil"/>
              <w:left w:val="double" w:sz="6" w:space="0" w:color="auto"/>
              <w:bottom w:val="nil"/>
              <w:right w:val="double" w:sz="6" w:space="0" w:color="auto"/>
            </w:tcBorders>
            <w:noWrap/>
            <w:vAlign w:val="bottom"/>
          </w:tcPr>
          <w:p w14:paraId="11F0C0EC" w14:textId="77777777" w:rsidR="00A94A70" w:rsidRPr="00287B07" w:rsidRDefault="00A94A70" w:rsidP="001D751A">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5C25E045" w14:textId="77777777" w:rsidR="00A94A70" w:rsidRPr="00287B07" w:rsidRDefault="00A94A70" w:rsidP="001D751A">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34199C4C" w14:textId="77777777" w:rsidR="00A94A70" w:rsidRPr="00287B07" w:rsidRDefault="00A94A70" w:rsidP="001D751A">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558DD24B" w14:textId="77777777" w:rsidR="00A94A70" w:rsidRPr="00287B07" w:rsidRDefault="00A94A70" w:rsidP="001D751A">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3CC97A69" w14:textId="77777777" w:rsidR="00A94A70" w:rsidRPr="00287B07" w:rsidRDefault="00A94A70" w:rsidP="001D751A">
            <w:pPr>
              <w:spacing w:before="0" w:after="0"/>
              <w:ind w:left="0"/>
              <w:jc w:val="right"/>
              <w:rPr>
                <w:rFonts w:cs="Calibri Light"/>
                <w:bCs/>
              </w:rPr>
            </w:pPr>
            <w:r w:rsidRPr="00287B07">
              <w:rPr>
                <w:rFonts w:cs="Calibri Light"/>
                <w:bCs/>
              </w:rPr>
              <w:t>27.200</w:t>
            </w:r>
          </w:p>
        </w:tc>
      </w:tr>
      <w:tr w:rsidR="00A94A70" w:rsidRPr="00287B07" w14:paraId="27E8CAEE"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300D431"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22</w:t>
            </w:r>
          </w:p>
        </w:tc>
        <w:tc>
          <w:tcPr>
            <w:tcW w:w="1236" w:type="dxa"/>
            <w:tcBorders>
              <w:top w:val="nil"/>
              <w:left w:val="double" w:sz="6" w:space="0" w:color="auto"/>
              <w:bottom w:val="nil"/>
              <w:right w:val="double" w:sz="6" w:space="0" w:color="auto"/>
            </w:tcBorders>
            <w:noWrap/>
            <w:vAlign w:val="bottom"/>
          </w:tcPr>
          <w:p w14:paraId="41D93591" w14:textId="77777777" w:rsidR="00A94A70" w:rsidRPr="00287B07" w:rsidRDefault="00A94A70" w:rsidP="001D751A">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44E8C661" w14:textId="77777777" w:rsidR="00A94A70" w:rsidRPr="00287B07" w:rsidRDefault="00A94A70" w:rsidP="001D751A">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310F54C0" w14:textId="77777777" w:rsidR="00A94A70" w:rsidRPr="00287B07" w:rsidRDefault="00A94A70" w:rsidP="001D751A">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3433179A" w14:textId="77777777" w:rsidR="00A94A70" w:rsidRPr="00287B07" w:rsidRDefault="00A94A70" w:rsidP="001D751A">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271D3E39" w14:textId="77777777" w:rsidR="00A94A70" w:rsidRPr="00287B07" w:rsidRDefault="00A94A70" w:rsidP="001D751A">
            <w:pPr>
              <w:spacing w:before="0" w:after="0"/>
              <w:ind w:left="0"/>
              <w:jc w:val="right"/>
              <w:rPr>
                <w:rFonts w:cs="Calibri Light"/>
                <w:bCs/>
              </w:rPr>
            </w:pPr>
            <w:r w:rsidRPr="00287B07">
              <w:rPr>
                <w:rFonts w:cs="Calibri Light"/>
                <w:bCs/>
              </w:rPr>
              <w:t>27.200</w:t>
            </w:r>
          </w:p>
        </w:tc>
      </w:tr>
      <w:tr w:rsidR="00A94A70" w:rsidRPr="00287B07" w14:paraId="7695916A"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8BDC51C"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23</w:t>
            </w:r>
          </w:p>
        </w:tc>
        <w:tc>
          <w:tcPr>
            <w:tcW w:w="1236" w:type="dxa"/>
            <w:tcBorders>
              <w:top w:val="nil"/>
              <w:left w:val="double" w:sz="6" w:space="0" w:color="auto"/>
              <w:bottom w:val="nil"/>
              <w:right w:val="double" w:sz="6" w:space="0" w:color="auto"/>
            </w:tcBorders>
            <w:noWrap/>
            <w:vAlign w:val="bottom"/>
          </w:tcPr>
          <w:p w14:paraId="133F82F0" w14:textId="77777777" w:rsidR="00A94A70" w:rsidRPr="00287B07" w:rsidRDefault="00A94A70" w:rsidP="001D751A">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068EFAC5" w14:textId="77777777" w:rsidR="00A94A70" w:rsidRPr="00287B07" w:rsidRDefault="00A94A70" w:rsidP="001D751A">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36371948" w14:textId="77777777" w:rsidR="00A94A70" w:rsidRPr="00287B07" w:rsidRDefault="00A94A70" w:rsidP="001D751A">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7AD19E18" w14:textId="77777777" w:rsidR="00A94A70" w:rsidRPr="00287B07" w:rsidRDefault="00A94A70" w:rsidP="001D751A">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56AAEEBC" w14:textId="77777777" w:rsidR="00A94A70" w:rsidRPr="00287B07" w:rsidRDefault="00A94A70" w:rsidP="001D751A">
            <w:pPr>
              <w:spacing w:before="0" w:after="0"/>
              <w:ind w:left="0"/>
              <w:jc w:val="right"/>
              <w:rPr>
                <w:rFonts w:cs="Calibri Light"/>
                <w:bCs/>
              </w:rPr>
            </w:pPr>
            <w:r w:rsidRPr="00287B07">
              <w:rPr>
                <w:rFonts w:cs="Calibri Light"/>
                <w:bCs/>
              </w:rPr>
              <w:t>27.800</w:t>
            </w:r>
          </w:p>
        </w:tc>
      </w:tr>
      <w:tr w:rsidR="00A94A70" w:rsidRPr="00287B07" w14:paraId="3ECB25A8"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2F877A8"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24</w:t>
            </w:r>
          </w:p>
        </w:tc>
        <w:tc>
          <w:tcPr>
            <w:tcW w:w="1236" w:type="dxa"/>
            <w:tcBorders>
              <w:top w:val="nil"/>
              <w:left w:val="double" w:sz="6" w:space="0" w:color="auto"/>
              <w:bottom w:val="nil"/>
              <w:right w:val="double" w:sz="6" w:space="0" w:color="auto"/>
            </w:tcBorders>
            <w:noWrap/>
            <w:vAlign w:val="bottom"/>
          </w:tcPr>
          <w:p w14:paraId="71135473" w14:textId="77777777" w:rsidR="00A94A70" w:rsidRPr="00287B07" w:rsidRDefault="00A94A70" w:rsidP="001D751A">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0D9BB99D" w14:textId="77777777" w:rsidR="00A94A70" w:rsidRPr="00287B07" w:rsidRDefault="00A94A70" w:rsidP="001D751A">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2A2C7D00" w14:textId="77777777" w:rsidR="00A94A70" w:rsidRPr="00287B07" w:rsidRDefault="00A94A70" w:rsidP="001D751A">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07C42EFD" w14:textId="77777777" w:rsidR="00A94A70" w:rsidRPr="00287B07" w:rsidRDefault="00A94A70" w:rsidP="001D751A">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0C4B460D" w14:textId="77777777" w:rsidR="00A94A70" w:rsidRPr="00287B07" w:rsidRDefault="00A94A70" w:rsidP="001D751A">
            <w:pPr>
              <w:spacing w:before="0" w:after="0"/>
              <w:ind w:left="0"/>
              <w:jc w:val="right"/>
              <w:rPr>
                <w:rFonts w:cs="Calibri Light"/>
                <w:bCs/>
              </w:rPr>
            </w:pPr>
            <w:r w:rsidRPr="00287B07">
              <w:rPr>
                <w:rFonts w:cs="Calibri Light"/>
                <w:bCs/>
              </w:rPr>
              <w:t>27.800</w:t>
            </w:r>
          </w:p>
        </w:tc>
      </w:tr>
      <w:tr w:rsidR="00A94A70" w:rsidRPr="00287B07" w14:paraId="766860AD"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2707C12"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25</w:t>
            </w:r>
          </w:p>
        </w:tc>
        <w:tc>
          <w:tcPr>
            <w:tcW w:w="1236" w:type="dxa"/>
            <w:tcBorders>
              <w:top w:val="nil"/>
              <w:left w:val="double" w:sz="6" w:space="0" w:color="auto"/>
              <w:bottom w:val="nil"/>
              <w:right w:val="double" w:sz="6" w:space="0" w:color="auto"/>
            </w:tcBorders>
            <w:noWrap/>
            <w:vAlign w:val="bottom"/>
          </w:tcPr>
          <w:p w14:paraId="00547072" w14:textId="77777777" w:rsidR="00A94A70" w:rsidRPr="00287B07" w:rsidRDefault="00A94A70" w:rsidP="001D751A">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426A77D7"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09845651" w14:textId="77777777" w:rsidR="00A94A70" w:rsidRPr="00287B07" w:rsidRDefault="00A94A70" w:rsidP="001D751A">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34F00FCF" w14:textId="77777777" w:rsidR="00A94A70" w:rsidRPr="00287B07" w:rsidRDefault="00A94A70" w:rsidP="001D751A">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789B3C61" w14:textId="77777777" w:rsidR="00A94A70" w:rsidRPr="00287B07" w:rsidRDefault="00A94A70" w:rsidP="001D751A">
            <w:pPr>
              <w:spacing w:before="0" w:after="0"/>
              <w:ind w:left="0"/>
              <w:jc w:val="right"/>
              <w:rPr>
                <w:rFonts w:cs="Calibri Light"/>
                <w:bCs/>
              </w:rPr>
            </w:pPr>
            <w:r w:rsidRPr="00287B07">
              <w:rPr>
                <w:rFonts w:cs="Calibri Light"/>
                <w:bCs/>
              </w:rPr>
              <w:t>28.450</w:t>
            </w:r>
          </w:p>
        </w:tc>
      </w:tr>
      <w:tr w:rsidR="00A94A70" w:rsidRPr="00287B07" w14:paraId="53076433"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D51CE67"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26</w:t>
            </w:r>
          </w:p>
        </w:tc>
        <w:tc>
          <w:tcPr>
            <w:tcW w:w="1236" w:type="dxa"/>
            <w:tcBorders>
              <w:top w:val="nil"/>
              <w:left w:val="double" w:sz="6" w:space="0" w:color="auto"/>
              <w:bottom w:val="nil"/>
              <w:right w:val="double" w:sz="6" w:space="0" w:color="auto"/>
            </w:tcBorders>
            <w:noWrap/>
            <w:vAlign w:val="bottom"/>
          </w:tcPr>
          <w:p w14:paraId="6667FB24" w14:textId="77777777" w:rsidR="00A94A70" w:rsidRPr="00287B07" w:rsidRDefault="00A94A70" w:rsidP="001D751A">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3E1A76FC"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18537266" w14:textId="77777777" w:rsidR="00A94A70" w:rsidRPr="00287B07" w:rsidRDefault="00A94A70" w:rsidP="001D751A">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54586628" w14:textId="77777777" w:rsidR="00A94A70" w:rsidRPr="00287B07" w:rsidRDefault="00A94A70" w:rsidP="001D751A">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5E53E1B9" w14:textId="77777777" w:rsidR="00A94A70" w:rsidRPr="00287B07" w:rsidRDefault="00A94A70" w:rsidP="001D751A">
            <w:pPr>
              <w:spacing w:before="0" w:after="0"/>
              <w:ind w:left="0"/>
              <w:jc w:val="right"/>
              <w:rPr>
                <w:rFonts w:cs="Calibri Light"/>
                <w:bCs/>
              </w:rPr>
            </w:pPr>
            <w:r w:rsidRPr="00287B07">
              <w:rPr>
                <w:rFonts w:cs="Calibri Light"/>
                <w:bCs/>
              </w:rPr>
              <w:t>28.450</w:t>
            </w:r>
          </w:p>
        </w:tc>
      </w:tr>
      <w:tr w:rsidR="00A94A70" w:rsidRPr="00287B07" w14:paraId="3CB90694" w14:textId="77777777" w:rsidTr="00A94A70">
        <w:trPr>
          <w:trHeight w:val="284"/>
          <w:jc w:val="center"/>
        </w:trPr>
        <w:tc>
          <w:tcPr>
            <w:tcW w:w="1149" w:type="dxa"/>
            <w:tcBorders>
              <w:top w:val="nil"/>
              <w:left w:val="single" w:sz="12" w:space="0" w:color="auto"/>
              <w:bottom w:val="single" w:sz="12" w:space="0" w:color="auto"/>
              <w:right w:val="single" w:sz="8" w:space="0" w:color="auto"/>
            </w:tcBorders>
            <w:shd w:val="clear" w:color="auto" w:fill="00A4A0"/>
            <w:noWrap/>
            <w:vAlign w:val="bottom"/>
          </w:tcPr>
          <w:p w14:paraId="5D9BEB3E"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27</w:t>
            </w:r>
          </w:p>
        </w:tc>
        <w:tc>
          <w:tcPr>
            <w:tcW w:w="1236" w:type="dxa"/>
            <w:tcBorders>
              <w:top w:val="nil"/>
              <w:left w:val="double" w:sz="6" w:space="0" w:color="auto"/>
              <w:bottom w:val="single" w:sz="12" w:space="0" w:color="auto"/>
              <w:right w:val="double" w:sz="6" w:space="0" w:color="auto"/>
            </w:tcBorders>
            <w:noWrap/>
            <w:vAlign w:val="bottom"/>
          </w:tcPr>
          <w:p w14:paraId="419C86E2"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single" w:sz="12" w:space="0" w:color="auto"/>
              <w:right w:val="double" w:sz="6" w:space="0" w:color="auto"/>
            </w:tcBorders>
            <w:noWrap/>
            <w:vAlign w:val="bottom"/>
          </w:tcPr>
          <w:p w14:paraId="2CEF7261" w14:textId="77777777" w:rsidR="00A94A70" w:rsidRPr="00287B07" w:rsidRDefault="00A94A70" w:rsidP="001D751A">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single" w:sz="12" w:space="0" w:color="auto"/>
              <w:right w:val="double" w:sz="6" w:space="0" w:color="auto"/>
            </w:tcBorders>
            <w:noWrap/>
            <w:vAlign w:val="bottom"/>
          </w:tcPr>
          <w:p w14:paraId="7903CAC0" w14:textId="77777777" w:rsidR="00A94A70" w:rsidRPr="00287B07" w:rsidRDefault="00A94A70" w:rsidP="001D751A">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single" w:sz="12" w:space="0" w:color="auto"/>
              <w:right w:val="double" w:sz="6" w:space="0" w:color="auto"/>
            </w:tcBorders>
            <w:noWrap/>
            <w:vAlign w:val="bottom"/>
          </w:tcPr>
          <w:p w14:paraId="21862DF3" w14:textId="77777777" w:rsidR="00A94A70" w:rsidRPr="00287B07" w:rsidRDefault="00A94A70" w:rsidP="001D751A">
            <w:pPr>
              <w:spacing w:before="0" w:after="0"/>
              <w:ind w:left="0"/>
              <w:jc w:val="right"/>
              <w:rPr>
                <w:rFonts w:cs="Calibri Light"/>
                <w:bCs/>
              </w:rPr>
            </w:pPr>
            <w:r w:rsidRPr="00287B07">
              <w:rPr>
                <w:rFonts w:cs="Calibri Light"/>
                <w:bCs/>
              </w:rPr>
              <w:t>26.550</w:t>
            </w:r>
          </w:p>
        </w:tc>
        <w:tc>
          <w:tcPr>
            <w:tcW w:w="1311" w:type="dxa"/>
            <w:tcBorders>
              <w:top w:val="nil"/>
              <w:left w:val="nil"/>
              <w:bottom w:val="single" w:sz="12" w:space="0" w:color="auto"/>
              <w:right w:val="single" w:sz="12" w:space="0" w:color="auto"/>
            </w:tcBorders>
            <w:noWrap/>
            <w:vAlign w:val="bottom"/>
          </w:tcPr>
          <w:p w14:paraId="339D830B" w14:textId="77777777" w:rsidR="00A94A70" w:rsidRPr="00287B07" w:rsidRDefault="00A94A70" w:rsidP="001D751A">
            <w:pPr>
              <w:spacing w:before="0" w:after="0"/>
              <w:ind w:left="0"/>
              <w:jc w:val="right"/>
              <w:rPr>
                <w:rFonts w:cs="Calibri Light"/>
                <w:bCs/>
              </w:rPr>
            </w:pPr>
            <w:r w:rsidRPr="00287B07">
              <w:rPr>
                <w:rFonts w:cs="Calibri Light"/>
                <w:bCs/>
              </w:rPr>
              <w:t>29.300</w:t>
            </w:r>
          </w:p>
        </w:tc>
      </w:tr>
    </w:tbl>
    <w:p w14:paraId="47FDE2F3" w14:textId="77777777" w:rsidR="008144E7" w:rsidRDefault="008144E7" w:rsidP="00C3705B">
      <w:pPr>
        <w:ind w:left="0"/>
      </w:pPr>
    </w:p>
    <w:p w14:paraId="1AF8EDE0" w14:textId="77777777" w:rsidR="00A94A70" w:rsidRDefault="00A94A70" w:rsidP="00C3705B">
      <w:pPr>
        <w:ind w:left="0"/>
      </w:pPr>
    </w:p>
    <w:tbl>
      <w:tblPr>
        <w:tblW w:w="8399" w:type="dxa"/>
        <w:jc w:val="center"/>
        <w:tblCellMar>
          <w:left w:w="70" w:type="dxa"/>
          <w:right w:w="70" w:type="dxa"/>
        </w:tblCellMar>
        <w:tblLook w:val="0000" w:firstRow="0" w:lastRow="0" w:firstColumn="0" w:lastColumn="0" w:noHBand="0" w:noVBand="0"/>
      </w:tblPr>
      <w:tblGrid>
        <w:gridCol w:w="1291"/>
        <w:gridCol w:w="1372"/>
        <w:gridCol w:w="1564"/>
        <w:gridCol w:w="1547"/>
        <w:gridCol w:w="1351"/>
        <w:gridCol w:w="1274"/>
      </w:tblGrid>
      <w:tr w:rsidR="00ED20A0" w:rsidRPr="00ED20A0" w14:paraId="19351869" w14:textId="77777777" w:rsidTr="00ED20A0">
        <w:trPr>
          <w:trHeight w:val="624"/>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4AB95542" w14:textId="77777777" w:rsidR="00ED20A0" w:rsidRPr="00ED20A0" w:rsidRDefault="00ED20A0" w:rsidP="001D751A">
            <w:pPr>
              <w:spacing w:before="0" w:after="0"/>
              <w:ind w:left="0"/>
              <w:jc w:val="right"/>
              <w:rPr>
                <w:rFonts w:cs="Calibri Light"/>
                <w:b/>
                <w:bCs/>
                <w:color w:val="FFFFFF" w:themeColor="background1"/>
                <w:sz w:val="22"/>
                <w:szCs w:val="22"/>
              </w:rPr>
            </w:pPr>
            <w:r w:rsidRPr="00ED20A0">
              <w:rPr>
                <w:rFonts w:cs="Calibri Light"/>
                <w:b/>
                <w:bCs/>
                <w:color w:val="FFFFFF" w:themeColor="background1"/>
                <w:sz w:val="22"/>
                <w:szCs w:val="22"/>
              </w:rPr>
              <w:lastRenderedPageBreak/>
              <w:br w:type="page"/>
              <w:t xml:space="preserve">salaris-schalen </w:t>
            </w:r>
          </w:p>
        </w:tc>
        <w:tc>
          <w:tcPr>
            <w:tcW w:w="1372" w:type="dxa"/>
            <w:tcBorders>
              <w:top w:val="single" w:sz="12" w:space="0" w:color="auto"/>
              <w:left w:val="double" w:sz="6" w:space="0" w:color="auto"/>
              <w:bottom w:val="double" w:sz="6" w:space="0" w:color="auto"/>
              <w:right w:val="double" w:sz="6" w:space="0" w:color="auto"/>
            </w:tcBorders>
            <w:shd w:val="clear" w:color="auto" w:fill="00A4A0"/>
            <w:vAlign w:val="center"/>
          </w:tcPr>
          <w:p w14:paraId="4308A14A"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D1</w:t>
            </w:r>
          </w:p>
        </w:tc>
        <w:tc>
          <w:tcPr>
            <w:tcW w:w="1564" w:type="dxa"/>
            <w:tcBorders>
              <w:top w:val="single" w:sz="12" w:space="0" w:color="auto"/>
              <w:left w:val="nil"/>
              <w:bottom w:val="double" w:sz="6" w:space="0" w:color="auto"/>
              <w:right w:val="double" w:sz="6" w:space="0" w:color="auto"/>
            </w:tcBorders>
            <w:shd w:val="clear" w:color="auto" w:fill="00A4A0"/>
            <w:vAlign w:val="center"/>
          </w:tcPr>
          <w:p w14:paraId="3D206555"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D2</w:t>
            </w:r>
          </w:p>
        </w:tc>
        <w:tc>
          <w:tcPr>
            <w:tcW w:w="1546" w:type="dxa"/>
            <w:tcBorders>
              <w:top w:val="single" w:sz="12" w:space="0" w:color="auto"/>
              <w:left w:val="nil"/>
              <w:bottom w:val="double" w:sz="6" w:space="0" w:color="auto"/>
              <w:right w:val="double" w:sz="6" w:space="0" w:color="auto"/>
            </w:tcBorders>
            <w:shd w:val="clear" w:color="auto" w:fill="00A4A0"/>
            <w:vAlign w:val="center"/>
          </w:tcPr>
          <w:p w14:paraId="1EDC325E"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D3</w:t>
            </w:r>
          </w:p>
        </w:tc>
        <w:tc>
          <w:tcPr>
            <w:tcW w:w="1351" w:type="dxa"/>
            <w:tcBorders>
              <w:top w:val="single" w:sz="12" w:space="0" w:color="auto"/>
              <w:left w:val="nil"/>
              <w:bottom w:val="double" w:sz="6" w:space="0" w:color="auto"/>
              <w:right w:val="double" w:sz="6" w:space="0" w:color="auto"/>
            </w:tcBorders>
            <w:shd w:val="clear" w:color="auto" w:fill="00A4A0"/>
            <w:vAlign w:val="center"/>
          </w:tcPr>
          <w:p w14:paraId="0084F461" w14:textId="77777777" w:rsidR="00ED20A0" w:rsidRPr="00ED20A0" w:rsidRDefault="00ED20A0" w:rsidP="001D751A">
            <w:pPr>
              <w:spacing w:before="0" w:after="0"/>
              <w:ind w:left="259"/>
              <w:jc w:val="right"/>
              <w:rPr>
                <w:rFonts w:cs="Calibri Light"/>
                <w:b/>
                <w:bCs/>
                <w:color w:val="FFFFFF" w:themeColor="background1"/>
                <w:sz w:val="22"/>
                <w:szCs w:val="22"/>
              </w:rPr>
            </w:pPr>
            <w:r w:rsidRPr="00ED20A0">
              <w:rPr>
                <w:rFonts w:cs="Calibri Light"/>
                <w:b/>
                <w:bCs/>
                <w:color w:val="FFFFFF" w:themeColor="background1"/>
                <w:sz w:val="22"/>
                <w:szCs w:val="22"/>
              </w:rPr>
              <w:t>D4</w:t>
            </w:r>
          </w:p>
        </w:tc>
        <w:tc>
          <w:tcPr>
            <w:tcW w:w="1275" w:type="dxa"/>
            <w:tcBorders>
              <w:top w:val="single" w:sz="12" w:space="0" w:color="auto"/>
              <w:left w:val="double" w:sz="6" w:space="0" w:color="auto"/>
              <w:bottom w:val="double" w:sz="6" w:space="0" w:color="auto"/>
              <w:right w:val="single" w:sz="12" w:space="0" w:color="auto"/>
            </w:tcBorders>
            <w:shd w:val="clear" w:color="auto" w:fill="00A4A0"/>
            <w:vAlign w:val="center"/>
          </w:tcPr>
          <w:p w14:paraId="079FD182" w14:textId="77777777" w:rsidR="00ED20A0" w:rsidRPr="00ED20A0" w:rsidRDefault="00ED20A0" w:rsidP="001D751A">
            <w:pPr>
              <w:spacing w:before="0" w:after="0"/>
              <w:ind w:left="259"/>
              <w:jc w:val="right"/>
              <w:rPr>
                <w:rFonts w:cs="Calibri Light"/>
                <w:b/>
                <w:bCs/>
                <w:color w:val="FFFFFF" w:themeColor="background1"/>
                <w:sz w:val="22"/>
                <w:szCs w:val="22"/>
              </w:rPr>
            </w:pPr>
            <w:r w:rsidRPr="00ED20A0">
              <w:rPr>
                <w:rFonts w:cs="Calibri Light"/>
                <w:b/>
                <w:bCs/>
                <w:color w:val="FFFFFF" w:themeColor="background1"/>
                <w:sz w:val="22"/>
                <w:szCs w:val="22"/>
              </w:rPr>
              <w:t>D5</w:t>
            </w:r>
          </w:p>
        </w:tc>
      </w:tr>
      <w:tr w:rsidR="00ED20A0" w:rsidRPr="00287B07" w14:paraId="63160E54"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24F62B42" w14:textId="77777777" w:rsidR="00ED20A0" w:rsidRPr="00ED20A0" w:rsidRDefault="00ED20A0" w:rsidP="001D751A">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Minimum</w:t>
            </w:r>
          </w:p>
        </w:tc>
        <w:tc>
          <w:tcPr>
            <w:tcW w:w="1372" w:type="dxa"/>
            <w:tcBorders>
              <w:top w:val="nil"/>
              <w:left w:val="double" w:sz="6" w:space="0" w:color="auto"/>
              <w:bottom w:val="nil"/>
              <w:right w:val="double" w:sz="6" w:space="0" w:color="auto"/>
            </w:tcBorders>
            <w:noWrap/>
            <w:vAlign w:val="bottom"/>
          </w:tcPr>
          <w:p w14:paraId="12E63A2A" w14:textId="77777777" w:rsidR="00ED20A0" w:rsidRPr="00287B07" w:rsidRDefault="00ED20A0" w:rsidP="001D751A">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25521B6A" w14:textId="77777777" w:rsidR="00ED20A0" w:rsidRPr="00287B07" w:rsidRDefault="00ED20A0" w:rsidP="001D751A">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59F26B8A" w14:textId="77777777" w:rsidR="00ED20A0" w:rsidRPr="00287B07" w:rsidRDefault="00ED20A0" w:rsidP="001D751A">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44146DE7" w14:textId="77777777" w:rsidR="00ED20A0" w:rsidRPr="00287B07" w:rsidRDefault="00ED20A0" w:rsidP="001D751A">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5EC91421" w14:textId="77777777" w:rsidR="00ED20A0" w:rsidRPr="00287B07" w:rsidRDefault="00ED20A0" w:rsidP="001D751A">
            <w:pPr>
              <w:spacing w:before="0" w:after="0"/>
              <w:ind w:left="401"/>
              <w:jc w:val="right"/>
              <w:rPr>
                <w:rFonts w:cs="Calibri Light"/>
                <w:bCs/>
              </w:rPr>
            </w:pPr>
            <w:r w:rsidRPr="00287B07">
              <w:rPr>
                <w:rFonts w:cs="Calibri Light"/>
                <w:bCs/>
              </w:rPr>
              <w:t>17.000</w:t>
            </w:r>
          </w:p>
        </w:tc>
      </w:tr>
      <w:tr w:rsidR="00ED20A0" w:rsidRPr="00287B07" w14:paraId="4A686356" w14:textId="77777777" w:rsidTr="00ED20A0">
        <w:trPr>
          <w:trHeight w:val="284"/>
          <w:jc w:val="center"/>
        </w:trPr>
        <w:tc>
          <w:tcPr>
            <w:tcW w:w="1291" w:type="dxa"/>
            <w:tcBorders>
              <w:top w:val="nil"/>
              <w:left w:val="single" w:sz="12" w:space="0" w:color="auto"/>
              <w:bottom w:val="dotDotDash" w:sz="8" w:space="0" w:color="auto"/>
              <w:right w:val="nil"/>
            </w:tcBorders>
            <w:shd w:val="clear" w:color="auto" w:fill="00A4A0"/>
            <w:noWrap/>
            <w:vAlign w:val="bottom"/>
          </w:tcPr>
          <w:p w14:paraId="60308C46" w14:textId="77777777" w:rsidR="00ED20A0" w:rsidRPr="00ED20A0" w:rsidRDefault="00ED20A0" w:rsidP="001D751A">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Maximum</w:t>
            </w:r>
          </w:p>
        </w:tc>
        <w:tc>
          <w:tcPr>
            <w:tcW w:w="1372" w:type="dxa"/>
            <w:tcBorders>
              <w:top w:val="nil"/>
              <w:left w:val="double" w:sz="6" w:space="0" w:color="auto"/>
              <w:bottom w:val="dotDotDash" w:sz="8" w:space="0" w:color="auto"/>
              <w:right w:val="double" w:sz="6" w:space="0" w:color="auto"/>
            </w:tcBorders>
            <w:noWrap/>
            <w:vAlign w:val="bottom"/>
          </w:tcPr>
          <w:p w14:paraId="41823884" w14:textId="77777777" w:rsidR="00ED20A0" w:rsidRPr="00287B07" w:rsidRDefault="00ED20A0" w:rsidP="001D751A">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dotDotDash" w:sz="8" w:space="0" w:color="auto"/>
              <w:right w:val="double" w:sz="6" w:space="0" w:color="auto"/>
            </w:tcBorders>
            <w:noWrap/>
            <w:vAlign w:val="bottom"/>
          </w:tcPr>
          <w:p w14:paraId="3BBEE6B0" w14:textId="77777777" w:rsidR="00ED20A0" w:rsidRPr="00287B07" w:rsidRDefault="00ED20A0" w:rsidP="001D751A">
            <w:pPr>
              <w:spacing w:before="0" w:after="0"/>
              <w:jc w:val="right"/>
              <w:rPr>
                <w:rFonts w:cs="Calibri Light"/>
                <w:bCs/>
              </w:rPr>
            </w:pPr>
            <w:r w:rsidRPr="00287B07">
              <w:rPr>
                <w:rFonts w:cs="Calibri Light"/>
                <w:bCs/>
              </w:rPr>
              <w:t>19.600</w:t>
            </w:r>
          </w:p>
        </w:tc>
        <w:tc>
          <w:tcPr>
            <w:tcW w:w="1546" w:type="dxa"/>
            <w:tcBorders>
              <w:top w:val="nil"/>
              <w:left w:val="single" w:sz="4" w:space="0" w:color="auto"/>
              <w:bottom w:val="dotDotDash" w:sz="8" w:space="0" w:color="auto"/>
              <w:right w:val="double" w:sz="6" w:space="0" w:color="auto"/>
            </w:tcBorders>
            <w:noWrap/>
            <w:vAlign w:val="bottom"/>
          </w:tcPr>
          <w:p w14:paraId="25A4B366" w14:textId="77777777" w:rsidR="00ED20A0" w:rsidRPr="00287B07" w:rsidRDefault="00ED20A0" w:rsidP="001D751A">
            <w:pPr>
              <w:spacing w:before="0" w:after="0"/>
              <w:jc w:val="right"/>
              <w:rPr>
                <w:rFonts w:cs="Calibri Light"/>
                <w:bCs/>
              </w:rPr>
            </w:pPr>
            <w:r w:rsidRPr="00287B07">
              <w:rPr>
                <w:rFonts w:cs="Calibri Light"/>
                <w:bCs/>
              </w:rPr>
              <w:t>20.700</w:t>
            </w:r>
          </w:p>
        </w:tc>
        <w:tc>
          <w:tcPr>
            <w:tcW w:w="1351" w:type="dxa"/>
            <w:tcBorders>
              <w:top w:val="nil"/>
              <w:left w:val="single" w:sz="4" w:space="0" w:color="auto"/>
              <w:bottom w:val="dotDotDash" w:sz="8" w:space="0" w:color="auto"/>
              <w:right w:val="double" w:sz="6" w:space="0" w:color="auto"/>
            </w:tcBorders>
            <w:vAlign w:val="bottom"/>
          </w:tcPr>
          <w:p w14:paraId="3A831224" w14:textId="77777777" w:rsidR="00ED20A0" w:rsidRPr="00287B07" w:rsidRDefault="00ED20A0" w:rsidP="001D751A">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dotDotDash" w:sz="8" w:space="0" w:color="auto"/>
              <w:right w:val="single" w:sz="12" w:space="0" w:color="auto"/>
            </w:tcBorders>
            <w:vAlign w:val="bottom"/>
          </w:tcPr>
          <w:p w14:paraId="515BD0DC" w14:textId="77777777" w:rsidR="00ED20A0" w:rsidRPr="00287B07" w:rsidRDefault="00ED20A0" w:rsidP="001D751A">
            <w:pPr>
              <w:spacing w:before="0" w:after="0"/>
              <w:ind w:left="401"/>
              <w:jc w:val="right"/>
              <w:rPr>
                <w:rFonts w:cs="Calibri Light"/>
                <w:bCs/>
              </w:rPr>
            </w:pPr>
            <w:r w:rsidRPr="00287B07">
              <w:rPr>
                <w:rFonts w:cs="Calibri Light"/>
                <w:bCs/>
              </w:rPr>
              <w:t>23.800</w:t>
            </w:r>
          </w:p>
        </w:tc>
      </w:tr>
      <w:tr w:rsidR="00ED20A0" w:rsidRPr="00287B07" w14:paraId="6F748EC9"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21B7A4CC" w14:textId="77777777" w:rsidR="00ED20A0" w:rsidRPr="00ED20A0" w:rsidRDefault="00ED20A0" w:rsidP="001D751A">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Verhoging</w:t>
            </w:r>
          </w:p>
        </w:tc>
        <w:tc>
          <w:tcPr>
            <w:tcW w:w="1372" w:type="dxa"/>
            <w:tcBorders>
              <w:top w:val="nil"/>
              <w:left w:val="double" w:sz="6" w:space="0" w:color="auto"/>
              <w:bottom w:val="nil"/>
              <w:right w:val="double" w:sz="6" w:space="0" w:color="auto"/>
            </w:tcBorders>
            <w:noWrap/>
            <w:vAlign w:val="bottom"/>
          </w:tcPr>
          <w:p w14:paraId="1D39F5B0" w14:textId="77777777" w:rsidR="00ED20A0" w:rsidRPr="00287B07" w:rsidRDefault="00ED20A0" w:rsidP="001D751A">
            <w:pPr>
              <w:spacing w:before="0" w:after="0"/>
              <w:ind w:left="0"/>
              <w:jc w:val="right"/>
              <w:rPr>
                <w:rFonts w:cs="Calibri Light"/>
                <w:bCs/>
              </w:rPr>
            </w:pPr>
            <w:r w:rsidRPr="00287B07">
              <w:rPr>
                <w:rFonts w:cs="Calibri Light"/>
                <w:bCs/>
              </w:rPr>
              <w:t>1x1x350</w:t>
            </w:r>
          </w:p>
        </w:tc>
        <w:tc>
          <w:tcPr>
            <w:tcW w:w="1564" w:type="dxa"/>
            <w:tcBorders>
              <w:top w:val="nil"/>
              <w:left w:val="single" w:sz="4" w:space="0" w:color="auto"/>
              <w:bottom w:val="nil"/>
              <w:right w:val="double" w:sz="6" w:space="0" w:color="auto"/>
            </w:tcBorders>
            <w:noWrap/>
            <w:vAlign w:val="bottom"/>
          </w:tcPr>
          <w:p w14:paraId="539310AA" w14:textId="77777777" w:rsidR="00ED20A0" w:rsidRPr="00287B07" w:rsidRDefault="00ED20A0" w:rsidP="001D751A">
            <w:pPr>
              <w:spacing w:before="0" w:after="0"/>
              <w:ind w:left="0"/>
              <w:jc w:val="right"/>
              <w:rPr>
                <w:rFonts w:cs="Calibri Light"/>
                <w:bCs/>
              </w:rPr>
            </w:pPr>
            <w:r w:rsidRPr="00287B07">
              <w:rPr>
                <w:rFonts w:cs="Calibri Light"/>
                <w:bCs/>
              </w:rPr>
              <w:t>1x1x350</w:t>
            </w:r>
          </w:p>
        </w:tc>
        <w:tc>
          <w:tcPr>
            <w:tcW w:w="1546" w:type="dxa"/>
            <w:tcBorders>
              <w:top w:val="nil"/>
              <w:left w:val="single" w:sz="4" w:space="0" w:color="auto"/>
              <w:bottom w:val="nil"/>
              <w:right w:val="double" w:sz="6" w:space="0" w:color="auto"/>
            </w:tcBorders>
            <w:noWrap/>
            <w:vAlign w:val="bottom"/>
          </w:tcPr>
          <w:p w14:paraId="4BF33EA5" w14:textId="77777777" w:rsidR="00ED20A0" w:rsidRPr="00287B07" w:rsidRDefault="00ED20A0" w:rsidP="001D751A">
            <w:pPr>
              <w:spacing w:before="0" w:after="0"/>
              <w:ind w:left="0"/>
              <w:jc w:val="right"/>
              <w:rPr>
                <w:rFonts w:cs="Calibri Light"/>
                <w:bCs/>
              </w:rPr>
            </w:pPr>
            <w:r w:rsidRPr="00287B07">
              <w:rPr>
                <w:rFonts w:cs="Calibri Light"/>
                <w:bCs/>
              </w:rPr>
              <w:t>1x1x350</w:t>
            </w:r>
          </w:p>
        </w:tc>
        <w:tc>
          <w:tcPr>
            <w:tcW w:w="1351" w:type="dxa"/>
            <w:tcBorders>
              <w:top w:val="nil"/>
              <w:left w:val="single" w:sz="4" w:space="0" w:color="auto"/>
              <w:bottom w:val="nil"/>
              <w:right w:val="double" w:sz="6" w:space="0" w:color="auto"/>
            </w:tcBorders>
            <w:vAlign w:val="bottom"/>
          </w:tcPr>
          <w:p w14:paraId="4DB72791" w14:textId="77777777" w:rsidR="00ED20A0" w:rsidRPr="00287B07" w:rsidRDefault="00ED20A0" w:rsidP="001D751A">
            <w:pPr>
              <w:spacing w:before="0" w:after="0"/>
              <w:ind w:left="401"/>
              <w:jc w:val="right"/>
              <w:rPr>
                <w:rFonts w:cs="Calibri Light"/>
                <w:bCs/>
              </w:rPr>
            </w:pPr>
            <w:r w:rsidRPr="00287B07">
              <w:rPr>
                <w:rFonts w:cs="Calibri Light"/>
                <w:bCs/>
              </w:rPr>
              <w:t>1x1x350</w:t>
            </w:r>
          </w:p>
        </w:tc>
        <w:tc>
          <w:tcPr>
            <w:tcW w:w="1275" w:type="dxa"/>
            <w:tcBorders>
              <w:top w:val="nil"/>
              <w:left w:val="double" w:sz="6" w:space="0" w:color="auto"/>
              <w:bottom w:val="nil"/>
              <w:right w:val="single" w:sz="12" w:space="0" w:color="auto"/>
            </w:tcBorders>
            <w:vAlign w:val="bottom"/>
          </w:tcPr>
          <w:p w14:paraId="0675C789" w14:textId="77777777" w:rsidR="00ED20A0" w:rsidRPr="00287B07" w:rsidRDefault="00ED20A0" w:rsidP="001D751A">
            <w:pPr>
              <w:spacing w:before="0" w:after="0"/>
              <w:ind w:left="178"/>
              <w:jc w:val="right"/>
              <w:rPr>
                <w:rFonts w:cs="Calibri Light"/>
                <w:bCs/>
              </w:rPr>
            </w:pPr>
            <w:r w:rsidRPr="00287B07">
              <w:rPr>
                <w:rFonts w:cs="Calibri Light"/>
                <w:bCs/>
              </w:rPr>
              <w:t>1x1x300</w:t>
            </w:r>
          </w:p>
        </w:tc>
      </w:tr>
      <w:tr w:rsidR="00ED20A0" w:rsidRPr="00287B07" w14:paraId="1767A2CF"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6596A1D0"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5ECA9EDF" w14:textId="77777777" w:rsidR="00ED20A0" w:rsidRPr="00287B07" w:rsidRDefault="00ED20A0" w:rsidP="001D751A">
            <w:pPr>
              <w:spacing w:before="0" w:after="0"/>
              <w:ind w:left="0"/>
              <w:jc w:val="right"/>
              <w:rPr>
                <w:rFonts w:cs="Calibri Light"/>
                <w:bCs/>
              </w:rPr>
            </w:pPr>
            <w:r w:rsidRPr="00287B07">
              <w:rPr>
                <w:rFonts w:cs="Calibri Light"/>
                <w:bCs/>
              </w:rPr>
              <w:t>3x2x350</w:t>
            </w:r>
          </w:p>
        </w:tc>
        <w:tc>
          <w:tcPr>
            <w:tcW w:w="1564" w:type="dxa"/>
            <w:tcBorders>
              <w:top w:val="nil"/>
              <w:left w:val="single" w:sz="4" w:space="0" w:color="auto"/>
              <w:bottom w:val="nil"/>
              <w:right w:val="double" w:sz="6" w:space="0" w:color="auto"/>
            </w:tcBorders>
            <w:noWrap/>
            <w:vAlign w:val="bottom"/>
          </w:tcPr>
          <w:p w14:paraId="1E3DC9F3"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43792932"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1A2E4CAA" w14:textId="77777777" w:rsidR="00ED20A0" w:rsidRPr="00287B07" w:rsidRDefault="00ED20A0" w:rsidP="001D751A">
            <w:pPr>
              <w:spacing w:before="0" w:after="0"/>
              <w:ind w:left="401"/>
              <w:jc w:val="right"/>
              <w:rPr>
                <w:rFonts w:cs="Calibri Light"/>
                <w:bCs/>
              </w:rPr>
            </w:pPr>
            <w:r w:rsidRPr="00287B07">
              <w:rPr>
                <w:rFonts w:cs="Calibri Light"/>
                <w:bCs/>
              </w:rPr>
              <w:t>1x2x350</w:t>
            </w:r>
          </w:p>
        </w:tc>
        <w:tc>
          <w:tcPr>
            <w:tcW w:w="1275" w:type="dxa"/>
            <w:tcBorders>
              <w:top w:val="nil"/>
              <w:left w:val="double" w:sz="6" w:space="0" w:color="auto"/>
              <w:bottom w:val="nil"/>
              <w:right w:val="single" w:sz="12" w:space="0" w:color="auto"/>
            </w:tcBorders>
            <w:vAlign w:val="bottom"/>
          </w:tcPr>
          <w:p w14:paraId="7D3FE601" w14:textId="77777777" w:rsidR="00ED20A0" w:rsidRPr="00287B07" w:rsidRDefault="00ED20A0" w:rsidP="001D751A">
            <w:pPr>
              <w:spacing w:before="0" w:after="0"/>
              <w:ind w:left="178"/>
              <w:jc w:val="right"/>
              <w:rPr>
                <w:rFonts w:cs="Calibri Light"/>
                <w:bCs/>
              </w:rPr>
            </w:pPr>
            <w:r w:rsidRPr="00287B07">
              <w:rPr>
                <w:rFonts w:cs="Calibri Light"/>
                <w:bCs/>
              </w:rPr>
              <w:t>2x2x500</w:t>
            </w:r>
          </w:p>
        </w:tc>
      </w:tr>
      <w:tr w:rsidR="00ED20A0" w:rsidRPr="00287B07" w14:paraId="4D92D492"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7DDDAF25"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3C951760" w14:textId="77777777" w:rsidR="00ED20A0" w:rsidRPr="00287B07" w:rsidRDefault="00ED20A0" w:rsidP="001D751A">
            <w:pPr>
              <w:spacing w:before="0" w:after="0"/>
              <w:ind w:left="0"/>
              <w:jc w:val="right"/>
              <w:rPr>
                <w:rFonts w:cs="Calibri Light"/>
                <w:bCs/>
              </w:rPr>
            </w:pPr>
            <w:r w:rsidRPr="00287B07">
              <w:rPr>
                <w:rFonts w:cs="Calibri Light"/>
                <w:bCs/>
              </w:rPr>
              <w:t>1x2x300</w:t>
            </w:r>
          </w:p>
        </w:tc>
        <w:tc>
          <w:tcPr>
            <w:tcW w:w="1564" w:type="dxa"/>
            <w:tcBorders>
              <w:top w:val="nil"/>
              <w:left w:val="single" w:sz="4" w:space="0" w:color="auto"/>
              <w:bottom w:val="nil"/>
              <w:right w:val="double" w:sz="6" w:space="0" w:color="auto"/>
            </w:tcBorders>
            <w:noWrap/>
            <w:vAlign w:val="bottom"/>
          </w:tcPr>
          <w:p w14:paraId="3EAE9E4F"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4BFC0DC5"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1FA92CF0" w14:textId="77777777" w:rsidR="00ED20A0" w:rsidRPr="00287B07" w:rsidRDefault="00ED20A0" w:rsidP="001D751A">
            <w:pPr>
              <w:spacing w:before="0" w:after="0"/>
              <w:ind w:left="401"/>
              <w:jc w:val="right"/>
              <w:rPr>
                <w:rFonts w:cs="Calibri Light"/>
                <w:bCs/>
              </w:rPr>
            </w:pPr>
            <w:r w:rsidRPr="00287B07">
              <w:rPr>
                <w:rFonts w:cs="Calibri Light"/>
                <w:bCs/>
              </w:rPr>
              <w:t>1x2x300</w:t>
            </w:r>
          </w:p>
        </w:tc>
        <w:tc>
          <w:tcPr>
            <w:tcW w:w="1275" w:type="dxa"/>
            <w:tcBorders>
              <w:top w:val="nil"/>
              <w:left w:val="double" w:sz="6" w:space="0" w:color="auto"/>
              <w:bottom w:val="nil"/>
              <w:right w:val="single" w:sz="12" w:space="0" w:color="auto"/>
            </w:tcBorders>
            <w:vAlign w:val="bottom"/>
          </w:tcPr>
          <w:p w14:paraId="382DBC05" w14:textId="77777777" w:rsidR="00ED20A0" w:rsidRPr="00287B07" w:rsidRDefault="00ED20A0" w:rsidP="001D751A">
            <w:pPr>
              <w:spacing w:before="0" w:after="0"/>
              <w:ind w:left="178"/>
              <w:jc w:val="right"/>
              <w:rPr>
                <w:rFonts w:cs="Calibri Light"/>
                <w:bCs/>
              </w:rPr>
            </w:pPr>
            <w:r w:rsidRPr="00287B07">
              <w:rPr>
                <w:rFonts w:cs="Calibri Light"/>
                <w:bCs/>
              </w:rPr>
              <w:t>1x2x300</w:t>
            </w:r>
          </w:p>
        </w:tc>
      </w:tr>
      <w:tr w:rsidR="00ED20A0" w:rsidRPr="00287B07" w14:paraId="6DEB9975"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14F1CD31"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1B5996B6" w14:textId="77777777" w:rsidR="00ED20A0" w:rsidRPr="00287B07" w:rsidRDefault="00ED20A0" w:rsidP="001D751A">
            <w:pPr>
              <w:spacing w:before="0" w:after="0"/>
              <w:ind w:left="0"/>
              <w:jc w:val="right"/>
              <w:rPr>
                <w:rFonts w:cs="Calibri Light"/>
                <w:bCs/>
              </w:rPr>
            </w:pPr>
            <w:r w:rsidRPr="00287B07">
              <w:rPr>
                <w:rFonts w:cs="Calibri Light"/>
                <w:bCs/>
              </w:rPr>
              <w:t>8x2x350</w:t>
            </w:r>
          </w:p>
        </w:tc>
        <w:tc>
          <w:tcPr>
            <w:tcW w:w="1564" w:type="dxa"/>
            <w:tcBorders>
              <w:top w:val="nil"/>
              <w:left w:val="single" w:sz="4" w:space="0" w:color="auto"/>
              <w:bottom w:val="nil"/>
              <w:right w:val="double" w:sz="6" w:space="0" w:color="auto"/>
            </w:tcBorders>
            <w:noWrap/>
            <w:vAlign w:val="bottom"/>
          </w:tcPr>
          <w:p w14:paraId="56F789A6"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716894B8"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541E5ADE" w14:textId="77777777" w:rsidR="00ED20A0" w:rsidRPr="00287B07" w:rsidRDefault="00ED20A0" w:rsidP="001D751A">
            <w:pPr>
              <w:spacing w:before="0" w:after="0"/>
              <w:ind w:left="401"/>
              <w:jc w:val="right"/>
              <w:rPr>
                <w:rFonts w:cs="Calibri Light"/>
                <w:bCs/>
              </w:rPr>
            </w:pPr>
            <w:r w:rsidRPr="00287B07">
              <w:rPr>
                <w:rFonts w:cs="Calibri Light"/>
                <w:bCs/>
              </w:rPr>
              <w:t>10x2x350</w:t>
            </w:r>
          </w:p>
        </w:tc>
        <w:tc>
          <w:tcPr>
            <w:tcW w:w="1275" w:type="dxa"/>
            <w:tcBorders>
              <w:top w:val="nil"/>
              <w:left w:val="double" w:sz="6" w:space="0" w:color="auto"/>
              <w:bottom w:val="nil"/>
              <w:right w:val="single" w:sz="12" w:space="0" w:color="auto"/>
            </w:tcBorders>
            <w:vAlign w:val="bottom"/>
          </w:tcPr>
          <w:p w14:paraId="2B90D296" w14:textId="77777777" w:rsidR="00ED20A0" w:rsidRPr="00287B07" w:rsidRDefault="00ED20A0" w:rsidP="001D751A">
            <w:pPr>
              <w:spacing w:before="0" w:after="0"/>
              <w:ind w:left="178"/>
              <w:jc w:val="right"/>
              <w:rPr>
                <w:rFonts w:cs="Calibri Light"/>
                <w:bCs/>
              </w:rPr>
            </w:pPr>
            <w:r w:rsidRPr="00287B07">
              <w:rPr>
                <w:rFonts w:cs="Calibri Light"/>
                <w:bCs/>
              </w:rPr>
              <w:t>1x2x800</w:t>
            </w:r>
          </w:p>
        </w:tc>
      </w:tr>
      <w:tr w:rsidR="00ED20A0" w:rsidRPr="00287B07" w14:paraId="098FEE8A"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026B1CF6"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242BBCB" w14:textId="77777777" w:rsidR="00ED20A0" w:rsidRPr="00287B07" w:rsidRDefault="00ED20A0" w:rsidP="001D751A">
            <w:pPr>
              <w:spacing w:before="0" w:after="0"/>
              <w:ind w:left="0"/>
              <w:jc w:val="right"/>
              <w:rPr>
                <w:rFonts w:cs="Calibri Light"/>
                <w:bCs/>
              </w:rPr>
            </w:pPr>
            <w:r w:rsidRPr="00287B07">
              <w:rPr>
                <w:rFonts w:cs="Calibri Light"/>
                <w:bCs/>
              </w:rPr>
              <w:t>1x2x500</w:t>
            </w:r>
          </w:p>
        </w:tc>
        <w:tc>
          <w:tcPr>
            <w:tcW w:w="1564" w:type="dxa"/>
            <w:tcBorders>
              <w:top w:val="nil"/>
              <w:left w:val="single" w:sz="4" w:space="0" w:color="auto"/>
              <w:bottom w:val="nil"/>
              <w:right w:val="double" w:sz="6" w:space="0" w:color="auto"/>
            </w:tcBorders>
            <w:noWrap/>
            <w:vAlign w:val="bottom"/>
          </w:tcPr>
          <w:p w14:paraId="352B3DF4"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56F49700" w14:textId="77777777" w:rsidR="00ED20A0" w:rsidRPr="00287B07" w:rsidRDefault="00ED20A0" w:rsidP="001D751A">
            <w:pPr>
              <w:spacing w:before="0" w:after="0"/>
              <w:ind w:left="0"/>
              <w:jc w:val="right"/>
              <w:rPr>
                <w:rFonts w:cs="Calibri Light"/>
                <w:bCs/>
              </w:rPr>
            </w:pPr>
            <w:r w:rsidRPr="00287B07">
              <w:rPr>
                <w:rFonts w:cs="Calibri Light"/>
                <w:bCs/>
              </w:rPr>
              <w:t>2x2x350</w:t>
            </w:r>
          </w:p>
        </w:tc>
        <w:tc>
          <w:tcPr>
            <w:tcW w:w="1351" w:type="dxa"/>
            <w:tcBorders>
              <w:top w:val="nil"/>
              <w:left w:val="single" w:sz="4" w:space="0" w:color="auto"/>
              <w:bottom w:val="nil"/>
              <w:right w:val="double" w:sz="6" w:space="0" w:color="auto"/>
            </w:tcBorders>
            <w:vAlign w:val="bottom"/>
          </w:tcPr>
          <w:p w14:paraId="0051C148" w14:textId="77777777" w:rsidR="00ED20A0" w:rsidRPr="00287B07" w:rsidRDefault="00ED20A0" w:rsidP="001D751A">
            <w:pPr>
              <w:spacing w:before="0" w:after="0"/>
              <w:ind w:left="401"/>
              <w:jc w:val="right"/>
              <w:rPr>
                <w:rFonts w:cs="Calibri Light"/>
                <w:bCs/>
              </w:rPr>
            </w:pPr>
            <w:r w:rsidRPr="00287B07">
              <w:rPr>
                <w:rFonts w:cs="Calibri Light"/>
                <w:bCs/>
              </w:rPr>
              <w:t>1x2x550</w:t>
            </w:r>
          </w:p>
        </w:tc>
        <w:tc>
          <w:tcPr>
            <w:tcW w:w="1275" w:type="dxa"/>
            <w:tcBorders>
              <w:top w:val="nil"/>
              <w:left w:val="double" w:sz="6" w:space="0" w:color="auto"/>
              <w:bottom w:val="nil"/>
              <w:right w:val="single" w:sz="12" w:space="0" w:color="auto"/>
            </w:tcBorders>
            <w:vAlign w:val="bottom"/>
          </w:tcPr>
          <w:p w14:paraId="5B70984F" w14:textId="77777777" w:rsidR="00ED20A0" w:rsidRPr="00287B07" w:rsidRDefault="00ED20A0" w:rsidP="001D751A">
            <w:pPr>
              <w:spacing w:before="0" w:after="0"/>
              <w:ind w:left="178"/>
              <w:jc w:val="right"/>
              <w:rPr>
                <w:rFonts w:cs="Calibri Light"/>
                <w:bCs/>
              </w:rPr>
            </w:pPr>
            <w:r w:rsidRPr="00287B07">
              <w:rPr>
                <w:rFonts w:cs="Calibri Light"/>
                <w:bCs/>
              </w:rPr>
              <w:t>1x2x500</w:t>
            </w:r>
          </w:p>
        </w:tc>
      </w:tr>
      <w:tr w:rsidR="00ED20A0" w:rsidRPr="00287B07" w14:paraId="3597D59A"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71BECBD8"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3F9F01A6"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520F1199"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272301AF"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05046E05"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15FD6852" w14:textId="77777777" w:rsidR="00ED20A0" w:rsidRPr="00287B07" w:rsidRDefault="00ED20A0" w:rsidP="001D751A">
            <w:pPr>
              <w:spacing w:before="0" w:after="0"/>
              <w:ind w:left="178"/>
              <w:jc w:val="right"/>
              <w:rPr>
                <w:rFonts w:cs="Calibri Light"/>
                <w:bCs/>
              </w:rPr>
            </w:pPr>
            <w:r w:rsidRPr="00287B07">
              <w:rPr>
                <w:rFonts w:cs="Calibri Light"/>
                <w:bCs/>
              </w:rPr>
              <w:t>4x2x400</w:t>
            </w:r>
          </w:p>
        </w:tc>
      </w:tr>
      <w:tr w:rsidR="00ED20A0" w:rsidRPr="00287B07" w14:paraId="069C994D"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1CEA372F"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053CF6D"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0A498223"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41121DA8"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6F087E8F"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33EC2D8F" w14:textId="77777777" w:rsidR="00ED20A0" w:rsidRPr="00287B07" w:rsidRDefault="00ED20A0" w:rsidP="001D751A">
            <w:pPr>
              <w:spacing w:before="0" w:after="0"/>
              <w:ind w:left="178"/>
              <w:jc w:val="right"/>
              <w:rPr>
                <w:rFonts w:cs="Calibri Light"/>
                <w:bCs/>
              </w:rPr>
            </w:pPr>
            <w:r w:rsidRPr="00287B07">
              <w:rPr>
                <w:rFonts w:cs="Calibri Light"/>
                <w:bCs/>
              </w:rPr>
              <w:t>1x2x500</w:t>
            </w:r>
          </w:p>
        </w:tc>
      </w:tr>
      <w:tr w:rsidR="00ED20A0" w:rsidRPr="00287B07" w14:paraId="274827AB"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40B1C3FD"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7EB89068"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0988DB46"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6250B8B6"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4DCB055E"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0099CC88" w14:textId="77777777" w:rsidR="00ED20A0" w:rsidRPr="00287B07" w:rsidRDefault="00ED20A0" w:rsidP="001D751A">
            <w:pPr>
              <w:spacing w:before="0" w:after="0"/>
              <w:ind w:left="178"/>
              <w:jc w:val="right"/>
              <w:rPr>
                <w:rFonts w:cs="Calibri Light"/>
                <w:bCs/>
              </w:rPr>
            </w:pPr>
            <w:r w:rsidRPr="00287B07">
              <w:rPr>
                <w:rFonts w:cs="Calibri Light"/>
                <w:bCs/>
              </w:rPr>
              <w:t>3x2x600</w:t>
            </w:r>
          </w:p>
        </w:tc>
      </w:tr>
      <w:tr w:rsidR="00ED20A0" w:rsidRPr="00287B07" w14:paraId="1763FE84"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16268FAF"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062F344"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4F1B7339"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6B202912"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4BD48FCC"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349D737B" w14:textId="77777777" w:rsidR="00ED20A0" w:rsidRPr="00287B07" w:rsidRDefault="00ED20A0" w:rsidP="001D751A">
            <w:pPr>
              <w:spacing w:before="0" w:after="0"/>
              <w:ind w:left="178"/>
              <w:jc w:val="right"/>
              <w:rPr>
                <w:rFonts w:cs="Calibri Light"/>
                <w:bCs/>
              </w:rPr>
            </w:pPr>
          </w:p>
        </w:tc>
      </w:tr>
      <w:tr w:rsidR="00ED20A0" w:rsidRPr="00287B07" w14:paraId="609776CB"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7227D6B5"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7D64C5E7"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1E091B57" w14:textId="77777777" w:rsidR="00ED20A0" w:rsidRPr="00287B07" w:rsidRDefault="00ED20A0" w:rsidP="001D751A">
            <w:pPr>
              <w:spacing w:before="0" w:after="0"/>
              <w:ind w:left="0"/>
              <w:jc w:val="right"/>
              <w:rPr>
                <w:rFonts w:cs="Calibri Light"/>
                <w:bCs/>
              </w:rPr>
            </w:pPr>
            <w:r w:rsidRPr="00287B07">
              <w:rPr>
                <w:rFonts w:cs="Calibri Light"/>
                <w:bCs/>
              </w:rPr>
              <w:t>2x2x350</w:t>
            </w:r>
          </w:p>
        </w:tc>
        <w:tc>
          <w:tcPr>
            <w:tcW w:w="1546" w:type="dxa"/>
            <w:tcBorders>
              <w:top w:val="nil"/>
              <w:left w:val="single" w:sz="4" w:space="0" w:color="auto"/>
              <w:bottom w:val="nil"/>
              <w:right w:val="double" w:sz="6" w:space="0" w:color="auto"/>
            </w:tcBorders>
            <w:noWrap/>
            <w:vAlign w:val="bottom"/>
          </w:tcPr>
          <w:p w14:paraId="5E6AAC26"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3D5B1BF3"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6B4C1390" w14:textId="77777777" w:rsidR="00ED20A0" w:rsidRPr="00287B07" w:rsidRDefault="00ED20A0" w:rsidP="001D751A">
            <w:pPr>
              <w:spacing w:before="0" w:after="0"/>
              <w:ind w:left="178"/>
              <w:jc w:val="right"/>
              <w:rPr>
                <w:rFonts w:cs="Calibri Light"/>
                <w:bCs/>
              </w:rPr>
            </w:pPr>
          </w:p>
        </w:tc>
      </w:tr>
      <w:tr w:rsidR="00ED20A0" w:rsidRPr="00287B07" w14:paraId="729F7D13"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2DB530C6"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1B1CEC68"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3FA60868"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5F9D4137"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2EDBC71A"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40720E68" w14:textId="77777777" w:rsidR="00ED20A0" w:rsidRPr="00287B07" w:rsidRDefault="00ED20A0" w:rsidP="001D751A">
            <w:pPr>
              <w:spacing w:before="0" w:after="0"/>
              <w:ind w:left="178"/>
              <w:jc w:val="right"/>
              <w:rPr>
                <w:rFonts w:cs="Calibri Light"/>
                <w:bCs/>
              </w:rPr>
            </w:pPr>
          </w:p>
        </w:tc>
      </w:tr>
      <w:tr w:rsidR="00ED20A0" w:rsidRPr="00287B07" w14:paraId="5B680A96"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6B8E452D"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4C00B22D"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51C058AA"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5B16564F"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02FA0BC4"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4DA2035E" w14:textId="77777777" w:rsidR="00ED20A0" w:rsidRPr="00287B07" w:rsidRDefault="00ED20A0" w:rsidP="001D751A">
            <w:pPr>
              <w:spacing w:before="0" w:after="0"/>
              <w:ind w:left="178"/>
              <w:jc w:val="right"/>
              <w:rPr>
                <w:rFonts w:cs="Calibri Light"/>
                <w:bCs/>
              </w:rPr>
            </w:pPr>
          </w:p>
        </w:tc>
      </w:tr>
      <w:tr w:rsidR="00ED20A0" w:rsidRPr="00287B07" w14:paraId="23F3AEE4" w14:textId="77777777" w:rsidTr="00ED20A0">
        <w:trPr>
          <w:trHeight w:val="284"/>
          <w:jc w:val="center"/>
        </w:trPr>
        <w:tc>
          <w:tcPr>
            <w:tcW w:w="1291" w:type="dxa"/>
            <w:tcBorders>
              <w:top w:val="nil"/>
              <w:left w:val="single" w:sz="12" w:space="0" w:color="auto"/>
              <w:bottom w:val="double" w:sz="6" w:space="0" w:color="auto"/>
              <w:right w:val="single" w:sz="8" w:space="0" w:color="auto"/>
            </w:tcBorders>
            <w:shd w:val="clear" w:color="auto" w:fill="00A4A0"/>
            <w:noWrap/>
            <w:vAlign w:val="bottom"/>
          </w:tcPr>
          <w:p w14:paraId="416AFA61"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double" w:sz="6" w:space="0" w:color="auto"/>
              <w:right w:val="double" w:sz="6" w:space="0" w:color="auto"/>
            </w:tcBorders>
            <w:noWrap/>
            <w:vAlign w:val="bottom"/>
          </w:tcPr>
          <w:p w14:paraId="40142591"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double" w:sz="6" w:space="0" w:color="auto"/>
              <w:right w:val="double" w:sz="6" w:space="0" w:color="auto"/>
            </w:tcBorders>
            <w:noWrap/>
            <w:vAlign w:val="bottom"/>
          </w:tcPr>
          <w:p w14:paraId="5FF20CB5" w14:textId="77777777" w:rsidR="00ED20A0" w:rsidRPr="00287B07" w:rsidRDefault="00ED20A0" w:rsidP="001D751A">
            <w:pPr>
              <w:spacing w:before="0" w:after="0"/>
              <w:ind w:left="0"/>
              <w:jc w:val="right"/>
              <w:rPr>
                <w:rFonts w:cs="Calibri Light"/>
                <w:bCs/>
              </w:rPr>
            </w:pPr>
            <w:r w:rsidRPr="00287B07">
              <w:rPr>
                <w:rFonts w:cs="Calibri Light"/>
                <w:bCs/>
              </w:rPr>
              <w:t>1x2x500</w:t>
            </w:r>
          </w:p>
        </w:tc>
        <w:tc>
          <w:tcPr>
            <w:tcW w:w="1546" w:type="dxa"/>
            <w:tcBorders>
              <w:top w:val="nil"/>
              <w:left w:val="single" w:sz="4" w:space="0" w:color="auto"/>
              <w:bottom w:val="double" w:sz="6" w:space="0" w:color="auto"/>
              <w:right w:val="double" w:sz="6" w:space="0" w:color="auto"/>
            </w:tcBorders>
            <w:noWrap/>
            <w:vAlign w:val="bottom"/>
          </w:tcPr>
          <w:p w14:paraId="63DE5E35"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double" w:sz="6" w:space="0" w:color="auto"/>
              <w:right w:val="double" w:sz="6" w:space="0" w:color="auto"/>
            </w:tcBorders>
            <w:vAlign w:val="bottom"/>
          </w:tcPr>
          <w:p w14:paraId="64D10B04"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double" w:sz="6" w:space="0" w:color="auto"/>
              <w:right w:val="single" w:sz="12" w:space="0" w:color="auto"/>
            </w:tcBorders>
            <w:vAlign w:val="bottom"/>
          </w:tcPr>
          <w:p w14:paraId="42A08AA5" w14:textId="77777777" w:rsidR="00ED20A0" w:rsidRPr="00287B07" w:rsidRDefault="00ED20A0" w:rsidP="001D751A">
            <w:pPr>
              <w:spacing w:before="0" w:after="0"/>
              <w:ind w:left="178"/>
              <w:jc w:val="right"/>
              <w:rPr>
                <w:rFonts w:cs="Calibri Light"/>
                <w:bCs/>
              </w:rPr>
            </w:pPr>
          </w:p>
        </w:tc>
      </w:tr>
      <w:tr w:rsidR="00ED20A0" w:rsidRPr="00287B07" w14:paraId="62AB13ED"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689173A"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0</w:t>
            </w:r>
          </w:p>
        </w:tc>
        <w:tc>
          <w:tcPr>
            <w:tcW w:w="1372" w:type="dxa"/>
            <w:tcBorders>
              <w:top w:val="nil"/>
              <w:left w:val="double" w:sz="6" w:space="0" w:color="auto"/>
              <w:bottom w:val="nil"/>
              <w:right w:val="double" w:sz="6" w:space="0" w:color="auto"/>
            </w:tcBorders>
            <w:noWrap/>
            <w:vAlign w:val="bottom"/>
          </w:tcPr>
          <w:p w14:paraId="644CE0F6" w14:textId="77777777" w:rsidR="00ED20A0" w:rsidRPr="00287B07" w:rsidRDefault="00ED20A0" w:rsidP="001D751A">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745F35D9" w14:textId="77777777" w:rsidR="00ED20A0" w:rsidRPr="00287B07" w:rsidRDefault="00ED20A0" w:rsidP="001D751A">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03A1C909" w14:textId="77777777" w:rsidR="00ED20A0" w:rsidRPr="00287B07" w:rsidRDefault="00ED20A0" w:rsidP="001D751A">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70AA13D7" w14:textId="77777777" w:rsidR="00ED20A0" w:rsidRPr="00287B07" w:rsidRDefault="00ED20A0" w:rsidP="001D751A">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47C81A70" w14:textId="77777777" w:rsidR="00ED20A0" w:rsidRPr="00287B07" w:rsidRDefault="00ED20A0" w:rsidP="001D751A">
            <w:pPr>
              <w:spacing w:before="0" w:after="0"/>
              <w:ind w:left="401"/>
              <w:jc w:val="right"/>
              <w:rPr>
                <w:rFonts w:cs="Calibri Light"/>
                <w:bCs/>
              </w:rPr>
            </w:pPr>
            <w:r w:rsidRPr="00287B07">
              <w:rPr>
                <w:rFonts w:cs="Calibri Light"/>
                <w:bCs/>
              </w:rPr>
              <w:t>17.000</w:t>
            </w:r>
          </w:p>
        </w:tc>
      </w:tr>
      <w:tr w:rsidR="00ED20A0" w:rsidRPr="00287B07" w14:paraId="47511E18" w14:textId="77777777" w:rsidTr="00ED20A0">
        <w:trPr>
          <w:trHeight w:val="340"/>
          <w:jc w:val="center"/>
        </w:trPr>
        <w:tc>
          <w:tcPr>
            <w:tcW w:w="1291" w:type="dxa"/>
            <w:tcBorders>
              <w:top w:val="nil"/>
              <w:left w:val="single" w:sz="12" w:space="0" w:color="auto"/>
              <w:bottom w:val="nil"/>
              <w:right w:val="single" w:sz="8" w:space="0" w:color="auto"/>
            </w:tcBorders>
            <w:shd w:val="clear" w:color="auto" w:fill="00A4A0"/>
            <w:noWrap/>
            <w:vAlign w:val="bottom"/>
          </w:tcPr>
          <w:p w14:paraId="582851C0"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w:t>
            </w:r>
          </w:p>
        </w:tc>
        <w:tc>
          <w:tcPr>
            <w:tcW w:w="1372" w:type="dxa"/>
            <w:tcBorders>
              <w:top w:val="nil"/>
              <w:left w:val="double" w:sz="6" w:space="0" w:color="auto"/>
              <w:bottom w:val="nil"/>
              <w:right w:val="double" w:sz="6" w:space="0" w:color="auto"/>
            </w:tcBorders>
            <w:noWrap/>
            <w:vAlign w:val="bottom"/>
          </w:tcPr>
          <w:p w14:paraId="1DD506BF" w14:textId="77777777" w:rsidR="00ED20A0" w:rsidRPr="00287B07" w:rsidRDefault="00ED20A0" w:rsidP="001D751A">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1070989E" w14:textId="77777777" w:rsidR="00ED20A0" w:rsidRPr="00287B07" w:rsidRDefault="00ED20A0" w:rsidP="001D751A">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4A9BA6F6" w14:textId="77777777" w:rsidR="00ED20A0" w:rsidRPr="00287B07" w:rsidRDefault="00ED20A0" w:rsidP="001D751A">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506102BC" w14:textId="77777777" w:rsidR="00ED20A0" w:rsidRPr="00287B07" w:rsidRDefault="00ED20A0" w:rsidP="001D751A">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34B2B832" w14:textId="77777777" w:rsidR="00ED20A0" w:rsidRPr="00287B07" w:rsidRDefault="00ED20A0" w:rsidP="001D751A">
            <w:pPr>
              <w:spacing w:before="0" w:after="0"/>
              <w:ind w:left="401"/>
              <w:jc w:val="right"/>
              <w:rPr>
                <w:rFonts w:cs="Calibri Light"/>
                <w:bCs/>
              </w:rPr>
            </w:pPr>
            <w:r w:rsidRPr="00287B07">
              <w:rPr>
                <w:rFonts w:cs="Calibri Light"/>
                <w:bCs/>
              </w:rPr>
              <w:t>17.300</w:t>
            </w:r>
          </w:p>
        </w:tc>
      </w:tr>
      <w:tr w:rsidR="00ED20A0" w:rsidRPr="00287B07" w14:paraId="5749DBBC"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DFC66F3"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w:t>
            </w:r>
          </w:p>
        </w:tc>
        <w:tc>
          <w:tcPr>
            <w:tcW w:w="1372" w:type="dxa"/>
            <w:tcBorders>
              <w:top w:val="nil"/>
              <w:left w:val="double" w:sz="6" w:space="0" w:color="auto"/>
              <w:bottom w:val="nil"/>
              <w:right w:val="double" w:sz="6" w:space="0" w:color="auto"/>
            </w:tcBorders>
            <w:noWrap/>
            <w:vAlign w:val="bottom"/>
          </w:tcPr>
          <w:p w14:paraId="27061ECB" w14:textId="77777777" w:rsidR="00ED20A0" w:rsidRPr="00287B07" w:rsidRDefault="00ED20A0" w:rsidP="001D751A">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30D81329" w14:textId="77777777" w:rsidR="00ED20A0" w:rsidRPr="00287B07" w:rsidRDefault="00ED20A0" w:rsidP="001D751A">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6C63D552" w14:textId="77777777" w:rsidR="00ED20A0" w:rsidRPr="00287B07" w:rsidRDefault="00ED20A0" w:rsidP="001D751A">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4CFBAB4A" w14:textId="77777777" w:rsidR="00ED20A0" w:rsidRPr="00287B07" w:rsidRDefault="00ED20A0" w:rsidP="001D751A">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6DE72380" w14:textId="77777777" w:rsidR="00ED20A0" w:rsidRPr="00287B07" w:rsidRDefault="00ED20A0" w:rsidP="001D751A">
            <w:pPr>
              <w:spacing w:before="0" w:after="0"/>
              <w:ind w:left="401"/>
              <w:jc w:val="right"/>
              <w:rPr>
                <w:rFonts w:cs="Calibri Light"/>
                <w:bCs/>
              </w:rPr>
            </w:pPr>
            <w:r w:rsidRPr="00287B07">
              <w:rPr>
                <w:rFonts w:cs="Calibri Light"/>
                <w:bCs/>
              </w:rPr>
              <w:t>17.300</w:t>
            </w:r>
          </w:p>
        </w:tc>
      </w:tr>
      <w:tr w:rsidR="00ED20A0" w:rsidRPr="00287B07" w14:paraId="75E73AB4"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77FAD6A"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3</w:t>
            </w:r>
          </w:p>
        </w:tc>
        <w:tc>
          <w:tcPr>
            <w:tcW w:w="1372" w:type="dxa"/>
            <w:tcBorders>
              <w:top w:val="nil"/>
              <w:left w:val="double" w:sz="6" w:space="0" w:color="auto"/>
              <w:bottom w:val="nil"/>
              <w:right w:val="double" w:sz="6" w:space="0" w:color="auto"/>
            </w:tcBorders>
            <w:noWrap/>
            <w:vAlign w:val="bottom"/>
          </w:tcPr>
          <w:p w14:paraId="082C877D" w14:textId="77777777" w:rsidR="00ED20A0" w:rsidRPr="00287B07" w:rsidRDefault="00ED20A0" w:rsidP="001D751A">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2F5680EE" w14:textId="77777777" w:rsidR="00ED20A0" w:rsidRPr="00287B07" w:rsidRDefault="00ED20A0" w:rsidP="001D751A">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249CFEFB" w14:textId="77777777" w:rsidR="00ED20A0" w:rsidRPr="00287B07" w:rsidRDefault="00ED20A0" w:rsidP="001D751A">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35EEB8D4" w14:textId="77777777" w:rsidR="00ED20A0" w:rsidRPr="00287B07" w:rsidRDefault="00ED20A0" w:rsidP="001D751A">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22356819" w14:textId="77777777" w:rsidR="00ED20A0" w:rsidRPr="00287B07" w:rsidRDefault="00ED20A0" w:rsidP="001D751A">
            <w:pPr>
              <w:spacing w:before="0" w:after="0"/>
              <w:ind w:left="401"/>
              <w:jc w:val="right"/>
              <w:rPr>
                <w:rFonts w:cs="Calibri Light"/>
                <w:bCs/>
              </w:rPr>
            </w:pPr>
            <w:r w:rsidRPr="00287B07">
              <w:rPr>
                <w:rFonts w:cs="Calibri Light"/>
                <w:bCs/>
              </w:rPr>
              <w:t>17.800</w:t>
            </w:r>
          </w:p>
        </w:tc>
      </w:tr>
      <w:tr w:rsidR="00ED20A0" w:rsidRPr="00287B07" w14:paraId="2C37D62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2C4115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4</w:t>
            </w:r>
          </w:p>
        </w:tc>
        <w:tc>
          <w:tcPr>
            <w:tcW w:w="1372" w:type="dxa"/>
            <w:tcBorders>
              <w:top w:val="nil"/>
              <w:left w:val="double" w:sz="6" w:space="0" w:color="auto"/>
              <w:bottom w:val="nil"/>
              <w:right w:val="double" w:sz="6" w:space="0" w:color="auto"/>
            </w:tcBorders>
            <w:noWrap/>
            <w:vAlign w:val="bottom"/>
          </w:tcPr>
          <w:p w14:paraId="76DAEDEE" w14:textId="77777777" w:rsidR="00ED20A0" w:rsidRPr="00287B07" w:rsidRDefault="00ED20A0" w:rsidP="001D751A">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47E6B8CC" w14:textId="77777777" w:rsidR="00ED20A0" w:rsidRPr="00287B07" w:rsidRDefault="00ED20A0" w:rsidP="001D751A">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794C5554" w14:textId="77777777" w:rsidR="00ED20A0" w:rsidRPr="00287B07" w:rsidRDefault="00ED20A0" w:rsidP="001D751A">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007274F3" w14:textId="77777777" w:rsidR="00ED20A0" w:rsidRPr="00287B07" w:rsidRDefault="00ED20A0" w:rsidP="001D751A">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41FD4473" w14:textId="77777777" w:rsidR="00ED20A0" w:rsidRPr="00287B07" w:rsidRDefault="00ED20A0" w:rsidP="001D751A">
            <w:pPr>
              <w:spacing w:before="0" w:after="0"/>
              <w:ind w:left="401"/>
              <w:jc w:val="right"/>
              <w:rPr>
                <w:rFonts w:cs="Calibri Light"/>
                <w:bCs/>
              </w:rPr>
            </w:pPr>
            <w:r w:rsidRPr="00287B07">
              <w:rPr>
                <w:rFonts w:cs="Calibri Light"/>
                <w:bCs/>
              </w:rPr>
              <w:t>17.800</w:t>
            </w:r>
          </w:p>
        </w:tc>
      </w:tr>
      <w:tr w:rsidR="00ED20A0" w:rsidRPr="00287B07" w14:paraId="5BFCF686"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51E99EF"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5</w:t>
            </w:r>
          </w:p>
        </w:tc>
        <w:tc>
          <w:tcPr>
            <w:tcW w:w="1372" w:type="dxa"/>
            <w:tcBorders>
              <w:top w:val="nil"/>
              <w:left w:val="double" w:sz="6" w:space="0" w:color="auto"/>
              <w:bottom w:val="nil"/>
              <w:right w:val="double" w:sz="6" w:space="0" w:color="auto"/>
            </w:tcBorders>
            <w:noWrap/>
            <w:vAlign w:val="bottom"/>
          </w:tcPr>
          <w:p w14:paraId="32045FE2" w14:textId="77777777" w:rsidR="00ED20A0" w:rsidRPr="00287B07" w:rsidRDefault="00ED20A0" w:rsidP="001D751A">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6CDF36E4" w14:textId="77777777" w:rsidR="00ED20A0" w:rsidRPr="00287B07" w:rsidRDefault="00ED20A0" w:rsidP="001D751A">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4A49C835" w14:textId="77777777" w:rsidR="00ED20A0" w:rsidRPr="00287B07" w:rsidRDefault="00ED20A0" w:rsidP="001D751A">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0B926B01" w14:textId="77777777" w:rsidR="00ED20A0" w:rsidRPr="00287B07" w:rsidRDefault="00ED20A0" w:rsidP="001D751A">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0B1FBF5D" w14:textId="77777777" w:rsidR="00ED20A0" w:rsidRPr="00287B07" w:rsidRDefault="00ED20A0" w:rsidP="001D751A">
            <w:pPr>
              <w:spacing w:before="0" w:after="0"/>
              <w:ind w:left="401"/>
              <w:jc w:val="right"/>
              <w:rPr>
                <w:rFonts w:cs="Calibri Light"/>
                <w:bCs/>
              </w:rPr>
            </w:pPr>
            <w:r w:rsidRPr="00287B07">
              <w:rPr>
                <w:rFonts w:cs="Calibri Light"/>
                <w:bCs/>
              </w:rPr>
              <w:t>18.300</w:t>
            </w:r>
          </w:p>
        </w:tc>
      </w:tr>
      <w:tr w:rsidR="00ED20A0" w:rsidRPr="00287B07" w14:paraId="4444840D"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28A652C"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6</w:t>
            </w:r>
          </w:p>
        </w:tc>
        <w:tc>
          <w:tcPr>
            <w:tcW w:w="1372" w:type="dxa"/>
            <w:tcBorders>
              <w:top w:val="nil"/>
              <w:left w:val="double" w:sz="6" w:space="0" w:color="auto"/>
              <w:bottom w:val="nil"/>
              <w:right w:val="double" w:sz="6" w:space="0" w:color="auto"/>
            </w:tcBorders>
            <w:noWrap/>
            <w:vAlign w:val="bottom"/>
          </w:tcPr>
          <w:p w14:paraId="62581170" w14:textId="77777777" w:rsidR="00ED20A0" w:rsidRPr="00287B07" w:rsidRDefault="00ED20A0" w:rsidP="001D751A">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67A1E853" w14:textId="77777777" w:rsidR="00ED20A0" w:rsidRPr="00287B07" w:rsidRDefault="00ED20A0" w:rsidP="001D751A">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495AB4E8" w14:textId="77777777" w:rsidR="00ED20A0" w:rsidRPr="00287B07" w:rsidRDefault="00ED20A0" w:rsidP="001D751A">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37DB12AE" w14:textId="77777777" w:rsidR="00ED20A0" w:rsidRPr="00287B07" w:rsidRDefault="00ED20A0" w:rsidP="001D751A">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6A68745A" w14:textId="77777777" w:rsidR="00ED20A0" w:rsidRPr="00287B07" w:rsidRDefault="00ED20A0" w:rsidP="001D751A">
            <w:pPr>
              <w:spacing w:before="0" w:after="0"/>
              <w:ind w:left="401"/>
              <w:jc w:val="right"/>
              <w:rPr>
                <w:rFonts w:cs="Calibri Light"/>
                <w:bCs/>
              </w:rPr>
            </w:pPr>
            <w:r w:rsidRPr="00287B07">
              <w:rPr>
                <w:rFonts w:cs="Calibri Light"/>
                <w:bCs/>
              </w:rPr>
              <w:t>18.300</w:t>
            </w:r>
          </w:p>
        </w:tc>
      </w:tr>
      <w:tr w:rsidR="00ED20A0" w:rsidRPr="00287B07" w14:paraId="07A54AE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38ABB05"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7</w:t>
            </w:r>
          </w:p>
        </w:tc>
        <w:tc>
          <w:tcPr>
            <w:tcW w:w="1372" w:type="dxa"/>
            <w:tcBorders>
              <w:top w:val="nil"/>
              <w:left w:val="double" w:sz="6" w:space="0" w:color="auto"/>
              <w:bottom w:val="nil"/>
              <w:right w:val="double" w:sz="6" w:space="0" w:color="auto"/>
            </w:tcBorders>
            <w:noWrap/>
            <w:vAlign w:val="bottom"/>
          </w:tcPr>
          <w:p w14:paraId="4C356F8E" w14:textId="77777777" w:rsidR="00ED20A0" w:rsidRPr="00287B07" w:rsidRDefault="00ED20A0" w:rsidP="001D751A">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39057207" w14:textId="77777777" w:rsidR="00ED20A0" w:rsidRPr="00287B07" w:rsidRDefault="00ED20A0" w:rsidP="001D751A">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20F44F69" w14:textId="77777777" w:rsidR="00ED20A0" w:rsidRPr="00287B07" w:rsidRDefault="00ED20A0" w:rsidP="001D751A">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579732F4" w14:textId="77777777" w:rsidR="00ED20A0" w:rsidRPr="00287B07" w:rsidRDefault="00ED20A0" w:rsidP="001D751A">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5E8AA33D" w14:textId="77777777" w:rsidR="00ED20A0" w:rsidRPr="00287B07" w:rsidRDefault="00ED20A0" w:rsidP="001D751A">
            <w:pPr>
              <w:spacing w:before="0" w:after="0"/>
              <w:ind w:left="401"/>
              <w:jc w:val="right"/>
              <w:rPr>
                <w:rFonts w:cs="Calibri Light"/>
                <w:bCs/>
              </w:rPr>
            </w:pPr>
            <w:r w:rsidRPr="00287B07">
              <w:rPr>
                <w:rFonts w:cs="Calibri Light"/>
                <w:bCs/>
              </w:rPr>
              <w:t>18.600</w:t>
            </w:r>
          </w:p>
        </w:tc>
      </w:tr>
      <w:tr w:rsidR="00ED20A0" w:rsidRPr="00287B07" w14:paraId="1A5A9B53"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B366CE8"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8</w:t>
            </w:r>
          </w:p>
        </w:tc>
        <w:tc>
          <w:tcPr>
            <w:tcW w:w="1372" w:type="dxa"/>
            <w:tcBorders>
              <w:top w:val="nil"/>
              <w:left w:val="double" w:sz="6" w:space="0" w:color="auto"/>
              <w:bottom w:val="nil"/>
              <w:right w:val="double" w:sz="6" w:space="0" w:color="auto"/>
            </w:tcBorders>
            <w:noWrap/>
            <w:vAlign w:val="bottom"/>
          </w:tcPr>
          <w:p w14:paraId="21FCF1F3" w14:textId="77777777" w:rsidR="00ED20A0" w:rsidRPr="00287B07" w:rsidRDefault="00ED20A0" w:rsidP="001D751A">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7FDABFE1" w14:textId="77777777" w:rsidR="00ED20A0" w:rsidRPr="00287B07" w:rsidRDefault="00ED20A0" w:rsidP="001D751A">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06001B52" w14:textId="77777777" w:rsidR="00ED20A0" w:rsidRPr="00287B07" w:rsidRDefault="00ED20A0" w:rsidP="001D751A">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4D24C093" w14:textId="77777777" w:rsidR="00ED20A0" w:rsidRPr="00287B07" w:rsidRDefault="00ED20A0" w:rsidP="001D751A">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15FCB28D" w14:textId="77777777" w:rsidR="00ED20A0" w:rsidRPr="00287B07" w:rsidRDefault="00ED20A0" w:rsidP="001D751A">
            <w:pPr>
              <w:spacing w:before="0" w:after="0"/>
              <w:ind w:left="401"/>
              <w:jc w:val="right"/>
              <w:rPr>
                <w:rFonts w:cs="Calibri Light"/>
                <w:bCs/>
              </w:rPr>
            </w:pPr>
            <w:r w:rsidRPr="00287B07">
              <w:rPr>
                <w:rFonts w:cs="Calibri Light"/>
                <w:bCs/>
              </w:rPr>
              <w:t>18.600</w:t>
            </w:r>
          </w:p>
        </w:tc>
      </w:tr>
      <w:tr w:rsidR="00ED20A0" w:rsidRPr="00287B07" w14:paraId="7659D7B6"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105794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9</w:t>
            </w:r>
          </w:p>
        </w:tc>
        <w:tc>
          <w:tcPr>
            <w:tcW w:w="1372" w:type="dxa"/>
            <w:tcBorders>
              <w:top w:val="nil"/>
              <w:left w:val="double" w:sz="6" w:space="0" w:color="auto"/>
              <w:bottom w:val="nil"/>
              <w:right w:val="double" w:sz="6" w:space="0" w:color="auto"/>
            </w:tcBorders>
            <w:noWrap/>
            <w:vAlign w:val="bottom"/>
          </w:tcPr>
          <w:p w14:paraId="6A0B30A6" w14:textId="77777777" w:rsidR="00ED20A0" w:rsidRPr="00287B07" w:rsidRDefault="00ED20A0" w:rsidP="001D751A">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4A563A8D" w14:textId="77777777" w:rsidR="00ED20A0" w:rsidRPr="00287B07" w:rsidRDefault="00ED20A0" w:rsidP="001D751A">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691122CA" w14:textId="77777777" w:rsidR="00ED20A0" w:rsidRPr="00287B07" w:rsidRDefault="00ED20A0" w:rsidP="001D751A">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51708AFB" w14:textId="77777777" w:rsidR="00ED20A0" w:rsidRPr="00287B07" w:rsidRDefault="00ED20A0" w:rsidP="001D751A">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659092BA" w14:textId="77777777" w:rsidR="00ED20A0" w:rsidRPr="00287B07" w:rsidRDefault="00ED20A0" w:rsidP="001D751A">
            <w:pPr>
              <w:spacing w:before="0" w:after="0"/>
              <w:ind w:left="401"/>
              <w:jc w:val="right"/>
              <w:rPr>
                <w:rFonts w:cs="Calibri Light"/>
                <w:bCs/>
              </w:rPr>
            </w:pPr>
            <w:r w:rsidRPr="00287B07">
              <w:rPr>
                <w:rFonts w:cs="Calibri Light"/>
                <w:bCs/>
              </w:rPr>
              <w:t>19.400</w:t>
            </w:r>
          </w:p>
        </w:tc>
      </w:tr>
      <w:tr w:rsidR="00ED20A0" w:rsidRPr="00287B07" w14:paraId="0CB9C476"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FB561C4"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10</w:t>
            </w:r>
          </w:p>
        </w:tc>
        <w:tc>
          <w:tcPr>
            <w:tcW w:w="1372" w:type="dxa"/>
            <w:tcBorders>
              <w:top w:val="nil"/>
              <w:left w:val="double" w:sz="6" w:space="0" w:color="auto"/>
              <w:bottom w:val="nil"/>
              <w:right w:val="double" w:sz="6" w:space="0" w:color="auto"/>
            </w:tcBorders>
            <w:noWrap/>
            <w:vAlign w:val="bottom"/>
          </w:tcPr>
          <w:p w14:paraId="1C7497C3" w14:textId="77777777" w:rsidR="00ED20A0" w:rsidRPr="00287B07" w:rsidRDefault="00ED20A0" w:rsidP="001D751A">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3FEEDB8C" w14:textId="77777777" w:rsidR="00ED20A0" w:rsidRPr="00287B07" w:rsidRDefault="00ED20A0" w:rsidP="001D751A">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49695D2E" w14:textId="77777777" w:rsidR="00ED20A0" w:rsidRPr="00287B07" w:rsidRDefault="00ED20A0" w:rsidP="001D751A">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6A2886F3" w14:textId="77777777" w:rsidR="00ED20A0" w:rsidRPr="00287B07" w:rsidRDefault="00ED20A0" w:rsidP="001D751A">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2FCDFEEE" w14:textId="77777777" w:rsidR="00ED20A0" w:rsidRPr="00287B07" w:rsidRDefault="00ED20A0" w:rsidP="001D751A">
            <w:pPr>
              <w:spacing w:before="0" w:after="0"/>
              <w:ind w:left="401"/>
              <w:jc w:val="right"/>
              <w:rPr>
                <w:rFonts w:cs="Calibri Light"/>
                <w:bCs/>
              </w:rPr>
            </w:pPr>
            <w:r w:rsidRPr="00287B07">
              <w:rPr>
                <w:rFonts w:cs="Calibri Light"/>
                <w:bCs/>
              </w:rPr>
              <w:t>19.400</w:t>
            </w:r>
          </w:p>
        </w:tc>
      </w:tr>
      <w:tr w:rsidR="00ED20A0" w:rsidRPr="00287B07" w14:paraId="5754D8B8"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DB287BB"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11</w:t>
            </w:r>
          </w:p>
        </w:tc>
        <w:tc>
          <w:tcPr>
            <w:tcW w:w="1372" w:type="dxa"/>
            <w:tcBorders>
              <w:top w:val="nil"/>
              <w:left w:val="double" w:sz="6" w:space="0" w:color="auto"/>
              <w:bottom w:val="nil"/>
              <w:right w:val="double" w:sz="6" w:space="0" w:color="auto"/>
            </w:tcBorders>
            <w:noWrap/>
            <w:vAlign w:val="bottom"/>
          </w:tcPr>
          <w:p w14:paraId="550DF8DC" w14:textId="77777777" w:rsidR="00ED20A0" w:rsidRPr="00287B07" w:rsidRDefault="00ED20A0" w:rsidP="001D751A">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1410E74B" w14:textId="77777777" w:rsidR="00ED20A0" w:rsidRPr="00287B07" w:rsidRDefault="00ED20A0" w:rsidP="001D751A">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6785D3C7" w14:textId="77777777" w:rsidR="00ED20A0" w:rsidRPr="00287B07" w:rsidRDefault="00ED20A0" w:rsidP="001D751A">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141A6797" w14:textId="77777777" w:rsidR="00ED20A0" w:rsidRPr="00287B07" w:rsidRDefault="00ED20A0" w:rsidP="001D751A">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5404CDB7" w14:textId="77777777" w:rsidR="00ED20A0" w:rsidRPr="00287B07" w:rsidRDefault="00ED20A0" w:rsidP="001D751A">
            <w:pPr>
              <w:spacing w:before="0" w:after="0"/>
              <w:ind w:left="401"/>
              <w:jc w:val="right"/>
              <w:rPr>
                <w:rFonts w:cs="Calibri Light"/>
                <w:bCs/>
              </w:rPr>
            </w:pPr>
            <w:r w:rsidRPr="00287B07">
              <w:rPr>
                <w:rFonts w:cs="Calibri Light"/>
                <w:bCs/>
              </w:rPr>
              <w:t>19.900</w:t>
            </w:r>
          </w:p>
        </w:tc>
      </w:tr>
      <w:tr w:rsidR="00ED20A0" w:rsidRPr="00287B07" w14:paraId="5BB02A10"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D0AF29E"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12</w:t>
            </w:r>
          </w:p>
        </w:tc>
        <w:tc>
          <w:tcPr>
            <w:tcW w:w="1372" w:type="dxa"/>
            <w:tcBorders>
              <w:top w:val="nil"/>
              <w:left w:val="double" w:sz="6" w:space="0" w:color="auto"/>
              <w:bottom w:val="nil"/>
              <w:right w:val="double" w:sz="6" w:space="0" w:color="auto"/>
            </w:tcBorders>
            <w:noWrap/>
            <w:vAlign w:val="bottom"/>
          </w:tcPr>
          <w:p w14:paraId="580A8731" w14:textId="77777777" w:rsidR="00ED20A0" w:rsidRPr="00287B07" w:rsidRDefault="00ED20A0" w:rsidP="001D751A">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26F13CF1" w14:textId="77777777" w:rsidR="00ED20A0" w:rsidRPr="00287B07" w:rsidRDefault="00ED20A0" w:rsidP="001D751A">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0FBBB0BC" w14:textId="77777777" w:rsidR="00ED20A0" w:rsidRPr="00287B07" w:rsidRDefault="00ED20A0" w:rsidP="001D751A">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2E77E534" w14:textId="77777777" w:rsidR="00ED20A0" w:rsidRPr="00287B07" w:rsidRDefault="00ED20A0" w:rsidP="001D751A">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48A0CB9D" w14:textId="77777777" w:rsidR="00ED20A0" w:rsidRPr="00287B07" w:rsidRDefault="00ED20A0" w:rsidP="001D751A">
            <w:pPr>
              <w:spacing w:before="0" w:after="0"/>
              <w:ind w:left="401"/>
              <w:jc w:val="right"/>
              <w:rPr>
                <w:rFonts w:cs="Calibri Light"/>
                <w:bCs/>
              </w:rPr>
            </w:pPr>
            <w:r w:rsidRPr="00287B07">
              <w:rPr>
                <w:rFonts w:cs="Calibri Light"/>
                <w:bCs/>
              </w:rPr>
              <w:t>19.900</w:t>
            </w:r>
          </w:p>
        </w:tc>
      </w:tr>
      <w:tr w:rsidR="00ED20A0" w:rsidRPr="00287B07" w14:paraId="698CC85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04A9476"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13</w:t>
            </w:r>
          </w:p>
        </w:tc>
        <w:tc>
          <w:tcPr>
            <w:tcW w:w="1372" w:type="dxa"/>
            <w:tcBorders>
              <w:top w:val="nil"/>
              <w:left w:val="double" w:sz="6" w:space="0" w:color="auto"/>
              <w:bottom w:val="nil"/>
              <w:right w:val="double" w:sz="6" w:space="0" w:color="auto"/>
            </w:tcBorders>
            <w:noWrap/>
            <w:vAlign w:val="bottom"/>
          </w:tcPr>
          <w:p w14:paraId="182E34E2" w14:textId="77777777" w:rsidR="00ED20A0" w:rsidRPr="00287B07" w:rsidRDefault="00ED20A0" w:rsidP="001D751A">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3FAF768D" w14:textId="77777777" w:rsidR="00ED20A0" w:rsidRPr="00287B07" w:rsidRDefault="00ED20A0" w:rsidP="001D751A">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4963DEC2" w14:textId="77777777" w:rsidR="00ED20A0" w:rsidRPr="00287B07" w:rsidRDefault="00ED20A0" w:rsidP="001D751A">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176582A9" w14:textId="77777777" w:rsidR="00ED20A0" w:rsidRPr="00287B07" w:rsidRDefault="00ED20A0" w:rsidP="001D751A">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2C523A21" w14:textId="77777777" w:rsidR="00ED20A0" w:rsidRPr="00287B07" w:rsidRDefault="00ED20A0" w:rsidP="001D751A">
            <w:pPr>
              <w:spacing w:before="0" w:after="0"/>
              <w:ind w:left="401"/>
              <w:jc w:val="right"/>
              <w:rPr>
                <w:rFonts w:cs="Calibri Light"/>
                <w:bCs/>
              </w:rPr>
            </w:pPr>
            <w:r w:rsidRPr="00287B07">
              <w:rPr>
                <w:rFonts w:cs="Calibri Light"/>
                <w:bCs/>
              </w:rPr>
              <w:t>20.300</w:t>
            </w:r>
          </w:p>
        </w:tc>
      </w:tr>
      <w:tr w:rsidR="00ED20A0" w:rsidRPr="00287B07" w14:paraId="325FEF04"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8EDE4CE"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14</w:t>
            </w:r>
          </w:p>
        </w:tc>
        <w:tc>
          <w:tcPr>
            <w:tcW w:w="1372" w:type="dxa"/>
            <w:tcBorders>
              <w:top w:val="nil"/>
              <w:left w:val="double" w:sz="6" w:space="0" w:color="auto"/>
              <w:bottom w:val="nil"/>
              <w:right w:val="double" w:sz="6" w:space="0" w:color="auto"/>
            </w:tcBorders>
            <w:noWrap/>
            <w:vAlign w:val="bottom"/>
          </w:tcPr>
          <w:p w14:paraId="396F85B5" w14:textId="77777777" w:rsidR="00ED20A0" w:rsidRPr="00287B07" w:rsidRDefault="00ED20A0" w:rsidP="001D751A">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0669468D" w14:textId="77777777" w:rsidR="00ED20A0" w:rsidRPr="00287B07" w:rsidRDefault="00ED20A0" w:rsidP="001D751A">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0FC441E1" w14:textId="77777777" w:rsidR="00ED20A0" w:rsidRPr="00287B07" w:rsidRDefault="00ED20A0" w:rsidP="001D751A">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7720001E" w14:textId="77777777" w:rsidR="00ED20A0" w:rsidRPr="00287B07" w:rsidRDefault="00ED20A0" w:rsidP="001D751A">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21B1859F" w14:textId="77777777" w:rsidR="00ED20A0" w:rsidRPr="00287B07" w:rsidRDefault="00ED20A0" w:rsidP="001D751A">
            <w:pPr>
              <w:spacing w:before="0" w:after="0"/>
              <w:ind w:left="401"/>
              <w:jc w:val="right"/>
              <w:rPr>
                <w:rFonts w:cs="Calibri Light"/>
                <w:bCs/>
              </w:rPr>
            </w:pPr>
            <w:r w:rsidRPr="00287B07">
              <w:rPr>
                <w:rFonts w:cs="Calibri Light"/>
                <w:bCs/>
              </w:rPr>
              <w:t>20.300</w:t>
            </w:r>
          </w:p>
        </w:tc>
      </w:tr>
      <w:tr w:rsidR="00ED20A0" w:rsidRPr="00287B07" w14:paraId="15A51609"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5614685"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15</w:t>
            </w:r>
          </w:p>
        </w:tc>
        <w:tc>
          <w:tcPr>
            <w:tcW w:w="1372" w:type="dxa"/>
            <w:tcBorders>
              <w:top w:val="nil"/>
              <w:left w:val="double" w:sz="6" w:space="0" w:color="auto"/>
              <w:bottom w:val="nil"/>
              <w:right w:val="double" w:sz="6" w:space="0" w:color="auto"/>
            </w:tcBorders>
            <w:noWrap/>
            <w:vAlign w:val="bottom"/>
          </w:tcPr>
          <w:p w14:paraId="1FDB1C88" w14:textId="77777777" w:rsidR="00ED20A0" w:rsidRPr="00287B07" w:rsidRDefault="00ED20A0" w:rsidP="001D751A">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33E25A6F" w14:textId="77777777" w:rsidR="00ED20A0" w:rsidRPr="00287B07" w:rsidRDefault="00ED20A0" w:rsidP="001D751A">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0DB423AD" w14:textId="77777777" w:rsidR="00ED20A0" w:rsidRPr="00287B07" w:rsidRDefault="00ED20A0" w:rsidP="001D751A">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52C96509" w14:textId="77777777" w:rsidR="00ED20A0" w:rsidRPr="00287B07" w:rsidRDefault="00ED20A0" w:rsidP="001D751A">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1335E529" w14:textId="77777777" w:rsidR="00ED20A0" w:rsidRPr="00287B07" w:rsidRDefault="00ED20A0" w:rsidP="001D751A">
            <w:pPr>
              <w:spacing w:before="0" w:after="0"/>
              <w:ind w:left="401"/>
              <w:jc w:val="right"/>
              <w:rPr>
                <w:rFonts w:cs="Calibri Light"/>
                <w:bCs/>
              </w:rPr>
            </w:pPr>
            <w:r w:rsidRPr="00287B07">
              <w:rPr>
                <w:rFonts w:cs="Calibri Light"/>
                <w:bCs/>
              </w:rPr>
              <w:t>20.700</w:t>
            </w:r>
          </w:p>
        </w:tc>
      </w:tr>
      <w:tr w:rsidR="00ED20A0" w:rsidRPr="00287B07" w14:paraId="0F7919F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94B1D53"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16</w:t>
            </w:r>
          </w:p>
        </w:tc>
        <w:tc>
          <w:tcPr>
            <w:tcW w:w="1372" w:type="dxa"/>
            <w:tcBorders>
              <w:top w:val="nil"/>
              <w:left w:val="double" w:sz="6" w:space="0" w:color="auto"/>
              <w:bottom w:val="nil"/>
              <w:right w:val="double" w:sz="6" w:space="0" w:color="auto"/>
            </w:tcBorders>
            <w:noWrap/>
            <w:vAlign w:val="bottom"/>
          </w:tcPr>
          <w:p w14:paraId="51B0F2FC" w14:textId="77777777" w:rsidR="00ED20A0" w:rsidRPr="00287B07" w:rsidRDefault="00ED20A0" w:rsidP="001D751A">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0C6694E0" w14:textId="77777777" w:rsidR="00ED20A0" w:rsidRPr="00287B07" w:rsidRDefault="00ED20A0" w:rsidP="001D751A">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566A1B5B" w14:textId="77777777" w:rsidR="00ED20A0" w:rsidRPr="00287B07" w:rsidRDefault="00ED20A0" w:rsidP="001D751A">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3FA864ED" w14:textId="77777777" w:rsidR="00ED20A0" w:rsidRPr="00287B07" w:rsidRDefault="00ED20A0" w:rsidP="001D751A">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3A349D08" w14:textId="77777777" w:rsidR="00ED20A0" w:rsidRPr="00287B07" w:rsidRDefault="00ED20A0" w:rsidP="001D751A">
            <w:pPr>
              <w:spacing w:before="0" w:after="0"/>
              <w:ind w:left="401"/>
              <w:jc w:val="right"/>
              <w:rPr>
                <w:rFonts w:cs="Calibri Light"/>
                <w:bCs/>
              </w:rPr>
            </w:pPr>
            <w:r w:rsidRPr="00287B07">
              <w:rPr>
                <w:rFonts w:cs="Calibri Light"/>
                <w:bCs/>
              </w:rPr>
              <w:t>20.700</w:t>
            </w:r>
          </w:p>
        </w:tc>
      </w:tr>
      <w:tr w:rsidR="00ED20A0" w:rsidRPr="00287B07" w14:paraId="5E887A8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3E50AD1"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17</w:t>
            </w:r>
          </w:p>
        </w:tc>
        <w:tc>
          <w:tcPr>
            <w:tcW w:w="1372" w:type="dxa"/>
            <w:tcBorders>
              <w:top w:val="nil"/>
              <w:left w:val="double" w:sz="6" w:space="0" w:color="auto"/>
              <w:bottom w:val="nil"/>
              <w:right w:val="double" w:sz="6" w:space="0" w:color="auto"/>
            </w:tcBorders>
            <w:noWrap/>
            <w:vAlign w:val="bottom"/>
          </w:tcPr>
          <w:p w14:paraId="74DCCCB7" w14:textId="77777777" w:rsidR="00ED20A0" w:rsidRPr="00287B07" w:rsidRDefault="00ED20A0" w:rsidP="001D751A">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55A66BAF" w14:textId="77777777" w:rsidR="00ED20A0" w:rsidRPr="00287B07" w:rsidRDefault="00ED20A0" w:rsidP="001D751A">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6C7E054B" w14:textId="77777777" w:rsidR="00ED20A0" w:rsidRPr="00287B07" w:rsidRDefault="00ED20A0" w:rsidP="001D751A">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399DFD97" w14:textId="77777777" w:rsidR="00ED20A0" w:rsidRPr="00287B07" w:rsidRDefault="00ED20A0" w:rsidP="001D751A">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7D1660B2" w14:textId="77777777" w:rsidR="00ED20A0" w:rsidRPr="00287B07" w:rsidRDefault="00ED20A0" w:rsidP="001D751A">
            <w:pPr>
              <w:spacing w:before="0" w:after="0"/>
              <w:ind w:left="401"/>
              <w:jc w:val="right"/>
              <w:rPr>
                <w:rFonts w:cs="Calibri Light"/>
                <w:bCs/>
              </w:rPr>
            </w:pPr>
            <w:r w:rsidRPr="00287B07">
              <w:rPr>
                <w:rFonts w:cs="Calibri Light"/>
                <w:bCs/>
              </w:rPr>
              <w:t>21.100</w:t>
            </w:r>
          </w:p>
        </w:tc>
      </w:tr>
      <w:tr w:rsidR="00ED20A0" w:rsidRPr="00287B07" w14:paraId="5BC53FC4"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4D0B228"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18</w:t>
            </w:r>
          </w:p>
        </w:tc>
        <w:tc>
          <w:tcPr>
            <w:tcW w:w="1372" w:type="dxa"/>
            <w:tcBorders>
              <w:top w:val="nil"/>
              <w:left w:val="double" w:sz="6" w:space="0" w:color="auto"/>
              <w:bottom w:val="nil"/>
              <w:right w:val="double" w:sz="6" w:space="0" w:color="auto"/>
            </w:tcBorders>
            <w:noWrap/>
            <w:vAlign w:val="bottom"/>
          </w:tcPr>
          <w:p w14:paraId="454F75B5" w14:textId="77777777" w:rsidR="00ED20A0" w:rsidRPr="00287B07" w:rsidRDefault="00ED20A0" w:rsidP="001D751A">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14637E0B" w14:textId="77777777" w:rsidR="00ED20A0" w:rsidRPr="00287B07" w:rsidRDefault="00ED20A0" w:rsidP="001D751A">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47E724F1" w14:textId="77777777" w:rsidR="00ED20A0" w:rsidRPr="00287B07" w:rsidRDefault="00ED20A0" w:rsidP="001D751A">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09810D31" w14:textId="77777777" w:rsidR="00ED20A0" w:rsidRPr="00287B07" w:rsidRDefault="00ED20A0" w:rsidP="001D751A">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36E3C9E6" w14:textId="77777777" w:rsidR="00ED20A0" w:rsidRPr="00287B07" w:rsidRDefault="00ED20A0" w:rsidP="001D751A">
            <w:pPr>
              <w:spacing w:before="0" w:after="0"/>
              <w:ind w:left="401"/>
              <w:jc w:val="right"/>
              <w:rPr>
                <w:rFonts w:cs="Calibri Light"/>
                <w:bCs/>
              </w:rPr>
            </w:pPr>
            <w:r w:rsidRPr="00287B07">
              <w:rPr>
                <w:rFonts w:cs="Calibri Light"/>
                <w:bCs/>
              </w:rPr>
              <w:t>21.100</w:t>
            </w:r>
          </w:p>
        </w:tc>
      </w:tr>
      <w:tr w:rsidR="00ED20A0" w:rsidRPr="00287B07" w14:paraId="2064105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92C196C"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19</w:t>
            </w:r>
          </w:p>
        </w:tc>
        <w:tc>
          <w:tcPr>
            <w:tcW w:w="1372" w:type="dxa"/>
            <w:tcBorders>
              <w:top w:val="nil"/>
              <w:left w:val="double" w:sz="6" w:space="0" w:color="auto"/>
              <w:bottom w:val="nil"/>
              <w:right w:val="double" w:sz="6" w:space="0" w:color="auto"/>
            </w:tcBorders>
            <w:noWrap/>
            <w:vAlign w:val="bottom"/>
          </w:tcPr>
          <w:p w14:paraId="6BD80831" w14:textId="77777777" w:rsidR="00ED20A0" w:rsidRPr="00287B07" w:rsidRDefault="00ED20A0" w:rsidP="001D751A">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59BF3656" w14:textId="77777777" w:rsidR="00ED20A0" w:rsidRPr="00287B07" w:rsidRDefault="00ED20A0" w:rsidP="001D751A">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179468DF" w14:textId="77777777" w:rsidR="00ED20A0" w:rsidRPr="00287B07" w:rsidRDefault="00ED20A0" w:rsidP="001D751A">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3387EE82" w14:textId="77777777" w:rsidR="00ED20A0" w:rsidRPr="00287B07" w:rsidRDefault="00ED20A0" w:rsidP="001D751A">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00D5AD40" w14:textId="77777777" w:rsidR="00ED20A0" w:rsidRPr="00287B07" w:rsidRDefault="00ED20A0" w:rsidP="001D751A">
            <w:pPr>
              <w:spacing w:before="0" w:after="0"/>
              <w:ind w:left="401"/>
              <w:jc w:val="right"/>
              <w:rPr>
                <w:rFonts w:cs="Calibri Light"/>
                <w:bCs/>
              </w:rPr>
            </w:pPr>
            <w:r w:rsidRPr="00287B07">
              <w:rPr>
                <w:rFonts w:cs="Calibri Light"/>
                <w:bCs/>
              </w:rPr>
              <w:t>21.500</w:t>
            </w:r>
          </w:p>
        </w:tc>
      </w:tr>
      <w:tr w:rsidR="00ED20A0" w:rsidRPr="00287B07" w14:paraId="0552410A"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9D2E9B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20</w:t>
            </w:r>
          </w:p>
        </w:tc>
        <w:tc>
          <w:tcPr>
            <w:tcW w:w="1372" w:type="dxa"/>
            <w:tcBorders>
              <w:top w:val="nil"/>
              <w:left w:val="double" w:sz="6" w:space="0" w:color="auto"/>
              <w:bottom w:val="nil"/>
              <w:right w:val="double" w:sz="6" w:space="0" w:color="auto"/>
            </w:tcBorders>
            <w:noWrap/>
            <w:vAlign w:val="bottom"/>
          </w:tcPr>
          <w:p w14:paraId="6B5DD5BB" w14:textId="77777777" w:rsidR="00ED20A0" w:rsidRPr="00287B07" w:rsidRDefault="00ED20A0" w:rsidP="001D751A">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09DD55D5" w14:textId="77777777" w:rsidR="00ED20A0" w:rsidRPr="00287B07" w:rsidRDefault="00ED20A0" w:rsidP="001D751A">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0B327944" w14:textId="77777777" w:rsidR="00ED20A0" w:rsidRPr="00287B07" w:rsidRDefault="00ED20A0" w:rsidP="001D751A">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2A62D19D" w14:textId="77777777" w:rsidR="00ED20A0" w:rsidRPr="00287B07" w:rsidRDefault="00ED20A0" w:rsidP="001D751A">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2C103872" w14:textId="77777777" w:rsidR="00ED20A0" w:rsidRPr="00287B07" w:rsidRDefault="00ED20A0" w:rsidP="001D751A">
            <w:pPr>
              <w:spacing w:before="0" w:after="0"/>
              <w:ind w:left="401"/>
              <w:jc w:val="right"/>
              <w:rPr>
                <w:rFonts w:cs="Calibri Light"/>
                <w:bCs/>
              </w:rPr>
            </w:pPr>
            <w:r w:rsidRPr="00287B07">
              <w:rPr>
                <w:rFonts w:cs="Calibri Light"/>
                <w:bCs/>
              </w:rPr>
              <w:t>21.500</w:t>
            </w:r>
          </w:p>
        </w:tc>
      </w:tr>
      <w:tr w:rsidR="00ED20A0" w:rsidRPr="00287B07" w14:paraId="52AABE37"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F95C505"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21</w:t>
            </w:r>
          </w:p>
        </w:tc>
        <w:tc>
          <w:tcPr>
            <w:tcW w:w="1372" w:type="dxa"/>
            <w:tcBorders>
              <w:top w:val="nil"/>
              <w:left w:val="double" w:sz="6" w:space="0" w:color="auto"/>
              <w:bottom w:val="nil"/>
              <w:right w:val="double" w:sz="6" w:space="0" w:color="auto"/>
            </w:tcBorders>
            <w:noWrap/>
            <w:vAlign w:val="bottom"/>
          </w:tcPr>
          <w:p w14:paraId="6FB426FB" w14:textId="77777777" w:rsidR="00ED20A0" w:rsidRPr="00287B07" w:rsidRDefault="00ED20A0" w:rsidP="001D751A">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6D48670A" w14:textId="77777777" w:rsidR="00ED20A0" w:rsidRPr="00287B07" w:rsidRDefault="00ED20A0" w:rsidP="001D751A">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0DA5CE37" w14:textId="77777777" w:rsidR="00ED20A0" w:rsidRPr="00287B07" w:rsidRDefault="00ED20A0" w:rsidP="001D751A">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2CE4D6E5" w14:textId="77777777" w:rsidR="00ED20A0" w:rsidRPr="00287B07" w:rsidRDefault="00ED20A0" w:rsidP="001D751A">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6214CA88" w14:textId="77777777" w:rsidR="00ED20A0" w:rsidRPr="00287B07" w:rsidRDefault="00ED20A0" w:rsidP="001D751A">
            <w:pPr>
              <w:spacing w:before="0" w:after="0"/>
              <w:ind w:left="401"/>
              <w:jc w:val="right"/>
              <w:rPr>
                <w:rFonts w:cs="Calibri Light"/>
                <w:bCs/>
              </w:rPr>
            </w:pPr>
            <w:r w:rsidRPr="00287B07">
              <w:rPr>
                <w:rFonts w:cs="Calibri Light"/>
                <w:bCs/>
              </w:rPr>
              <w:t>22.000</w:t>
            </w:r>
          </w:p>
        </w:tc>
      </w:tr>
      <w:tr w:rsidR="00ED20A0" w:rsidRPr="00287B07" w14:paraId="08879243"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B5012A7"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22</w:t>
            </w:r>
          </w:p>
        </w:tc>
        <w:tc>
          <w:tcPr>
            <w:tcW w:w="1372" w:type="dxa"/>
            <w:tcBorders>
              <w:top w:val="nil"/>
              <w:left w:val="double" w:sz="6" w:space="0" w:color="auto"/>
              <w:bottom w:val="nil"/>
              <w:right w:val="double" w:sz="6" w:space="0" w:color="auto"/>
            </w:tcBorders>
            <w:noWrap/>
            <w:vAlign w:val="bottom"/>
          </w:tcPr>
          <w:p w14:paraId="49E8863B" w14:textId="77777777" w:rsidR="00ED20A0" w:rsidRPr="00287B07" w:rsidRDefault="00ED20A0" w:rsidP="001D751A">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78725F1F" w14:textId="77777777" w:rsidR="00ED20A0" w:rsidRPr="00287B07" w:rsidRDefault="00ED20A0" w:rsidP="001D751A">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56B8125C" w14:textId="77777777" w:rsidR="00ED20A0" w:rsidRPr="00287B07" w:rsidRDefault="00ED20A0" w:rsidP="001D751A">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6EA5350D" w14:textId="77777777" w:rsidR="00ED20A0" w:rsidRPr="00287B07" w:rsidRDefault="00ED20A0" w:rsidP="001D751A">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52F12790" w14:textId="77777777" w:rsidR="00ED20A0" w:rsidRPr="00287B07" w:rsidRDefault="00ED20A0" w:rsidP="001D751A">
            <w:pPr>
              <w:spacing w:before="0" w:after="0"/>
              <w:ind w:left="401"/>
              <w:jc w:val="right"/>
              <w:rPr>
                <w:rFonts w:cs="Calibri Light"/>
                <w:bCs/>
              </w:rPr>
            </w:pPr>
            <w:r w:rsidRPr="00287B07">
              <w:rPr>
                <w:rFonts w:cs="Calibri Light"/>
                <w:bCs/>
              </w:rPr>
              <w:t>22.000</w:t>
            </w:r>
          </w:p>
        </w:tc>
      </w:tr>
      <w:tr w:rsidR="00ED20A0" w:rsidRPr="00287B07" w14:paraId="3E30A1AE"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402CAB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23</w:t>
            </w:r>
          </w:p>
        </w:tc>
        <w:tc>
          <w:tcPr>
            <w:tcW w:w="1372" w:type="dxa"/>
            <w:tcBorders>
              <w:top w:val="nil"/>
              <w:left w:val="double" w:sz="6" w:space="0" w:color="auto"/>
              <w:bottom w:val="nil"/>
              <w:right w:val="double" w:sz="6" w:space="0" w:color="auto"/>
            </w:tcBorders>
            <w:noWrap/>
            <w:vAlign w:val="bottom"/>
          </w:tcPr>
          <w:p w14:paraId="0A28898F" w14:textId="77777777" w:rsidR="00ED20A0" w:rsidRPr="00287B07" w:rsidRDefault="00ED20A0" w:rsidP="001D751A">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5031DEB5" w14:textId="77777777" w:rsidR="00ED20A0" w:rsidRPr="00287B07" w:rsidRDefault="00ED20A0" w:rsidP="001D751A">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2439A298" w14:textId="77777777" w:rsidR="00ED20A0" w:rsidRPr="00287B07" w:rsidRDefault="00ED20A0" w:rsidP="001D751A">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521F56B7" w14:textId="77777777" w:rsidR="00ED20A0" w:rsidRPr="00287B07" w:rsidRDefault="00ED20A0" w:rsidP="001D751A">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174E9ED9" w14:textId="77777777" w:rsidR="00ED20A0" w:rsidRPr="00287B07" w:rsidRDefault="00ED20A0" w:rsidP="001D751A">
            <w:pPr>
              <w:spacing w:before="0" w:after="0"/>
              <w:ind w:left="401"/>
              <w:jc w:val="right"/>
              <w:rPr>
                <w:rFonts w:cs="Calibri Light"/>
                <w:bCs/>
              </w:rPr>
            </w:pPr>
            <w:r w:rsidRPr="00287B07">
              <w:rPr>
                <w:rFonts w:cs="Calibri Light"/>
                <w:bCs/>
              </w:rPr>
              <w:t>22.600</w:t>
            </w:r>
          </w:p>
        </w:tc>
      </w:tr>
      <w:tr w:rsidR="00ED20A0" w:rsidRPr="00287B07" w14:paraId="750BD04B"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AB7688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24</w:t>
            </w:r>
          </w:p>
        </w:tc>
        <w:tc>
          <w:tcPr>
            <w:tcW w:w="1372" w:type="dxa"/>
            <w:tcBorders>
              <w:top w:val="nil"/>
              <w:left w:val="double" w:sz="6" w:space="0" w:color="auto"/>
              <w:bottom w:val="nil"/>
              <w:right w:val="double" w:sz="6" w:space="0" w:color="auto"/>
            </w:tcBorders>
            <w:noWrap/>
            <w:vAlign w:val="bottom"/>
          </w:tcPr>
          <w:p w14:paraId="1932C8FC" w14:textId="77777777" w:rsidR="00ED20A0" w:rsidRPr="00287B07" w:rsidRDefault="00ED20A0" w:rsidP="001D751A">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4C552444" w14:textId="77777777" w:rsidR="00ED20A0" w:rsidRPr="00287B07" w:rsidRDefault="00ED20A0" w:rsidP="001D751A">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795D31CC" w14:textId="77777777" w:rsidR="00ED20A0" w:rsidRPr="00287B07" w:rsidRDefault="00ED20A0" w:rsidP="001D751A">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074C4AEF" w14:textId="77777777" w:rsidR="00ED20A0" w:rsidRPr="00287B07" w:rsidRDefault="00ED20A0" w:rsidP="001D751A">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14E374FD" w14:textId="77777777" w:rsidR="00ED20A0" w:rsidRPr="00287B07" w:rsidRDefault="00ED20A0" w:rsidP="001D751A">
            <w:pPr>
              <w:spacing w:before="0" w:after="0"/>
              <w:ind w:left="401"/>
              <w:jc w:val="right"/>
              <w:rPr>
                <w:rFonts w:cs="Calibri Light"/>
                <w:bCs/>
              </w:rPr>
            </w:pPr>
            <w:r w:rsidRPr="00287B07">
              <w:rPr>
                <w:rFonts w:cs="Calibri Light"/>
                <w:bCs/>
              </w:rPr>
              <w:t>22.600</w:t>
            </w:r>
          </w:p>
        </w:tc>
      </w:tr>
      <w:tr w:rsidR="00ED20A0" w:rsidRPr="00287B07" w14:paraId="42AA462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142CAE6"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25</w:t>
            </w:r>
          </w:p>
        </w:tc>
        <w:tc>
          <w:tcPr>
            <w:tcW w:w="1372" w:type="dxa"/>
            <w:tcBorders>
              <w:top w:val="nil"/>
              <w:left w:val="double" w:sz="6" w:space="0" w:color="auto"/>
              <w:bottom w:val="nil"/>
              <w:right w:val="double" w:sz="6" w:space="0" w:color="auto"/>
            </w:tcBorders>
            <w:noWrap/>
            <w:vAlign w:val="bottom"/>
          </w:tcPr>
          <w:p w14:paraId="5A6ECAEB" w14:textId="77777777" w:rsidR="00ED20A0" w:rsidRPr="00287B07" w:rsidRDefault="00ED20A0" w:rsidP="001D751A">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676B92C1" w14:textId="77777777" w:rsidR="00ED20A0" w:rsidRPr="00287B07" w:rsidRDefault="00ED20A0" w:rsidP="001D751A">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24E9D9D8" w14:textId="77777777" w:rsidR="00ED20A0" w:rsidRPr="00287B07" w:rsidRDefault="00ED20A0" w:rsidP="001D751A">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3A57043E" w14:textId="77777777" w:rsidR="00ED20A0" w:rsidRPr="00287B07" w:rsidRDefault="00ED20A0" w:rsidP="001D751A">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374A9105" w14:textId="77777777" w:rsidR="00ED20A0" w:rsidRPr="00287B07" w:rsidRDefault="00ED20A0" w:rsidP="001D751A">
            <w:pPr>
              <w:spacing w:before="0" w:after="0"/>
              <w:ind w:left="401"/>
              <w:jc w:val="right"/>
              <w:rPr>
                <w:rFonts w:cs="Calibri Light"/>
                <w:bCs/>
              </w:rPr>
            </w:pPr>
            <w:r w:rsidRPr="00287B07">
              <w:rPr>
                <w:rFonts w:cs="Calibri Light"/>
                <w:bCs/>
              </w:rPr>
              <w:t>23.200</w:t>
            </w:r>
          </w:p>
        </w:tc>
      </w:tr>
      <w:tr w:rsidR="00ED20A0" w:rsidRPr="00287B07" w14:paraId="0C4816BB"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9514D9C"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26</w:t>
            </w:r>
          </w:p>
        </w:tc>
        <w:tc>
          <w:tcPr>
            <w:tcW w:w="1372" w:type="dxa"/>
            <w:tcBorders>
              <w:top w:val="nil"/>
              <w:left w:val="double" w:sz="6" w:space="0" w:color="auto"/>
              <w:bottom w:val="nil"/>
              <w:right w:val="double" w:sz="6" w:space="0" w:color="auto"/>
            </w:tcBorders>
            <w:noWrap/>
            <w:vAlign w:val="bottom"/>
          </w:tcPr>
          <w:p w14:paraId="5F1B298B" w14:textId="77777777" w:rsidR="00ED20A0" w:rsidRPr="00287B07" w:rsidRDefault="00ED20A0" w:rsidP="001D751A">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3015AB77" w14:textId="77777777" w:rsidR="00ED20A0" w:rsidRPr="00287B07" w:rsidRDefault="00ED20A0" w:rsidP="001D751A">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4A5FB245" w14:textId="77777777" w:rsidR="00ED20A0" w:rsidRPr="00287B07" w:rsidRDefault="00ED20A0" w:rsidP="001D751A">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5446EA31" w14:textId="77777777" w:rsidR="00ED20A0" w:rsidRPr="00287B07" w:rsidRDefault="00ED20A0" w:rsidP="001D751A">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3F932D92" w14:textId="77777777" w:rsidR="00ED20A0" w:rsidRPr="00287B07" w:rsidRDefault="00ED20A0" w:rsidP="001D751A">
            <w:pPr>
              <w:spacing w:before="0" w:after="0"/>
              <w:ind w:left="401"/>
              <w:jc w:val="right"/>
              <w:rPr>
                <w:rFonts w:cs="Calibri Light"/>
                <w:bCs/>
              </w:rPr>
            </w:pPr>
            <w:r w:rsidRPr="00287B07">
              <w:rPr>
                <w:rFonts w:cs="Calibri Light"/>
                <w:bCs/>
              </w:rPr>
              <w:t>23.200</w:t>
            </w:r>
          </w:p>
        </w:tc>
      </w:tr>
      <w:tr w:rsidR="00ED20A0" w:rsidRPr="00287B07" w14:paraId="37CFE8F1" w14:textId="77777777" w:rsidTr="00ED20A0">
        <w:trPr>
          <w:trHeight w:val="284"/>
          <w:jc w:val="center"/>
        </w:trPr>
        <w:tc>
          <w:tcPr>
            <w:tcW w:w="1291" w:type="dxa"/>
            <w:tcBorders>
              <w:top w:val="nil"/>
              <w:left w:val="single" w:sz="12" w:space="0" w:color="auto"/>
              <w:bottom w:val="single" w:sz="12" w:space="0" w:color="auto"/>
              <w:right w:val="single" w:sz="8" w:space="0" w:color="auto"/>
            </w:tcBorders>
            <w:shd w:val="clear" w:color="auto" w:fill="00A4A0"/>
            <w:noWrap/>
            <w:vAlign w:val="bottom"/>
          </w:tcPr>
          <w:p w14:paraId="449CAB7F"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27</w:t>
            </w:r>
          </w:p>
        </w:tc>
        <w:tc>
          <w:tcPr>
            <w:tcW w:w="1372" w:type="dxa"/>
            <w:tcBorders>
              <w:top w:val="nil"/>
              <w:left w:val="double" w:sz="6" w:space="0" w:color="auto"/>
              <w:bottom w:val="single" w:sz="12" w:space="0" w:color="auto"/>
              <w:right w:val="double" w:sz="6" w:space="0" w:color="auto"/>
            </w:tcBorders>
            <w:noWrap/>
            <w:vAlign w:val="bottom"/>
          </w:tcPr>
          <w:p w14:paraId="496BFD61" w14:textId="77777777" w:rsidR="00ED20A0" w:rsidRPr="00287B07" w:rsidRDefault="00ED20A0" w:rsidP="001D751A">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single" w:sz="12" w:space="0" w:color="auto"/>
              <w:right w:val="double" w:sz="6" w:space="0" w:color="auto"/>
            </w:tcBorders>
            <w:noWrap/>
            <w:vAlign w:val="bottom"/>
          </w:tcPr>
          <w:p w14:paraId="4EE44EB3" w14:textId="77777777" w:rsidR="00ED20A0" w:rsidRPr="00287B07" w:rsidRDefault="00ED20A0" w:rsidP="001D751A">
            <w:pPr>
              <w:spacing w:before="0" w:after="0"/>
              <w:jc w:val="right"/>
              <w:rPr>
                <w:rFonts w:cs="Calibri Light"/>
                <w:bCs/>
              </w:rPr>
            </w:pPr>
            <w:r w:rsidRPr="00287B07">
              <w:rPr>
                <w:rFonts w:cs="Calibri Light"/>
                <w:bCs/>
              </w:rPr>
              <w:t>19.600</w:t>
            </w:r>
          </w:p>
        </w:tc>
        <w:tc>
          <w:tcPr>
            <w:tcW w:w="1546" w:type="dxa"/>
            <w:tcBorders>
              <w:top w:val="nil"/>
              <w:left w:val="single" w:sz="4" w:space="0" w:color="auto"/>
              <w:bottom w:val="single" w:sz="12" w:space="0" w:color="auto"/>
              <w:right w:val="double" w:sz="6" w:space="0" w:color="auto"/>
            </w:tcBorders>
            <w:noWrap/>
            <w:vAlign w:val="bottom"/>
          </w:tcPr>
          <w:p w14:paraId="27AC086A" w14:textId="77777777" w:rsidR="00ED20A0" w:rsidRPr="00287B07" w:rsidRDefault="00ED20A0" w:rsidP="001D751A">
            <w:pPr>
              <w:spacing w:before="0" w:after="0"/>
              <w:jc w:val="right"/>
              <w:rPr>
                <w:rFonts w:cs="Calibri Light"/>
                <w:bCs/>
              </w:rPr>
            </w:pPr>
            <w:r w:rsidRPr="00287B07">
              <w:rPr>
                <w:rFonts w:cs="Calibri Light"/>
                <w:bCs/>
              </w:rPr>
              <w:t>20.700</w:t>
            </w:r>
          </w:p>
        </w:tc>
        <w:tc>
          <w:tcPr>
            <w:tcW w:w="1351" w:type="dxa"/>
            <w:tcBorders>
              <w:top w:val="nil"/>
              <w:left w:val="single" w:sz="4" w:space="0" w:color="auto"/>
              <w:bottom w:val="single" w:sz="12" w:space="0" w:color="auto"/>
              <w:right w:val="double" w:sz="6" w:space="0" w:color="auto"/>
            </w:tcBorders>
            <w:vAlign w:val="bottom"/>
          </w:tcPr>
          <w:p w14:paraId="0DCB86C1" w14:textId="77777777" w:rsidR="00ED20A0" w:rsidRPr="00287B07" w:rsidRDefault="00ED20A0" w:rsidP="001D751A">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single" w:sz="12" w:space="0" w:color="auto"/>
              <w:right w:val="single" w:sz="12" w:space="0" w:color="auto"/>
            </w:tcBorders>
            <w:vAlign w:val="bottom"/>
          </w:tcPr>
          <w:p w14:paraId="53FD4F16" w14:textId="77777777" w:rsidR="00ED20A0" w:rsidRPr="00287B07" w:rsidRDefault="00ED20A0" w:rsidP="001D751A">
            <w:pPr>
              <w:spacing w:before="0" w:after="0"/>
              <w:ind w:left="401"/>
              <w:jc w:val="right"/>
              <w:rPr>
                <w:rFonts w:cs="Calibri Light"/>
                <w:bCs/>
              </w:rPr>
            </w:pPr>
            <w:r w:rsidRPr="00287B07">
              <w:rPr>
                <w:rFonts w:cs="Calibri Light"/>
                <w:bCs/>
              </w:rPr>
              <w:t>23.800</w:t>
            </w:r>
          </w:p>
        </w:tc>
      </w:tr>
    </w:tbl>
    <w:p w14:paraId="253F3AAA" w14:textId="77777777" w:rsidR="00A94A70" w:rsidRDefault="00A94A70" w:rsidP="00C3705B">
      <w:pPr>
        <w:ind w:left="0"/>
      </w:pPr>
    </w:p>
    <w:p w14:paraId="6509A008" w14:textId="77777777" w:rsidR="00ED20A0" w:rsidRDefault="00ED20A0" w:rsidP="00C3705B">
      <w:pPr>
        <w:ind w:left="0"/>
      </w:pPr>
    </w:p>
    <w:tbl>
      <w:tblPr>
        <w:tblW w:w="5118" w:type="dxa"/>
        <w:jc w:val="center"/>
        <w:tblCellMar>
          <w:left w:w="70" w:type="dxa"/>
          <w:right w:w="70" w:type="dxa"/>
        </w:tblCellMar>
        <w:tblLook w:val="0000" w:firstRow="0" w:lastRow="0" w:firstColumn="0" w:lastColumn="0" w:noHBand="0" w:noVBand="0"/>
      </w:tblPr>
      <w:tblGrid>
        <w:gridCol w:w="1291"/>
        <w:gridCol w:w="1276"/>
        <w:gridCol w:w="1276"/>
        <w:gridCol w:w="1275"/>
      </w:tblGrid>
      <w:tr w:rsidR="00756D6A" w:rsidRPr="00756D6A" w14:paraId="4B237A0C" w14:textId="77777777" w:rsidTr="00756D6A">
        <w:trPr>
          <w:trHeight w:val="660"/>
          <w:jc w:val="center"/>
        </w:trPr>
        <w:tc>
          <w:tcPr>
            <w:tcW w:w="1291" w:type="dxa"/>
            <w:tcBorders>
              <w:top w:val="single" w:sz="12" w:space="0" w:color="auto"/>
              <w:left w:val="single" w:sz="12" w:space="0" w:color="auto"/>
              <w:bottom w:val="double" w:sz="6" w:space="0" w:color="auto"/>
              <w:right w:val="nil"/>
            </w:tcBorders>
            <w:shd w:val="clear" w:color="auto" w:fill="00A4A0"/>
            <w:vAlign w:val="center"/>
          </w:tcPr>
          <w:p w14:paraId="13739635" w14:textId="77777777" w:rsidR="00756D6A" w:rsidRPr="00756D6A" w:rsidRDefault="00756D6A" w:rsidP="001D751A">
            <w:pPr>
              <w:spacing w:before="0" w:after="0"/>
              <w:ind w:left="0"/>
              <w:jc w:val="right"/>
              <w:rPr>
                <w:rFonts w:cs="Calibri Light"/>
                <w:b/>
                <w:bCs/>
                <w:color w:val="FFFFFF" w:themeColor="background1"/>
                <w:sz w:val="22"/>
                <w:szCs w:val="22"/>
              </w:rPr>
            </w:pPr>
            <w:r w:rsidRPr="00756D6A">
              <w:rPr>
                <w:rFonts w:cs="Calibri Light"/>
                <w:b/>
                <w:bCs/>
                <w:color w:val="FFFFFF" w:themeColor="background1"/>
                <w:sz w:val="22"/>
                <w:szCs w:val="22"/>
              </w:rPr>
              <w:lastRenderedPageBreak/>
              <w:t>salaris-schalen</w:t>
            </w:r>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54563DA1"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0B87232E"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E2</w:t>
            </w:r>
          </w:p>
        </w:tc>
        <w:tc>
          <w:tcPr>
            <w:tcW w:w="1275" w:type="dxa"/>
            <w:tcBorders>
              <w:top w:val="single" w:sz="12" w:space="0" w:color="auto"/>
              <w:left w:val="nil"/>
              <w:bottom w:val="double" w:sz="6" w:space="0" w:color="auto"/>
              <w:right w:val="single" w:sz="12" w:space="0" w:color="auto"/>
            </w:tcBorders>
            <w:shd w:val="clear" w:color="auto" w:fill="00A4A0"/>
            <w:vAlign w:val="center"/>
          </w:tcPr>
          <w:p w14:paraId="5A5D5F72"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E3</w:t>
            </w:r>
          </w:p>
        </w:tc>
      </w:tr>
      <w:tr w:rsidR="00756D6A" w:rsidRPr="00287B07" w14:paraId="07CDA574" w14:textId="77777777" w:rsidTr="00756D6A">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2B0DEBD6" w14:textId="77777777" w:rsidR="00756D6A" w:rsidRPr="00756D6A" w:rsidRDefault="00756D6A" w:rsidP="001D751A">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Minimum</w:t>
            </w:r>
          </w:p>
        </w:tc>
        <w:tc>
          <w:tcPr>
            <w:tcW w:w="1276" w:type="dxa"/>
            <w:tcBorders>
              <w:top w:val="nil"/>
              <w:left w:val="double" w:sz="6" w:space="0" w:color="auto"/>
              <w:bottom w:val="nil"/>
              <w:right w:val="double" w:sz="6" w:space="0" w:color="auto"/>
            </w:tcBorders>
            <w:noWrap/>
            <w:vAlign w:val="bottom"/>
          </w:tcPr>
          <w:p w14:paraId="501D438A" w14:textId="77777777" w:rsidR="00756D6A" w:rsidRPr="00287B07" w:rsidRDefault="00756D6A" w:rsidP="001D751A">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0DB4D3F6" w14:textId="77777777" w:rsidR="00756D6A" w:rsidRPr="00287B07" w:rsidRDefault="00756D6A" w:rsidP="001D751A">
            <w:pPr>
              <w:spacing w:before="0" w:after="0"/>
              <w:ind w:left="0"/>
              <w:jc w:val="right"/>
              <w:rPr>
                <w:rFonts w:cs="Calibri Light"/>
                <w:bCs/>
              </w:rPr>
            </w:pPr>
            <w:r w:rsidRPr="00287B07">
              <w:rPr>
                <w:rFonts w:cs="Calibri Light"/>
                <w:bCs/>
              </w:rPr>
              <w:t>13.550</w:t>
            </w:r>
          </w:p>
        </w:tc>
        <w:tc>
          <w:tcPr>
            <w:tcW w:w="1275" w:type="dxa"/>
            <w:tcBorders>
              <w:top w:val="nil"/>
              <w:left w:val="single" w:sz="4" w:space="0" w:color="auto"/>
              <w:bottom w:val="nil"/>
              <w:right w:val="single" w:sz="12" w:space="0" w:color="auto"/>
            </w:tcBorders>
            <w:noWrap/>
            <w:vAlign w:val="bottom"/>
          </w:tcPr>
          <w:p w14:paraId="6D343B23" w14:textId="77777777" w:rsidR="00756D6A" w:rsidRPr="00287B07" w:rsidRDefault="00756D6A" w:rsidP="001D751A">
            <w:pPr>
              <w:spacing w:before="0" w:after="0"/>
              <w:ind w:left="0"/>
              <w:jc w:val="right"/>
              <w:rPr>
                <w:rFonts w:cs="Calibri Light"/>
                <w:bCs/>
              </w:rPr>
            </w:pPr>
            <w:r w:rsidRPr="00287B07">
              <w:rPr>
                <w:rFonts w:cs="Calibri Light"/>
                <w:bCs/>
              </w:rPr>
              <w:t>14.200</w:t>
            </w:r>
          </w:p>
        </w:tc>
      </w:tr>
      <w:tr w:rsidR="00756D6A" w:rsidRPr="00287B07" w14:paraId="77E66599" w14:textId="77777777" w:rsidTr="00756D6A">
        <w:trPr>
          <w:trHeight w:val="330"/>
          <w:jc w:val="center"/>
        </w:trPr>
        <w:tc>
          <w:tcPr>
            <w:tcW w:w="1291" w:type="dxa"/>
            <w:tcBorders>
              <w:top w:val="nil"/>
              <w:left w:val="single" w:sz="12" w:space="0" w:color="auto"/>
              <w:bottom w:val="dotDotDash" w:sz="8" w:space="0" w:color="auto"/>
              <w:right w:val="single" w:sz="12" w:space="0" w:color="auto"/>
            </w:tcBorders>
            <w:shd w:val="clear" w:color="auto" w:fill="00A4A0"/>
            <w:noWrap/>
            <w:vAlign w:val="bottom"/>
          </w:tcPr>
          <w:p w14:paraId="775110CE" w14:textId="77777777" w:rsidR="00756D6A" w:rsidRPr="00756D6A" w:rsidRDefault="00756D6A" w:rsidP="001D751A">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7BFE9B7B" w14:textId="77777777" w:rsidR="00756D6A" w:rsidRPr="00287B07" w:rsidRDefault="00756D6A" w:rsidP="001D751A">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dotDotDash" w:sz="8" w:space="0" w:color="auto"/>
              <w:right w:val="double" w:sz="6" w:space="0" w:color="auto"/>
            </w:tcBorders>
            <w:noWrap/>
            <w:vAlign w:val="bottom"/>
          </w:tcPr>
          <w:p w14:paraId="719FA635" w14:textId="77777777" w:rsidR="00756D6A" w:rsidRPr="00287B07" w:rsidRDefault="00756D6A" w:rsidP="001D751A">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dotDotDash" w:sz="8" w:space="0" w:color="auto"/>
              <w:right w:val="single" w:sz="12" w:space="0" w:color="auto"/>
            </w:tcBorders>
            <w:noWrap/>
            <w:vAlign w:val="bottom"/>
          </w:tcPr>
          <w:p w14:paraId="14B82815" w14:textId="77777777" w:rsidR="00756D6A" w:rsidRPr="00287B07" w:rsidRDefault="00756D6A" w:rsidP="001D751A">
            <w:pPr>
              <w:spacing w:before="0" w:after="0"/>
              <w:ind w:left="0"/>
              <w:jc w:val="right"/>
              <w:rPr>
                <w:rFonts w:cs="Calibri Light"/>
                <w:bCs/>
              </w:rPr>
            </w:pPr>
            <w:r w:rsidRPr="00287B07">
              <w:rPr>
                <w:rFonts w:cs="Calibri Light"/>
                <w:bCs/>
              </w:rPr>
              <w:t>16.550</w:t>
            </w:r>
          </w:p>
        </w:tc>
      </w:tr>
      <w:tr w:rsidR="00756D6A" w:rsidRPr="00287B07" w14:paraId="66DDFDCA"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CD492B8" w14:textId="77777777" w:rsidR="00756D6A" w:rsidRPr="00756D6A" w:rsidRDefault="00756D6A" w:rsidP="001D751A">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Verhoging</w:t>
            </w:r>
          </w:p>
        </w:tc>
        <w:tc>
          <w:tcPr>
            <w:tcW w:w="1276" w:type="dxa"/>
            <w:tcBorders>
              <w:top w:val="nil"/>
              <w:left w:val="double" w:sz="6" w:space="0" w:color="auto"/>
              <w:bottom w:val="nil"/>
              <w:right w:val="double" w:sz="6" w:space="0" w:color="auto"/>
            </w:tcBorders>
            <w:noWrap/>
            <w:vAlign w:val="bottom"/>
          </w:tcPr>
          <w:p w14:paraId="620D8BA9" w14:textId="77777777" w:rsidR="00756D6A" w:rsidRPr="00287B07" w:rsidRDefault="00756D6A" w:rsidP="001D751A">
            <w:pPr>
              <w:spacing w:before="0" w:after="0"/>
              <w:ind w:left="0"/>
              <w:jc w:val="right"/>
              <w:rPr>
                <w:rFonts w:cs="Calibri Light"/>
                <w:bCs/>
              </w:rPr>
            </w:pPr>
            <w:r w:rsidRPr="00287B07">
              <w:rPr>
                <w:rFonts w:cs="Calibri Light"/>
                <w:bCs/>
              </w:rPr>
              <w:t>1x1x100</w:t>
            </w:r>
          </w:p>
        </w:tc>
        <w:tc>
          <w:tcPr>
            <w:tcW w:w="1276" w:type="dxa"/>
            <w:tcBorders>
              <w:top w:val="nil"/>
              <w:left w:val="single" w:sz="4" w:space="0" w:color="auto"/>
              <w:bottom w:val="nil"/>
              <w:right w:val="double" w:sz="6" w:space="0" w:color="auto"/>
            </w:tcBorders>
            <w:noWrap/>
            <w:vAlign w:val="bottom"/>
          </w:tcPr>
          <w:p w14:paraId="3CB3C509" w14:textId="77777777" w:rsidR="00756D6A" w:rsidRPr="00287B07" w:rsidRDefault="00756D6A" w:rsidP="001D751A">
            <w:pPr>
              <w:spacing w:before="0" w:after="0"/>
              <w:ind w:left="0"/>
              <w:jc w:val="right"/>
              <w:rPr>
                <w:rFonts w:cs="Calibri Light"/>
                <w:bCs/>
              </w:rPr>
            </w:pPr>
            <w:r w:rsidRPr="00287B07">
              <w:rPr>
                <w:rFonts w:cs="Calibri Light"/>
                <w:bCs/>
              </w:rPr>
              <w:t>1x1x150</w:t>
            </w:r>
          </w:p>
        </w:tc>
        <w:tc>
          <w:tcPr>
            <w:tcW w:w="1275" w:type="dxa"/>
            <w:tcBorders>
              <w:top w:val="nil"/>
              <w:left w:val="single" w:sz="4" w:space="0" w:color="auto"/>
              <w:bottom w:val="nil"/>
              <w:right w:val="single" w:sz="12" w:space="0" w:color="auto"/>
            </w:tcBorders>
            <w:noWrap/>
            <w:vAlign w:val="bottom"/>
          </w:tcPr>
          <w:p w14:paraId="579AC0A9" w14:textId="77777777" w:rsidR="00756D6A" w:rsidRPr="00287B07" w:rsidRDefault="00756D6A" w:rsidP="001D751A">
            <w:pPr>
              <w:spacing w:before="0" w:after="0"/>
              <w:ind w:left="0"/>
              <w:jc w:val="right"/>
              <w:rPr>
                <w:rFonts w:cs="Calibri Light"/>
                <w:bCs/>
              </w:rPr>
            </w:pPr>
            <w:r w:rsidRPr="00287B07">
              <w:rPr>
                <w:rFonts w:cs="Calibri Light"/>
                <w:bCs/>
              </w:rPr>
              <w:t>1x1x150</w:t>
            </w:r>
          </w:p>
        </w:tc>
      </w:tr>
      <w:tr w:rsidR="00756D6A" w:rsidRPr="00287B07" w14:paraId="6AA53BCE"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D5E2BE3" w14:textId="77777777" w:rsidR="00756D6A" w:rsidRPr="00756D6A" w:rsidRDefault="00756D6A" w:rsidP="001D751A">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50C686D2" w14:textId="77777777" w:rsidR="00756D6A" w:rsidRPr="00287B07" w:rsidRDefault="00756D6A" w:rsidP="001D751A">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6B2EFABB" w14:textId="77777777" w:rsidR="00756D6A" w:rsidRPr="00287B07" w:rsidRDefault="00756D6A" w:rsidP="001D751A">
            <w:pPr>
              <w:spacing w:before="0" w:after="0"/>
              <w:ind w:left="0"/>
              <w:jc w:val="right"/>
              <w:rPr>
                <w:rFonts w:cs="Calibri Light"/>
                <w:bCs/>
              </w:rPr>
            </w:pPr>
            <w:r w:rsidRPr="00287B07">
              <w:rPr>
                <w:rFonts w:cs="Calibri Light"/>
                <w:bCs/>
              </w:rPr>
              <w:t>7x2x150</w:t>
            </w:r>
          </w:p>
        </w:tc>
        <w:tc>
          <w:tcPr>
            <w:tcW w:w="1275" w:type="dxa"/>
            <w:tcBorders>
              <w:top w:val="nil"/>
              <w:left w:val="single" w:sz="4" w:space="0" w:color="auto"/>
              <w:bottom w:val="nil"/>
              <w:right w:val="single" w:sz="12" w:space="0" w:color="auto"/>
            </w:tcBorders>
            <w:noWrap/>
            <w:vAlign w:val="bottom"/>
          </w:tcPr>
          <w:p w14:paraId="0455CCFA" w14:textId="77777777" w:rsidR="00756D6A" w:rsidRPr="00287B07" w:rsidRDefault="00756D6A" w:rsidP="001D751A">
            <w:pPr>
              <w:spacing w:before="0" w:after="0"/>
              <w:ind w:left="0"/>
              <w:jc w:val="right"/>
              <w:rPr>
                <w:rFonts w:cs="Calibri Light"/>
                <w:bCs/>
              </w:rPr>
            </w:pPr>
            <w:r w:rsidRPr="00287B07">
              <w:rPr>
                <w:rFonts w:cs="Calibri Light"/>
                <w:bCs/>
              </w:rPr>
              <w:t>12x2x150</w:t>
            </w:r>
          </w:p>
        </w:tc>
      </w:tr>
      <w:tr w:rsidR="00756D6A" w:rsidRPr="00287B07" w14:paraId="73B94276"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FF43563" w14:textId="77777777" w:rsidR="00756D6A" w:rsidRPr="00756D6A" w:rsidRDefault="00756D6A" w:rsidP="001D751A">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36B0F1DB" w14:textId="77777777" w:rsidR="00756D6A" w:rsidRPr="00287B07" w:rsidRDefault="00756D6A" w:rsidP="001D751A">
            <w:pPr>
              <w:spacing w:before="0" w:after="0"/>
              <w:ind w:left="0"/>
              <w:jc w:val="right"/>
              <w:rPr>
                <w:rFonts w:cs="Calibri Light"/>
                <w:bCs/>
              </w:rPr>
            </w:pPr>
            <w:r w:rsidRPr="00287B07">
              <w:rPr>
                <w:rFonts w:cs="Calibri Light"/>
                <w:bCs/>
              </w:rPr>
              <w:t>1x2x150</w:t>
            </w:r>
          </w:p>
        </w:tc>
        <w:tc>
          <w:tcPr>
            <w:tcW w:w="1276" w:type="dxa"/>
            <w:tcBorders>
              <w:top w:val="nil"/>
              <w:left w:val="single" w:sz="4" w:space="0" w:color="auto"/>
              <w:bottom w:val="nil"/>
              <w:right w:val="double" w:sz="6" w:space="0" w:color="auto"/>
            </w:tcBorders>
            <w:noWrap/>
            <w:vAlign w:val="bottom"/>
          </w:tcPr>
          <w:p w14:paraId="3D3B1EB3" w14:textId="77777777" w:rsidR="00756D6A" w:rsidRPr="00287B07" w:rsidRDefault="00756D6A" w:rsidP="001D751A">
            <w:pPr>
              <w:spacing w:before="0" w:after="0"/>
              <w:ind w:left="0"/>
              <w:jc w:val="right"/>
              <w:rPr>
                <w:rFonts w:cs="Calibri Light"/>
                <w:bCs/>
              </w:rPr>
            </w:pPr>
            <w:r w:rsidRPr="00287B07">
              <w:rPr>
                <w:rFonts w:cs="Calibri Light"/>
                <w:bCs/>
              </w:rPr>
              <w:t>1x2x100</w:t>
            </w:r>
          </w:p>
        </w:tc>
        <w:tc>
          <w:tcPr>
            <w:tcW w:w="1275" w:type="dxa"/>
            <w:tcBorders>
              <w:top w:val="nil"/>
              <w:left w:val="single" w:sz="4" w:space="0" w:color="auto"/>
              <w:bottom w:val="nil"/>
              <w:right w:val="single" w:sz="12" w:space="0" w:color="auto"/>
            </w:tcBorders>
            <w:noWrap/>
            <w:vAlign w:val="bottom"/>
          </w:tcPr>
          <w:p w14:paraId="20157F16" w14:textId="77777777" w:rsidR="00756D6A" w:rsidRPr="00287B07" w:rsidRDefault="00756D6A" w:rsidP="001D751A">
            <w:pPr>
              <w:spacing w:before="0" w:after="0"/>
              <w:ind w:left="0"/>
              <w:jc w:val="right"/>
              <w:rPr>
                <w:rFonts w:cs="Calibri Light"/>
                <w:bCs/>
              </w:rPr>
            </w:pPr>
            <w:r w:rsidRPr="00287B07">
              <w:rPr>
                <w:rFonts w:cs="Calibri Light"/>
                <w:bCs/>
              </w:rPr>
              <w:t>1x2x400</w:t>
            </w:r>
          </w:p>
        </w:tc>
      </w:tr>
      <w:tr w:rsidR="00756D6A" w:rsidRPr="00287B07" w14:paraId="207EE75B"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537900C" w14:textId="77777777" w:rsidR="00756D6A" w:rsidRPr="00756D6A" w:rsidRDefault="00756D6A" w:rsidP="001D751A">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5F9DD47B" w14:textId="77777777" w:rsidR="00756D6A" w:rsidRPr="00287B07" w:rsidRDefault="00756D6A" w:rsidP="001D751A">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44ED4E65" w14:textId="77777777" w:rsidR="00756D6A" w:rsidRPr="00287B07" w:rsidRDefault="00756D6A" w:rsidP="001D751A">
            <w:pPr>
              <w:spacing w:before="0" w:after="0"/>
              <w:ind w:left="0"/>
              <w:jc w:val="right"/>
              <w:rPr>
                <w:rFonts w:cs="Calibri Light"/>
                <w:bCs/>
              </w:rPr>
            </w:pPr>
            <w:r w:rsidRPr="00287B07">
              <w:rPr>
                <w:rFonts w:cs="Calibri Light"/>
                <w:bCs/>
              </w:rPr>
              <w:t>4x2x150</w:t>
            </w:r>
          </w:p>
        </w:tc>
        <w:tc>
          <w:tcPr>
            <w:tcW w:w="1275" w:type="dxa"/>
            <w:tcBorders>
              <w:top w:val="nil"/>
              <w:left w:val="single" w:sz="4" w:space="0" w:color="auto"/>
              <w:right w:val="single" w:sz="12" w:space="0" w:color="auto"/>
            </w:tcBorders>
            <w:noWrap/>
            <w:vAlign w:val="bottom"/>
          </w:tcPr>
          <w:p w14:paraId="5EE55F1E" w14:textId="77777777" w:rsidR="00756D6A" w:rsidRPr="00287B07" w:rsidRDefault="00756D6A" w:rsidP="001D751A">
            <w:pPr>
              <w:spacing w:before="0" w:after="0"/>
              <w:jc w:val="right"/>
              <w:rPr>
                <w:rFonts w:cs="Calibri Light"/>
                <w:bCs/>
              </w:rPr>
            </w:pPr>
            <w:r w:rsidRPr="00287B07">
              <w:rPr>
                <w:rFonts w:cs="Calibri Light"/>
                <w:bCs/>
              </w:rPr>
              <w:t> </w:t>
            </w:r>
          </w:p>
        </w:tc>
      </w:tr>
      <w:tr w:rsidR="00756D6A" w:rsidRPr="00287B07" w14:paraId="498CB17A" w14:textId="77777777" w:rsidTr="00756D6A">
        <w:trPr>
          <w:trHeight w:val="330"/>
          <w:jc w:val="center"/>
        </w:trPr>
        <w:tc>
          <w:tcPr>
            <w:tcW w:w="1291" w:type="dxa"/>
            <w:tcBorders>
              <w:top w:val="nil"/>
              <w:left w:val="single" w:sz="12" w:space="0" w:color="auto"/>
              <w:bottom w:val="double" w:sz="6" w:space="0" w:color="auto"/>
              <w:right w:val="single" w:sz="12" w:space="0" w:color="auto"/>
            </w:tcBorders>
            <w:shd w:val="clear" w:color="auto" w:fill="00A4A0"/>
            <w:noWrap/>
            <w:vAlign w:val="bottom"/>
          </w:tcPr>
          <w:p w14:paraId="3F7E3F49" w14:textId="77777777" w:rsidR="00756D6A" w:rsidRPr="00756D6A" w:rsidRDefault="00756D6A" w:rsidP="001D751A">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double" w:sz="6" w:space="0" w:color="auto"/>
              <w:right w:val="double" w:sz="6" w:space="0" w:color="auto"/>
            </w:tcBorders>
            <w:noWrap/>
            <w:vAlign w:val="bottom"/>
          </w:tcPr>
          <w:p w14:paraId="694EBA52" w14:textId="77777777" w:rsidR="00756D6A" w:rsidRPr="00287B07" w:rsidRDefault="00756D6A" w:rsidP="001D751A">
            <w:pPr>
              <w:spacing w:before="0" w:after="0"/>
              <w:ind w:left="0"/>
              <w:jc w:val="right"/>
              <w:rPr>
                <w:rFonts w:cs="Calibri Light"/>
                <w:bCs/>
              </w:rPr>
            </w:pPr>
            <w:r w:rsidRPr="00287B07">
              <w:rPr>
                <w:rFonts w:cs="Calibri Light"/>
                <w:bCs/>
              </w:rPr>
              <w:t>6x2x150</w:t>
            </w:r>
          </w:p>
        </w:tc>
        <w:tc>
          <w:tcPr>
            <w:tcW w:w="1276" w:type="dxa"/>
            <w:tcBorders>
              <w:top w:val="nil"/>
              <w:left w:val="single" w:sz="4" w:space="0" w:color="auto"/>
              <w:bottom w:val="double" w:sz="6" w:space="0" w:color="auto"/>
              <w:right w:val="double" w:sz="6" w:space="0" w:color="auto"/>
            </w:tcBorders>
            <w:noWrap/>
            <w:vAlign w:val="bottom"/>
          </w:tcPr>
          <w:p w14:paraId="0C4EBDB9" w14:textId="77777777" w:rsidR="00756D6A" w:rsidRPr="00287B07" w:rsidRDefault="00756D6A" w:rsidP="001D751A">
            <w:pPr>
              <w:spacing w:before="0" w:after="0"/>
              <w:ind w:left="0"/>
              <w:jc w:val="right"/>
              <w:rPr>
                <w:rFonts w:cs="Calibri Light"/>
                <w:bCs/>
              </w:rPr>
            </w:pPr>
            <w:r w:rsidRPr="00287B07">
              <w:rPr>
                <w:rFonts w:cs="Calibri Light"/>
                <w:bCs/>
              </w:rPr>
              <w:t>1x2x200</w:t>
            </w:r>
          </w:p>
        </w:tc>
        <w:tc>
          <w:tcPr>
            <w:tcW w:w="1275" w:type="dxa"/>
            <w:tcBorders>
              <w:top w:val="nil"/>
              <w:left w:val="single" w:sz="4" w:space="0" w:color="auto"/>
              <w:bottom w:val="double" w:sz="6" w:space="0" w:color="auto"/>
              <w:right w:val="single" w:sz="12" w:space="0" w:color="auto"/>
            </w:tcBorders>
            <w:noWrap/>
            <w:vAlign w:val="bottom"/>
          </w:tcPr>
          <w:p w14:paraId="43D12531" w14:textId="77777777" w:rsidR="00756D6A" w:rsidRPr="00287B07" w:rsidRDefault="00756D6A" w:rsidP="001D751A">
            <w:pPr>
              <w:spacing w:before="0" w:after="0"/>
              <w:jc w:val="right"/>
              <w:rPr>
                <w:rFonts w:cs="Calibri Light"/>
                <w:bCs/>
              </w:rPr>
            </w:pPr>
            <w:r w:rsidRPr="00287B07">
              <w:rPr>
                <w:rFonts w:cs="Calibri Light"/>
                <w:bCs/>
              </w:rPr>
              <w:t> </w:t>
            </w:r>
          </w:p>
        </w:tc>
      </w:tr>
      <w:tr w:rsidR="00756D6A" w:rsidRPr="00287B07" w14:paraId="6A8EB661" w14:textId="77777777" w:rsidTr="00756D6A">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358165A5"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0</w:t>
            </w:r>
          </w:p>
        </w:tc>
        <w:tc>
          <w:tcPr>
            <w:tcW w:w="1276" w:type="dxa"/>
            <w:tcBorders>
              <w:top w:val="nil"/>
              <w:left w:val="double" w:sz="6" w:space="0" w:color="auto"/>
              <w:bottom w:val="nil"/>
              <w:right w:val="double" w:sz="6" w:space="0" w:color="auto"/>
            </w:tcBorders>
            <w:noWrap/>
            <w:vAlign w:val="bottom"/>
          </w:tcPr>
          <w:p w14:paraId="402539FE" w14:textId="77777777" w:rsidR="00756D6A" w:rsidRPr="00287B07" w:rsidRDefault="00756D6A" w:rsidP="001D751A">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6F2E90F3" w14:textId="77777777" w:rsidR="00756D6A" w:rsidRPr="00287B07" w:rsidRDefault="00756D6A" w:rsidP="001D751A">
            <w:pPr>
              <w:spacing w:before="0" w:after="0"/>
              <w:ind w:left="0"/>
              <w:jc w:val="right"/>
              <w:rPr>
                <w:rFonts w:cs="Calibri Light"/>
                <w:bCs/>
              </w:rPr>
            </w:pPr>
            <w:r w:rsidRPr="00287B07">
              <w:rPr>
                <w:rFonts w:cs="Calibri Light"/>
                <w:bCs/>
              </w:rPr>
              <w:t>13.550</w:t>
            </w:r>
          </w:p>
        </w:tc>
        <w:tc>
          <w:tcPr>
            <w:tcW w:w="1275" w:type="dxa"/>
            <w:tcBorders>
              <w:top w:val="double" w:sz="6" w:space="0" w:color="auto"/>
              <w:left w:val="single" w:sz="4" w:space="0" w:color="auto"/>
              <w:bottom w:val="nil"/>
              <w:right w:val="single" w:sz="12" w:space="0" w:color="auto"/>
            </w:tcBorders>
            <w:noWrap/>
            <w:vAlign w:val="bottom"/>
          </w:tcPr>
          <w:p w14:paraId="687BA5A6" w14:textId="77777777" w:rsidR="00756D6A" w:rsidRPr="00287B07" w:rsidRDefault="00756D6A" w:rsidP="001D751A">
            <w:pPr>
              <w:spacing w:before="0" w:after="0"/>
              <w:ind w:left="0"/>
              <w:jc w:val="right"/>
              <w:rPr>
                <w:rFonts w:cs="Calibri Light"/>
                <w:bCs/>
              </w:rPr>
            </w:pPr>
            <w:r w:rsidRPr="00287B07">
              <w:rPr>
                <w:rFonts w:cs="Calibri Light"/>
                <w:bCs/>
              </w:rPr>
              <w:t>14.200</w:t>
            </w:r>
          </w:p>
        </w:tc>
      </w:tr>
      <w:tr w:rsidR="00756D6A" w:rsidRPr="00287B07" w14:paraId="5B77301D"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FF7A8B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w:t>
            </w:r>
          </w:p>
        </w:tc>
        <w:tc>
          <w:tcPr>
            <w:tcW w:w="1276" w:type="dxa"/>
            <w:tcBorders>
              <w:top w:val="nil"/>
              <w:left w:val="double" w:sz="6" w:space="0" w:color="auto"/>
              <w:bottom w:val="nil"/>
              <w:right w:val="double" w:sz="6" w:space="0" w:color="auto"/>
            </w:tcBorders>
            <w:noWrap/>
            <w:vAlign w:val="bottom"/>
          </w:tcPr>
          <w:p w14:paraId="5B104986" w14:textId="77777777" w:rsidR="00756D6A" w:rsidRPr="00287B07" w:rsidRDefault="00756D6A" w:rsidP="001D751A">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1AE179D1" w14:textId="77777777" w:rsidR="00756D6A" w:rsidRPr="00287B07" w:rsidRDefault="00756D6A" w:rsidP="001D751A">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570AFC20" w14:textId="77777777" w:rsidR="00756D6A" w:rsidRPr="00287B07" w:rsidRDefault="00756D6A" w:rsidP="001D751A">
            <w:pPr>
              <w:spacing w:before="0" w:after="0"/>
              <w:ind w:left="0"/>
              <w:jc w:val="right"/>
              <w:rPr>
                <w:rFonts w:cs="Calibri Light"/>
                <w:bCs/>
              </w:rPr>
            </w:pPr>
            <w:r w:rsidRPr="00287B07">
              <w:rPr>
                <w:rFonts w:cs="Calibri Light"/>
                <w:bCs/>
              </w:rPr>
              <w:t>14.350</w:t>
            </w:r>
          </w:p>
        </w:tc>
      </w:tr>
      <w:tr w:rsidR="00756D6A" w:rsidRPr="00287B07" w14:paraId="51B96FDB"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67DB63C"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w:t>
            </w:r>
          </w:p>
        </w:tc>
        <w:tc>
          <w:tcPr>
            <w:tcW w:w="1276" w:type="dxa"/>
            <w:tcBorders>
              <w:top w:val="nil"/>
              <w:left w:val="double" w:sz="6" w:space="0" w:color="auto"/>
              <w:bottom w:val="nil"/>
              <w:right w:val="double" w:sz="6" w:space="0" w:color="auto"/>
            </w:tcBorders>
            <w:noWrap/>
            <w:vAlign w:val="bottom"/>
          </w:tcPr>
          <w:p w14:paraId="1FC4CC47" w14:textId="77777777" w:rsidR="00756D6A" w:rsidRPr="00287B07" w:rsidRDefault="00756D6A" w:rsidP="001D751A">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5BDD8746" w14:textId="77777777" w:rsidR="00756D6A" w:rsidRPr="00287B07" w:rsidRDefault="00756D6A" w:rsidP="001D751A">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5C9B6D35" w14:textId="77777777" w:rsidR="00756D6A" w:rsidRPr="00287B07" w:rsidRDefault="00756D6A" w:rsidP="001D751A">
            <w:pPr>
              <w:spacing w:before="0" w:after="0"/>
              <w:ind w:left="0"/>
              <w:jc w:val="right"/>
              <w:rPr>
                <w:rFonts w:cs="Calibri Light"/>
                <w:bCs/>
              </w:rPr>
            </w:pPr>
            <w:r w:rsidRPr="00287B07">
              <w:rPr>
                <w:rFonts w:cs="Calibri Light"/>
                <w:bCs/>
              </w:rPr>
              <w:t>14.350</w:t>
            </w:r>
          </w:p>
        </w:tc>
      </w:tr>
      <w:tr w:rsidR="00756D6A" w:rsidRPr="00287B07" w14:paraId="32864789"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2050A1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3</w:t>
            </w:r>
          </w:p>
        </w:tc>
        <w:tc>
          <w:tcPr>
            <w:tcW w:w="1276" w:type="dxa"/>
            <w:tcBorders>
              <w:top w:val="nil"/>
              <w:left w:val="double" w:sz="6" w:space="0" w:color="auto"/>
              <w:bottom w:val="nil"/>
              <w:right w:val="double" w:sz="6" w:space="0" w:color="auto"/>
            </w:tcBorders>
            <w:noWrap/>
            <w:vAlign w:val="bottom"/>
          </w:tcPr>
          <w:p w14:paraId="2660CC8E" w14:textId="77777777" w:rsidR="00756D6A" w:rsidRPr="00287B07" w:rsidRDefault="00756D6A" w:rsidP="001D751A">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6A941FE7" w14:textId="77777777" w:rsidR="00756D6A" w:rsidRPr="00287B07" w:rsidRDefault="00756D6A" w:rsidP="001D751A">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4F98C339" w14:textId="77777777" w:rsidR="00756D6A" w:rsidRPr="00287B07" w:rsidRDefault="00756D6A" w:rsidP="001D751A">
            <w:pPr>
              <w:spacing w:before="0" w:after="0"/>
              <w:ind w:left="0"/>
              <w:jc w:val="right"/>
              <w:rPr>
                <w:rFonts w:cs="Calibri Light"/>
                <w:bCs/>
              </w:rPr>
            </w:pPr>
            <w:r w:rsidRPr="00287B07">
              <w:rPr>
                <w:rFonts w:cs="Calibri Light"/>
                <w:bCs/>
              </w:rPr>
              <w:t>14.500</w:t>
            </w:r>
          </w:p>
        </w:tc>
      </w:tr>
      <w:tr w:rsidR="00756D6A" w:rsidRPr="00287B07" w14:paraId="7C6DB6A4"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47326D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4</w:t>
            </w:r>
          </w:p>
        </w:tc>
        <w:tc>
          <w:tcPr>
            <w:tcW w:w="1276" w:type="dxa"/>
            <w:tcBorders>
              <w:top w:val="nil"/>
              <w:left w:val="double" w:sz="6" w:space="0" w:color="auto"/>
              <w:bottom w:val="nil"/>
              <w:right w:val="double" w:sz="6" w:space="0" w:color="auto"/>
            </w:tcBorders>
            <w:noWrap/>
            <w:vAlign w:val="bottom"/>
          </w:tcPr>
          <w:p w14:paraId="30A5D84E" w14:textId="77777777" w:rsidR="00756D6A" w:rsidRPr="00287B07" w:rsidRDefault="00756D6A" w:rsidP="001D751A">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6567E5C6" w14:textId="77777777" w:rsidR="00756D6A" w:rsidRPr="00287B07" w:rsidRDefault="00756D6A" w:rsidP="001D751A">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5DE6DB08" w14:textId="77777777" w:rsidR="00756D6A" w:rsidRPr="00287B07" w:rsidRDefault="00756D6A" w:rsidP="001D751A">
            <w:pPr>
              <w:spacing w:before="0" w:after="0"/>
              <w:ind w:left="0"/>
              <w:jc w:val="right"/>
              <w:rPr>
                <w:rFonts w:cs="Calibri Light"/>
                <w:bCs/>
              </w:rPr>
            </w:pPr>
            <w:r w:rsidRPr="00287B07">
              <w:rPr>
                <w:rFonts w:cs="Calibri Light"/>
                <w:bCs/>
              </w:rPr>
              <w:t>14.500</w:t>
            </w:r>
          </w:p>
        </w:tc>
      </w:tr>
      <w:tr w:rsidR="00756D6A" w:rsidRPr="00287B07" w14:paraId="72BB8C7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804B1A2"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5</w:t>
            </w:r>
          </w:p>
        </w:tc>
        <w:tc>
          <w:tcPr>
            <w:tcW w:w="1276" w:type="dxa"/>
            <w:tcBorders>
              <w:top w:val="nil"/>
              <w:left w:val="double" w:sz="6" w:space="0" w:color="auto"/>
              <w:bottom w:val="nil"/>
              <w:right w:val="double" w:sz="6" w:space="0" w:color="auto"/>
            </w:tcBorders>
            <w:noWrap/>
            <w:vAlign w:val="bottom"/>
          </w:tcPr>
          <w:p w14:paraId="071F57AA" w14:textId="77777777" w:rsidR="00756D6A" w:rsidRPr="00287B07" w:rsidRDefault="00756D6A" w:rsidP="001D751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5872D6FE" w14:textId="77777777" w:rsidR="00756D6A" w:rsidRPr="00287B07" w:rsidRDefault="00756D6A" w:rsidP="001D751A">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48AEBDFE" w14:textId="77777777" w:rsidR="00756D6A" w:rsidRPr="00287B07" w:rsidRDefault="00756D6A" w:rsidP="001D751A">
            <w:pPr>
              <w:spacing w:before="0" w:after="0"/>
              <w:ind w:left="0"/>
              <w:jc w:val="right"/>
              <w:rPr>
                <w:rFonts w:cs="Calibri Light"/>
                <w:bCs/>
              </w:rPr>
            </w:pPr>
            <w:r w:rsidRPr="00287B07">
              <w:rPr>
                <w:rFonts w:cs="Calibri Light"/>
                <w:bCs/>
              </w:rPr>
              <w:t>14.650</w:t>
            </w:r>
          </w:p>
        </w:tc>
      </w:tr>
      <w:tr w:rsidR="00756D6A" w:rsidRPr="00287B07" w14:paraId="07818063"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007BCB8"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6</w:t>
            </w:r>
          </w:p>
        </w:tc>
        <w:tc>
          <w:tcPr>
            <w:tcW w:w="1276" w:type="dxa"/>
            <w:tcBorders>
              <w:top w:val="nil"/>
              <w:left w:val="double" w:sz="6" w:space="0" w:color="auto"/>
              <w:bottom w:val="nil"/>
              <w:right w:val="double" w:sz="6" w:space="0" w:color="auto"/>
            </w:tcBorders>
            <w:noWrap/>
            <w:vAlign w:val="bottom"/>
          </w:tcPr>
          <w:p w14:paraId="63DFA773" w14:textId="77777777" w:rsidR="00756D6A" w:rsidRPr="00287B07" w:rsidRDefault="00756D6A" w:rsidP="001D751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1627C0FE" w14:textId="77777777" w:rsidR="00756D6A" w:rsidRPr="00287B07" w:rsidRDefault="00756D6A" w:rsidP="001D751A">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0E239E6D" w14:textId="77777777" w:rsidR="00756D6A" w:rsidRPr="00287B07" w:rsidRDefault="00756D6A" w:rsidP="001D751A">
            <w:pPr>
              <w:spacing w:before="0" w:after="0"/>
              <w:ind w:left="0"/>
              <w:jc w:val="right"/>
              <w:rPr>
                <w:rFonts w:cs="Calibri Light"/>
                <w:bCs/>
              </w:rPr>
            </w:pPr>
            <w:r w:rsidRPr="00287B07">
              <w:rPr>
                <w:rFonts w:cs="Calibri Light"/>
                <w:bCs/>
              </w:rPr>
              <w:t>14.650</w:t>
            </w:r>
          </w:p>
        </w:tc>
      </w:tr>
      <w:tr w:rsidR="00756D6A" w:rsidRPr="00287B07" w14:paraId="03F21CFC"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E26FFB4"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7</w:t>
            </w:r>
          </w:p>
        </w:tc>
        <w:tc>
          <w:tcPr>
            <w:tcW w:w="1276" w:type="dxa"/>
            <w:tcBorders>
              <w:top w:val="nil"/>
              <w:left w:val="double" w:sz="6" w:space="0" w:color="auto"/>
              <w:bottom w:val="nil"/>
              <w:right w:val="double" w:sz="6" w:space="0" w:color="auto"/>
            </w:tcBorders>
            <w:noWrap/>
            <w:vAlign w:val="bottom"/>
          </w:tcPr>
          <w:p w14:paraId="092C568A" w14:textId="77777777" w:rsidR="00756D6A" w:rsidRPr="00287B07" w:rsidRDefault="00756D6A" w:rsidP="001D751A">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05009DD0" w14:textId="77777777" w:rsidR="00756D6A" w:rsidRPr="00287B07" w:rsidRDefault="00756D6A" w:rsidP="001D751A">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03B2F874" w14:textId="77777777" w:rsidR="00756D6A" w:rsidRPr="00287B07" w:rsidRDefault="00756D6A" w:rsidP="001D751A">
            <w:pPr>
              <w:spacing w:before="0" w:after="0"/>
              <w:ind w:left="0"/>
              <w:jc w:val="right"/>
              <w:rPr>
                <w:rFonts w:cs="Calibri Light"/>
                <w:bCs/>
              </w:rPr>
            </w:pPr>
            <w:r w:rsidRPr="00287B07">
              <w:rPr>
                <w:rFonts w:cs="Calibri Light"/>
                <w:bCs/>
              </w:rPr>
              <w:t>14.800</w:t>
            </w:r>
          </w:p>
        </w:tc>
      </w:tr>
      <w:tr w:rsidR="00756D6A" w:rsidRPr="00287B07" w14:paraId="230C9CF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A4EB4C7"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8</w:t>
            </w:r>
          </w:p>
        </w:tc>
        <w:tc>
          <w:tcPr>
            <w:tcW w:w="1276" w:type="dxa"/>
            <w:tcBorders>
              <w:top w:val="nil"/>
              <w:left w:val="double" w:sz="6" w:space="0" w:color="auto"/>
              <w:bottom w:val="nil"/>
              <w:right w:val="double" w:sz="6" w:space="0" w:color="auto"/>
            </w:tcBorders>
            <w:noWrap/>
            <w:vAlign w:val="bottom"/>
          </w:tcPr>
          <w:p w14:paraId="387A3034" w14:textId="77777777" w:rsidR="00756D6A" w:rsidRPr="00287B07" w:rsidRDefault="00756D6A" w:rsidP="001D751A">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429802BF" w14:textId="77777777" w:rsidR="00756D6A" w:rsidRPr="00287B07" w:rsidRDefault="00756D6A" w:rsidP="001D751A">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5CAE3AA4" w14:textId="77777777" w:rsidR="00756D6A" w:rsidRPr="00287B07" w:rsidRDefault="00756D6A" w:rsidP="001D751A">
            <w:pPr>
              <w:spacing w:before="0" w:after="0"/>
              <w:ind w:left="0"/>
              <w:jc w:val="right"/>
              <w:rPr>
                <w:rFonts w:cs="Calibri Light"/>
                <w:bCs/>
              </w:rPr>
            </w:pPr>
            <w:r w:rsidRPr="00287B07">
              <w:rPr>
                <w:rFonts w:cs="Calibri Light"/>
                <w:bCs/>
              </w:rPr>
              <w:t>14.800</w:t>
            </w:r>
          </w:p>
        </w:tc>
      </w:tr>
      <w:tr w:rsidR="00756D6A" w:rsidRPr="00287B07" w14:paraId="30A337F2"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5ED8A97"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9</w:t>
            </w:r>
          </w:p>
        </w:tc>
        <w:tc>
          <w:tcPr>
            <w:tcW w:w="1276" w:type="dxa"/>
            <w:tcBorders>
              <w:top w:val="nil"/>
              <w:left w:val="double" w:sz="6" w:space="0" w:color="auto"/>
              <w:bottom w:val="nil"/>
              <w:right w:val="double" w:sz="6" w:space="0" w:color="auto"/>
            </w:tcBorders>
            <w:noWrap/>
            <w:vAlign w:val="bottom"/>
          </w:tcPr>
          <w:p w14:paraId="74EA8FCE" w14:textId="77777777" w:rsidR="00756D6A" w:rsidRPr="00287B07" w:rsidRDefault="00756D6A" w:rsidP="001D751A">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659BC094" w14:textId="77777777" w:rsidR="00756D6A" w:rsidRPr="00287B07" w:rsidRDefault="00756D6A" w:rsidP="001D751A">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2337D997" w14:textId="77777777" w:rsidR="00756D6A" w:rsidRPr="00287B07" w:rsidRDefault="00756D6A" w:rsidP="001D751A">
            <w:pPr>
              <w:spacing w:before="0" w:after="0"/>
              <w:ind w:left="0"/>
              <w:jc w:val="right"/>
              <w:rPr>
                <w:rFonts w:cs="Calibri Light"/>
                <w:bCs/>
              </w:rPr>
            </w:pPr>
            <w:r w:rsidRPr="00287B07">
              <w:rPr>
                <w:rFonts w:cs="Calibri Light"/>
                <w:bCs/>
              </w:rPr>
              <w:t>14.950</w:t>
            </w:r>
          </w:p>
        </w:tc>
      </w:tr>
      <w:tr w:rsidR="00756D6A" w:rsidRPr="00287B07" w14:paraId="0B2C2769"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0A5FA5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10</w:t>
            </w:r>
          </w:p>
        </w:tc>
        <w:tc>
          <w:tcPr>
            <w:tcW w:w="1276" w:type="dxa"/>
            <w:tcBorders>
              <w:top w:val="nil"/>
              <w:left w:val="double" w:sz="6" w:space="0" w:color="auto"/>
              <w:bottom w:val="nil"/>
              <w:right w:val="double" w:sz="6" w:space="0" w:color="auto"/>
            </w:tcBorders>
            <w:noWrap/>
            <w:vAlign w:val="bottom"/>
          </w:tcPr>
          <w:p w14:paraId="7A816A4A" w14:textId="77777777" w:rsidR="00756D6A" w:rsidRPr="00287B07" w:rsidRDefault="00756D6A" w:rsidP="001D751A">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51D789CD" w14:textId="77777777" w:rsidR="00756D6A" w:rsidRPr="00287B07" w:rsidRDefault="00756D6A" w:rsidP="001D751A">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54CE58A9" w14:textId="77777777" w:rsidR="00756D6A" w:rsidRPr="00287B07" w:rsidRDefault="00756D6A" w:rsidP="001D751A">
            <w:pPr>
              <w:spacing w:before="0" w:after="0"/>
              <w:ind w:left="0"/>
              <w:jc w:val="right"/>
              <w:rPr>
                <w:rFonts w:cs="Calibri Light"/>
                <w:bCs/>
              </w:rPr>
            </w:pPr>
            <w:r w:rsidRPr="00287B07">
              <w:rPr>
                <w:rFonts w:cs="Calibri Light"/>
                <w:bCs/>
              </w:rPr>
              <w:t>14.950</w:t>
            </w:r>
          </w:p>
        </w:tc>
      </w:tr>
      <w:tr w:rsidR="00756D6A" w:rsidRPr="00287B07" w14:paraId="5EF011D6"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7F09CB8"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11</w:t>
            </w:r>
          </w:p>
        </w:tc>
        <w:tc>
          <w:tcPr>
            <w:tcW w:w="1276" w:type="dxa"/>
            <w:tcBorders>
              <w:top w:val="nil"/>
              <w:left w:val="double" w:sz="6" w:space="0" w:color="auto"/>
              <w:bottom w:val="nil"/>
              <w:right w:val="double" w:sz="6" w:space="0" w:color="auto"/>
            </w:tcBorders>
            <w:noWrap/>
            <w:vAlign w:val="bottom"/>
          </w:tcPr>
          <w:p w14:paraId="24B913D0" w14:textId="77777777" w:rsidR="00756D6A" w:rsidRPr="00287B07" w:rsidRDefault="00756D6A" w:rsidP="001D751A">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6B39EBA6" w14:textId="77777777" w:rsidR="00756D6A" w:rsidRPr="00287B07" w:rsidRDefault="00756D6A" w:rsidP="001D751A">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28123E63" w14:textId="77777777" w:rsidR="00756D6A" w:rsidRPr="00287B07" w:rsidRDefault="00756D6A" w:rsidP="001D751A">
            <w:pPr>
              <w:spacing w:before="0" w:after="0"/>
              <w:ind w:left="0"/>
              <w:jc w:val="right"/>
              <w:rPr>
                <w:rFonts w:cs="Calibri Light"/>
                <w:bCs/>
              </w:rPr>
            </w:pPr>
            <w:r w:rsidRPr="00287B07">
              <w:rPr>
                <w:rFonts w:cs="Calibri Light"/>
                <w:bCs/>
              </w:rPr>
              <w:t>15.100</w:t>
            </w:r>
          </w:p>
        </w:tc>
      </w:tr>
      <w:tr w:rsidR="00756D6A" w:rsidRPr="00287B07" w14:paraId="498799A0"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AE92F9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12</w:t>
            </w:r>
          </w:p>
        </w:tc>
        <w:tc>
          <w:tcPr>
            <w:tcW w:w="1276" w:type="dxa"/>
            <w:tcBorders>
              <w:top w:val="nil"/>
              <w:left w:val="double" w:sz="6" w:space="0" w:color="auto"/>
              <w:bottom w:val="nil"/>
              <w:right w:val="double" w:sz="6" w:space="0" w:color="auto"/>
            </w:tcBorders>
            <w:noWrap/>
            <w:vAlign w:val="bottom"/>
          </w:tcPr>
          <w:p w14:paraId="1ED3561A" w14:textId="77777777" w:rsidR="00756D6A" w:rsidRPr="00287B07" w:rsidRDefault="00756D6A" w:rsidP="001D751A">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2C9AD74C" w14:textId="77777777" w:rsidR="00756D6A" w:rsidRPr="00287B07" w:rsidRDefault="00756D6A" w:rsidP="001D751A">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4B424CC2" w14:textId="77777777" w:rsidR="00756D6A" w:rsidRPr="00287B07" w:rsidRDefault="00756D6A" w:rsidP="001D751A">
            <w:pPr>
              <w:spacing w:before="0" w:after="0"/>
              <w:ind w:left="0"/>
              <w:jc w:val="right"/>
              <w:rPr>
                <w:rFonts w:cs="Calibri Light"/>
                <w:bCs/>
              </w:rPr>
            </w:pPr>
            <w:r w:rsidRPr="00287B07">
              <w:rPr>
                <w:rFonts w:cs="Calibri Light"/>
                <w:bCs/>
              </w:rPr>
              <w:t>15.100</w:t>
            </w:r>
          </w:p>
        </w:tc>
      </w:tr>
      <w:tr w:rsidR="00756D6A" w:rsidRPr="00287B07" w14:paraId="0447E34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21D5F38"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13</w:t>
            </w:r>
          </w:p>
        </w:tc>
        <w:tc>
          <w:tcPr>
            <w:tcW w:w="1276" w:type="dxa"/>
            <w:tcBorders>
              <w:top w:val="nil"/>
              <w:left w:val="double" w:sz="6" w:space="0" w:color="auto"/>
              <w:bottom w:val="nil"/>
              <w:right w:val="double" w:sz="6" w:space="0" w:color="auto"/>
            </w:tcBorders>
            <w:noWrap/>
            <w:vAlign w:val="bottom"/>
          </w:tcPr>
          <w:p w14:paraId="6BDAEE36" w14:textId="77777777" w:rsidR="00756D6A" w:rsidRPr="00287B07" w:rsidRDefault="00756D6A" w:rsidP="001D751A">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48F18C05" w14:textId="77777777" w:rsidR="00756D6A" w:rsidRPr="00287B07" w:rsidRDefault="00756D6A" w:rsidP="001D751A">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75958623" w14:textId="77777777" w:rsidR="00756D6A" w:rsidRPr="00287B07" w:rsidRDefault="00756D6A" w:rsidP="001D751A">
            <w:pPr>
              <w:spacing w:before="0" w:after="0"/>
              <w:ind w:left="0"/>
              <w:jc w:val="right"/>
              <w:rPr>
                <w:rFonts w:cs="Calibri Light"/>
                <w:bCs/>
              </w:rPr>
            </w:pPr>
            <w:r w:rsidRPr="00287B07">
              <w:rPr>
                <w:rFonts w:cs="Calibri Light"/>
                <w:bCs/>
              </w:rPr>
              <w:t>15.250</w:t>
            </w:r>
          </w:p>
        </w:tc>
      </w:tr>
      <w:tr w:rsidR="00756D6A" w:rsidRPr="00287B07" w14:paraId="6A62D65E"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4E5F5E0"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14</w:t>
            </w:r>
          </w:p>
        </w:tc>
        <w:tc>
          <w:tcPr>
            <w:tcW w:w="1276" w:type="dxa"/>
            <w:tcBorders>
              <w:top w:val="nil"/>
              <w:left w:val="double" w:sz="6" w:space="0" w:color="auto"/>
              <w:bottom w:val="nil"/>
              <w:right w:val="double" w:sz="6" w:space="0" w:color="auto"/>
            </w:tcBorders>
            <w:noWrap/>
            <w:vAlign w:val="bottom"/>
          </w:tcPr>
          <w:p w14:paraId="1516743C" w14:textId="77777777" w:rsidR="00756D6A" w:rsidRPr="00287B07" w:rsidRDefault="00756D6A" w:rsidP="001D751A">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1975DDD1" w14:textId="77777777" w:rsidR="00756D6A" w:rsidRPr="00287B07" w:rsidRDefault="00756D6A" w:rsidP="001D751A">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59CB615B" w14:textId="77777777" w:rsidR="00756D6A" w:rsidRPr="00287B07" w:rsidRDefault="00756D6A" w:rsidP="001D751A">
            <w:pPr>
              <w:spacing w:before="0" w:after="0"/>
              <w:ind w:left="0"/>
              <w:jc w:val="right"/>
              <w:rPr>
                <w:rFonts w:cs="Calibri Light"/>
                <w:bCs/>
              </w:rPr>
            </w:pPr>
            <w:r w:rsidRPr="00287B07">
              <w:rPr>
                <w:rFonts w:cs="Calibri Light"/>
                <w:bCs/>
              </w:rPr>
              <w:t>15.250</w:t>
            </w:r>
          </w:p>
        </w:tc>
      </w:tr>
      <w:tr w:rsidR="00756D6A" w:rsidRPr="00287B07" w14:paraId="01ACB147"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CC6CD15"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15</w:t>
            </w:r>
          </w:p>
        </w:tc>
        <w:tc>
          <w:tcPr>
            <w:tcW w:w="1276" w:type="dxa"/>
            <w:tcBorders>
              <w:top w:val="nil"/>
              <w:left w:val="double" w:sz="6" w:space="0" w:color="auto"/>
              <w:bottom w:val="nil"/>
              <w:right w:val="double" w:sz="6" w:space="0" w:color="auto"/>
            </w:tcBorders>
            <w:noWrap/>
            <w:vAlign w:val="bottom"/>
          </w:tcPr>
          <w:p w14:paraId="21B67EEA" w14:textId="77777777" w:rsidR="00756D6A" w:rsidRPr="00287B07" w:rsidRDefault="00756D6A" w:rsidP="001D751A">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712F9A37" w14:textId="77777777" w:rsidR="00756D6A" w:rsidRPr="00287B07" w:rsidRDefault="00756D6A" w:rsidP="001D751A">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4A3C2D8F" w14:textId="77777777" w:rsidR="00756D6A" w:rsidRPr="00287B07" w:rsidRDefault="00756D6A" w:rsidP="001D751A">
            <w:pPr>
              <w:spacing w:before="0" w:after="0"/>
              <w:ind w:left="0"/>
              <w:jc w:val="right"/>
              <w:rPr>
                <w:rFonts w:cs="Calibri Light"/>
                <w:bCs/>
              </w:rPr>
            </w:pPr>
            <w:r w:rsidRPr="00287B07">
              <w:rPr>
                <w:rFonts w:cs="Calibri Light"/>
                <w:bCs/>
              </w:rPr>
              <w:t>15.400</w:t>
            </w:r>
          </w:p>
        </w:tc>
      </w:tr>
      <w:tr w:rsidR="00756D6A" w:rsidRPr="00287B07" w14:paraId="39DFA3DD"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9199A9A"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16</w:t>
            </w:r>
          </w:p>
        </w:tc>
        <w:tc>
          <w:tcPr>
            <w:tcW w:w="1276" w:type="dxa"/>
            <w:tcBorders>
              <w:top w:val="nil"/>
              <w:left w:val="double" w:sz="6" w:space="0" w:color="auto"/>
              <w:bottom w:val="nil"/>
              <w:right w:val="double" w:sz="6" w:space="0" w:color="auto"/>
            </w:tcBorders>
            <w:noWrap/>
            <w:vAlign w:val="bottom"/>
          </w:tcPr>
          <w:p w14:paraId="464CED6C" w14:textId="77777777" w:rsidR="00756D6A" w:rsidRPr="00287B07" w:rsidRDefault="00756D6A" w:rsidP="001D751A">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103D3329" w14:textId="77777777" w:rsidR="00756D6A" w:rsidRPr="00287B07" w:rsidRDefault="00756D6A" w:rsidP="001D751A">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16E06717" w14:textId="77777777" w:rsidR="00756D6A" w:rsidRPr="00287B07" w:rsidRDefault="00756D6A" w:rsidP="001D751A">
            <w:pPr>
              <w:spacing w:before="0" w:after="0"/>
              <w:ind w:left="0"/>
              <w:jc w:val="right"/>
              <w:rPr>
                <w:rFonts w:cs="Calibri Light"/>
                <w:bCs/>
              </w:rPr>
            </w:pPr>
            <w:r w:rsidRPr="00287B07">
              <w:rPr>
                <w:rFonts w:cs="Calibri Light"/>
                <w:bCs/>
              </w:rPr>
              <w:t>15.400</w:t>
            </w:r>
          </w:p>
        </w:tc>
      </w:tr>
      <w:tr w:rsidR="00756D6A" w:rsidRPr="00287B07" w14:paraId="7AF3982C"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39E2C33"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17</w:t>
            </w:r>
          </w:p>
        </w:tc>
        <w:tc>
          <w:tcPr>
            <w:tcW w:w="1276" w:type="dxa"/>
            <w:tcBorders>
              <w:top w:val="nil"/>
              <w:left w:val="double" w:sz="6" w:space="0" w:color="auto"/>
              <w:bottom w:val="nil"/>
              <w:right w:val="double" w:sz="6" w:space="0" w:color="auto"/>
            </w:tcBorders>
            <w:noWrap/>
            <w:vAlign w:val="bottom"/>
          </w:tcPr>
          <w:p w14:paraId="76129556" w14:textId="77777777" w:rsidR="00756D6A" w:rsidRPr="00287B07" w:rsidRDefault="00756D6A" w:rsidP="001D751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41F80B43" w14:textId="77777777" w:rsidR="00756D6A" w:rsidRPr="00287B07" w:rsidRDefault="00756D6A" w:rsidP="001D751A">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63D4EF77" w14:textId="77777777" w:rsidR="00756D6A" w:rsidRPr="00287B07" w:rsidRDefault="00756D6A" w:rsidP="001D751A">
            <w:pPr>
              <w:spacing w:before="0" w:after="0"/>
              <w:ind w:left="0"/>
              <w:jc w:val="right"/>
              <w:rPr>
                <w:rFonts w:cs="Calibri Light"/>
                <w:bCs/>
              </w:rPr>
            </w:pPr>
            <w:r w:rsidRPr="00287B07">
              <w:rPr>
                <w:rFonts w:cs="Calibri Light"/>
                <w:bCs/>
              </w:rPr>
              <w:t>15.550</w:t>
            </w:r>
          </w:p>
        </w:tc>
      </w:tr>
      <w:tr w:rsidR="00756D6A" w:rsidRPr="00287B07" w14:paraId="5DF66B29"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E21B80F"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18</w:t>
            </w:r>
          </w:p>
        </w:tc>
        <w:tc>
          <w:tcPr>
            <w:tcW w:w="1276" w:type="dxa"/>
            <w:tcBorders>
              <w:top w:val="nil"/>
              <w:left w:val="double" w:sz="6" w:space="0" w:color="auto"/>
              <w:bottom w:val="nil"/>
              <w:right w:val="double" w:sz="6" w:space="0" w:color="auto"/>
            </w:tcBorders>
            <w:noWrap/>
            <w:vAlign w:val="bottom"/>
          </w:tcPr>
          <w:p w14:paraId="1E9EFCD4" w14:textId="77777777" w:rsidR="00756D6A" w:rsidRPr="00287B07" w:rsidRDefault="00756D6A" w:rsidP="001D751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545621B6" w14:textId="77777777" w:rsidR="00756D6A" w:rsidRPr="00287B07" w:rsidRDefault="00756D6A" w:rsidP="001D751A">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07583503" w14:textId="77777777" w:rsidR="00756D6A" w:rsidRPr="00287B07" w:rsidRDefault="00756D6A" w:rsidP="001D751A">
            <w:pPr>
              <w:spacing w:before="0" w:after="0"/>
              <w:ind w:left="0"/>
              <w:jc w:val="right"/>
              <w:rPr>
                <w:rFonts w:cs="Calibri Light"/>
                <w:bCs/>
              </w:rPr>
            </w:pPr>
            <w:r w:rsidRPr="00287B07">
              <w:rPr>
                <w:rFonts w:cs="Calibri Light"/>
                <w:bCs/>
              </w:rPr>
              <w:t>15.550</w:t>
            </w:r>
          </w:p>
        </w:tc>
      </w:tr>
      <w:tr w:rsidR="00756D6A" w:rsidRPr="00287B07" w14:paraId="1742DDD4"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179F124"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19</w:t>
            </w:r>
          </w:p>
        </w:tc>
        <w:tc>
          <w:tcPr>
            <w:tcW w:w="1276" w:type="dxa"/>
            <w:tcBorders>
              <w:top w:val="nil"/>
              <w:left w:val="double" w:sz="6" w:space="0" w:color="auto"/>
              <w:bottom w:val="nil"/>
              <w:right w:val="double" w:sz="6" w:space="0" w:color="auto"/>
            </w:tcBorders>
            <w:noWrap/>
            <w:vAlign w:val="bottom"/>
          </w:tcPr>
          <w:p w14:paraId="4E24C579" w14:textId="77777777" w:rsidR="00756D6A" w:rsidRPr="00287B07" w:rsidRDefault="00756D6A" w:rsidP="001D751A">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73B8932A" w14:textId="77777777" w:rsidR="00756D6A" w:rsidRPr="00287B07" w:rsidRDefault="00756D6A" w:rsidP="001D751A">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0AF294CB" w14:textId="77777777" w:rsidR="00756D6A" w:rsidRPr="00287B07" w:rsidRDefault="00756D6A" w:rsidP="001D751A">
            <w:pPr>
              <w:spacing w:before="0" w:after="0"/>
              <w:ind w:left="0"/>
              <w:jc w:val="right"/>
              <w:rPr>
                <w:rFonts w:cs="Calibri Light"/>
                <w:bCs/>
              </w:rPr>
            </w:pPr>
            <w:r w:rsidRPr="00287B07">
              <w:rPr>
                <w:rFonts w:cs="Calibri Light"/>
                <w:bCs/>
              </w:rPr>
              <w:t>15.700</w:t>
            </w:r>
          </w:p>
        </w:tc>
      </w:tr>
      <w:tr w:rsidR="00756D6A" w:rsidRPr="00287B07" w14:paraId="0067C568"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B44DCB0"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20</w:t>
            </w:r>
          </w:p>
        </w:tc>
        <w:tc>
          <w:tcPr>
            <w:tcW w:w="1276" w:type="dxa"/>
            <w:tcBorders>
              <w:top w:val="nil"/>
              <w:left w:val="double" w:sz="6" w:space="0" w:color="auto"/>
              <w:bottom w:val="nil"/>
              <w:right w:val="double" w:sz="6" w:space="0" w:color="auto"/>
            </w:tcBorders>
            <w:noWrap/>
            <w:vAlign w:val="bottom"/>
          </w:tcPr>
          <w:p w14:paraId="1BD34181" w14:textId="77777777" w:rsidR="00756D6A" w:rsidRPr="00287B07" w:rsidRDefault="00756D6A" w:rsidP="001D751A">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1284A531" w14:textId="77777777" w:rsidR="00756D6A" w:rsidRPr="00287B07" w:rsidRDefault="00756D6A" w:rsidP="001D751A">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05C20C8A" w14:textId="77777777" w:rsidR="00756D6A" w:rsidRPr="00287B07" w:rsidRDefault="00756D6A" w:rsidP="001D751A">
            <w:pPr>
              <w:spacing w:before="0" w:after="0"/>
              <w:ind w:left="0"/>
              <w:jc w:val="right"/>
              <w:rPr>
                <w:rFonts w:cs="Calibri Light"/>
                <w:bCs/>
              </w:rPr>
            </w:pPr>
            <w:r w:rsidRPr="00287B07">
              <w:rPr>
                <w:rFonts w:cs="Calibri Light"/>
                <w:bCs/>
              </w:rPr>
              <w:t>15.700</w:t>
            </w:r>
          </w:p>
        </w:tc>
      </w:tr>
      <w:tr w:rsidR="00756D6A" w:rsidRPr="00287B07" w14:paraId="0707A7B5"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80CCDE5"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21</w:t>
            </w:r>
          </w:p>
        </w:tc>
        <w:tc>
          <w:tcPr>
            <w:tcW w:w="1276" w:type="dxa"/>
            <w:tcBorders>
              <w:top w:val="nil"/>
              <w:left w:val="double" w:sz="6" w:space="0" w:color="auto"/>
              <w:bottom w:val="nil"/>
              <w:right w:val="double" w:sz="6" w:space="0" w:color="auto"/>
            </w:tcBorders>
            <w:noWrap/>
            <w:vAlign w:val="bottom"/>
          </w:tcPr>
          <w:p w14:paraId="0E439CFE" w14:textId="77777777" w:rsidR="00756D6A" w:rsidRPr="00287B07" w:rsidRDefault="00756D6A" w:rsidP="001D751A">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52EA731F" w14:textId="77777777" w:rsidR="00756D6A" w:rsidRPr="00287B07" w:rsidRDefault="00756D6A" w:rsidP="001D751A">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074F449B" w14:textId="77777777" w:rsidR="00756D6A" w:rsidRPr="00287B07" w:rsidRDefault="00756D6A" w:rsidP="001D751A">
            <w:pPr>
              <w:spacing w:before="0" w:after="0"/>
              <w:ind w:left="0"/>
              <w:jc w:val="right"/>
              <w:rPr>
                <w:rFonts w:cs="Calibri Light"/>
                <w:bCs/>
              </w:rPr>
            </w:pPr>
            <w:r w:rsidRPr="00287B07">
              <w:rPr>
                <w:rFonts w:cs="Calibri Light"/>
                <w:bCs/>
              </w:rPr>
              <w:t>15.850</w:t>
            </w:r>
          </w:p>
        </w:tc>
      </w:tr>
      <w:tr w:rsidR="00756D6A" w:rsidRPr="00287B07" w14:paraId="5168FDB2"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BB98379"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22</w:t>
            </w:r>
          </w:p>
        </w:tc>
        <w:tc>
          <w:tcPr>
            <w:tcW w:w="1276" w:type="dxa"/>
            <w:tcBorders>
              <w:top w:val="nil"/>
              <w:left w:val="double" w:sz="6" w:space="0" w:color="auto"/>
              <w:bottom w:val="nil"/>
              <w:right w:val="double" w:sz="6" w:space="0" w:color="auto"/>
            </w:tcBorders>
            <w:noWrap/>
            <w:vAlign w:val="bottom"/>
          </w:tcPr>
          <w:p w14:paraId="26F5A60E" w14:textId="77777777" w:rsidR="00756D6A" w:rsidRPr="00287B07" w:rsidRDefault="00756D6A" w:rsidP="001D751A">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38F02C8C" w14:textId="77777777" w:rsidR="00756D6A" w:rsidRPr="00287B07" w:rsidRDefault="00756D6A" w:rsidP="001D751A">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70E9B8F2" w14:textId="77777777" w:rsidR="00756D6A" w:rsidRPr="00287B07" w:rsidRDefault="00756D6A" w:rsidP="001D751A">
            <w:pPr>
              <w:spacing w:before="0" w:after="0"/>
              <w:ind w:left="0"/>
              <w:jc w:val="right"/>
              <w:rPr>
                <w:rFonts w:cs="Calibri Light"/>
                <w:bCs/>
              </w:rPr>
            </w:pPr>
            <w:r w:rsidRPr="00287B07">
              <w:rPr>
                <w:rFonts w:cs="Calibri Light"/>
                <w:bCs/>
              </w:rPr>
              <w:t>15.850</w:t>
            </w:r>
          </w:p>
        </w:tc>
      </w:tr>
      <w:tr w:rsidR="00756D6A" w:rsidRPr="00287B07" w14:paraId="5B27C02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3D97127"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23</w:t>
            </w:r>
          </w:p>
        </w:tc>
        <w:tc>
          <w:tcPr>
            <w:tcW w:w="1276" w:type="dxa"/>
            <w:tcBorders>
              <w:top w:val="nil"/>
              <w:left w:val="double" w:sz="6" w:space="0" w:color="auto"/>
              <w:bottom w:val="nil"/>
              <w:right w:val="double" w:sz="6" w:space="0" w:color="auto"/>
            </w:tcBorders>
            <w:noWrap/>
            <w:vAlign w:val="bottom"/>
          </w:tcPr>
          <w:p w14:paraId="07D6B6B2" w14:textId="77777777" w:rsidR="00756D6A" w:rsidRPr="00287B07" w:rsidRDefault="00756D6A" w:rsidP="001D751A">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532B6FC1" w14:textId="77777777" w:rsidR="00756D6A" w:rsidRPr="00287B07" w:rsidRDefault="00756D6A" w:rsidP="001D751A">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446B1595" w14:textId="77777777" w:rsidR="00756D6A" w:rsidRPr="00287B07" w:rsidRDefault="00756D6A" w:rsidP="001D751A">
            <w:pPr>
              <w:spacing w:before="0" w:after="0"/>
              <w:ind w:left="0"/>
              <w:jc w:val="right"/>
              <w:rPr>
                <w:rFonts w:cs="Calibri Light"/>
                <w:bCs/>
              </w:rPr>
            </w:pPr>
            <w:r w:rsidRPr="00287B07">
              <w:rPr>
                <w:rFonts w:cs="Calibri Light"/>
                <w:bCs/>
              </w:rPr>
              <w:t>16.000</w:t>
            </w:r>
          </w:p>
        </w:tc>
      </w:tr>
      <w:tr w:rsidR="00756D6A" w:rsidRPr="00287B07" w14:paraId="22ACF120"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F02AB60"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24</w:t>
            </w:r>
          </w:p>
        </w:tc>
        <w:tc>
          <w:tcPr>
            <w:tcW w:w="1276" w:type="dxa"/>
            <w:tcBorders>
              <w:top w:val="nil"/>
              <w:left w:val="double" w:sz="6" w:space="0" w:color="auto"/>
              <w:bottom w:val="nil"/>
              <w:right w:val="double" w:sz="6" w:space="0" w:color="auto"/>
            </w:tcBorders>
            <w:noWrap/>
            <w:vAlign w:val="bottom"/>
          </w:tcPr>
          <w:p w14:paraId="44753F3E" w14:textId="77777777" w:rsidR="00756D6A" w:rsidRPr="00287B07" w:rsidRDefault="00756D6A" w:rsidP="001D751A">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6107FE4B" w14:textId="77777777" w:rsidR="00756D6A" w:rsidRPr="00287B07" w:rsidRDefault="00756D6A" w:rsidP="001D751A">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0AB37C1C" w14:textId="77777777" w:rsidR="00756D6A" w:rsidRPr="00287B07" w:rsidRDefault="00756D6A" w:rsidP="001D751A">
            <w:pPr>
              <w:spacing w:before="0" w:after="0"/>
              <w:ind w:left="0"/>
              <w:jc w:val="right"/>
              <w:rPr>
                <w:rFonts w:cs="Calibri Light"/>
                <w:bCs/>
              </w:rPr>
            </w:pPr>
            <w:r w:rsidRPr="00287B07">
              <w:rPr>
                <w:rFonts w:cs="Calibri Light"/>
                <w:bCs/>
              </w:rPr>
              <w:t>16.000</w:t>
            </w:r>
          </w:p>
        </w:tc>
      </w:tr>
      <w:tr w:rsidR="00756D6A" w:rsidRPr="00287B07" w14:paraId="62F5BF56"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FAB1FE1"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25</w:t>
            </w:r>
          </w:p>
        </w:tc>
        <w:tc>
          <w:tcPr>
            <w:tcW w:w="1276" w:type="dxa"/>
            <w:tcBorders>
              <w:top w:val="nil"/>
              <w:left w:val="double" w:sz="6" w:space="0" w:color="auto"/>
              <w:bottom w:val="nil"/>
              <w:right w:val="double" w:sz="6" w:space="0" w:color="auto"/>
            </w:tcBorders>
            <w:noWrap/>
            <w:vAlign w:val="bottom"/>
          </w:tcPr>
          <w:p w14:paraId="42F2F0FA" w14:textId="77777777" w:rsidR="00756D6A" w:rsidRPr="00287B07" w:rsidRDefault="00756D6A" w:rsidP="001D751A">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7D13726B" w14:textId="77777777" w:rsidR="00756D6A" w:rsidRPr="00287B07" w:rsidRDefault="00756D6A" w:rsidP="001D751A">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6E197DA3" w14:textId="77777777" w:rsidR="00756D6A" w:rsidRPr="00287B07" w:rsidRDefault="00756D6A" w:rsidP="001D751A">
            <w:pPr>
              <w:spacing w:before="0" w:after="0"/>
              <w:ind w:left="0"/>
              <w:jc w:val="right"/>
              <w:rPr>
                <w:rFonts w:cs="Calibri Light"/>
                <w:bCs/>
              </w:rPr>
            </w:pPr>
            <w:r w:rsidRPr="00287B07">
              <w:rPr>
                <w:rFonts w:cs="Calibri Light"/>
                <w:bCs/>
              </w:rPr>
              <w:t>16.150</w:t>
            </w:r>
          </w:p>
        </w:tc>
      </w:tr>
      <w:tr w:rsidR="00756D6A" w:rsidRPr="00287B07" w14:paraId="57BF421E"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8BA4074"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26</w:t>
            </w:r>
          </w:p>
        </w:tc>
        <w:tc>
          <w:tcPr>
            <w:tcW w:w="1276" w:type="dxa"/>
            <w:tcBorders>
              <w:top w:val="nil"/>
              <w:left w:val="double" w:sz="6" w:space="0" w:color="auto"/>
              <w:bottom w:val="nil"/>
              <w:right w:val="double" w:sz="6" w:space="0" w:color="auto"/>
            </w:tcBorders>
            <w:noWrap/>
            <w:vAlign w:val="bottom"/>
          </w:tcPr>
          <w:p w14:paraId="6C475F6E" w14:textId="77777777" w:rsidR="00756D6A" w:rsidRPr="00287B07" w:rsidRDefault="00756D6A" w:rsidP="001D751A">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0924EF22" w14:textId="77777777" w:rsidR="00756D6A" w:rsidRPr="00287B07" w:rsidRDefault="00756D6A" w:rsidP="001D751A">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68F69BAE" w14:textId="77777777" w:rsidR="00756D6A" w:rsidRPr="00287B07" w:rsidRDefault="00756D6A" w:rsidP="001D751A">
            <w:pPr>
              <w:spacing w:before="0" w:after="0"/>
              <w:ind w:left="0"/>
              <w:jc w:val="right"/>
              <w:rPr>
                <w:rFonts w:cs="Calibri Light"/>
                <w:bCs/>
              </w:rPr>
            </w:pPr>
            <w:r w:rsidRPr="00287B07">
              <w:rPr>
                <w:rFonts w:cs="Calibri Light"/>
                <w:bCs/>
              </w:rPr>
              <w:t>16.150</w:t>
            </w:r>
          </w:p>
        </w:tc>
      </w:tr>
      <w:tr w:rsidR="00756D6A" w:rsidRPr="00287B07" w14:paraId="0FB14477" w14:textId="77777777" w:rsidTr="00756D6A">
        <w:trPr>
          <w:trHeight w:val="330"/>
          <w:jc w:val="center"/>
        </w:trPr>
        <w:tc>
          <w:tcPr>
            <w:tcW w:w="1291" w:type="dxa"/>
            <w:tcBorders>
              <w:top w:val="nil"/>
              <w:left w:val="single" w:sz="12" w:space="0" w:color="auto"/>
              <w:bottom w:val="single" w:sz="12" w:space="0" w:color="auto"/>
              <w:right w:val="single" w:sz="12" w:space="0" w:color="auto"/>
            </w:tcBorders>
            <w:shd w:val="clear" w:color="auto" w:fill="00A4A0"/>
            <w:noWrap/>
            <w:vAlign w:val="bottom"/>
          </w:tcPr>
          <w:p w14:paraId="5F5865EB"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27</w:t>
            </w:r>
          </w:p>
        </w:tc>
        <w:tc>
          <w:tcPr>
            <w:tcW w:w="1276" w:type="dxa"/>
            <w:tcBorders>
              <w:top w:val="nil"/>
              <w:left w:val="double" w:sz="6" w:space="0" w:color="auto"/>
              <w:bottom w:val="single" w:sz="12" w:space="0" w:color="auto"/>
              <w:right w:val="double" w:sz="6" w:space="0" w:color="auto"/>
            </w:tcBorders>
            <w:noWrap/>
            <w:vAlign w:val="bottom"/>
          </w:tcPr>
          <w:p w14:paraId="5D4ACD39" w14:textId="77777777" w:rsidR="00756D6A" w:rsidRPr="00287B07" w:rsidRDefault="00756D6A" w:rsidP="001D751A">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single" w:sz="12" w:space="0" w:color="auto"/>
              <w:right w:val="double" w:sz="6" w:space="0" w:color="auto"/>
            </w:tcBorders>
            <w:noWrap/>
            <w:vAlign w:val="bottom"/>
          </w:tcPr>
          <w:p w14:paraId="19AFF048" w14:textId="77777777" w:rsidR="00756D6A" w:rsidRPr="00287B07" w:rsidRDefault="00756D6A" w:rsidP="001D751A">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single" w:sz="12" w:space="0" w:color="auto"/>
              <w:right w:val="single" w:sz="12" w:space="0" w:color="auto"/>
            </w:tcBorders>
            <w:noWrap/>
            <w:vAlign w:val="bottom"/>
          </w:tcPr>
          <w:p w14:paraId="0DA1B534" w14:textId="77777777" w:rsidR="00756D6A" w:rsidRPr="00287B07" w:rsidRDefault="00756D6A" w:rsidP="001D751A">
            <w:pPr>
              <w:spacing w:before="0" w:after="0"/>
              <w:ind w:left="0"/>
              <w:jc w:val="right"/>
              <w:rPr>
                <w:rFonts w:cs="Calibri Light"/>
                <w:bCs/>
              </w:rPr>
            </w:pPr>
            <w:r w:rsidRPr="00287B07">
              <w:rPr>
                <w:rFonts w:cs="Calibri Light"/>
                <w:bCs/>
              </w:rPr>
              <w:t>16.550</w:t>
            </w:r>
          </w:p>
        </w:tc>
      </w:tr>
    </w:tbl>
    <w:p w14:paraId="58131D85" w14:textId="77777777" w:rsidR="00ED20A0" w:rsidRDefault="00ED20A0" w:rsidP="00C3705B">
      <w:pPr>
        <w:ind w:left="0"/>
      </w:pPr>
    </w:p>
    <w:p w14:paraId="1562754F" w14:textId="77777777" w:rsidR="00F37B7D" w:rsidRDefault="00F37B7D">
      <w:pPr>
        <w:rPr>
          <w:b/>
          <w:bCs/>
          <w:smallCaps/>
          <w:color w:val="00AFA8"/>
          <w:sz w:val="36"/>
          <w:szCs w:val="28"/>
        </w:rPr>
      </w:pPr>
      <w:bookmarkStart w:id="483" w:name="_Toc108076601"/>
      <w:bookmarkStart w:id="484" w:name="_Toc109912579"/>
      <w:r>
        <w:br w:type="page"/>
      </w:r>
    </w:p>
    <w:p w14:paraId="2A5D23D5" w14:textId="26DCE408" w:rsidR="00552BA8" w:rsidRPr="00552BA8" w:rsidRDefault="00552BA8" w:rsidP="00552BA8">
      <w:pPr>
        <w:keepNext/>
        <w:pageBreakBefore/>
        <w:pBdr>
          <w:top w:val="single" w:sz="4" w:space="1" w:color="00AFA8"/>
          <w:left w:val="single" w:sz="4" w:space="2" w:color="00AFA8"/>
          <w:bottom w:val="single" w:sz="4" w:space="1" w:color="00AFA8"/>
          <w:right w:val="single" w:sz="4" w:space="2" w:color="00AFA8"/>
        </w:pBdr>
        <w:spacing w:after="240"/>
        <w:ind w:left="0"/>
        <w:jc w:val="center"/>
        <w:outlineLvl w:val="0"/>
        <w:rPr>
          <w:rFonts w:cs="Calibri Light"/>
          <w:b/>
          <w:bCs/>
          <w:smallCaps/>
          <w:color w:val="00AFA8"/>
          <w:sz w:val="36"/>
          <w:szCs w:val="28"/>
          <w:lang w:val="nl-BE"/>
        </w:rPr>
      </w:pPr>
      <w:bookmarkStart w:id="485" w:name="_Toc153184524"/>
      <w:bookmarkStart w:id="486" w:name="_Toc149303459"/>
      <w:bookmarkEnd w:id="483"/>
      <w:bookmarkEnd w:id="484"/>
      <w:r w:rsidRPr="0034759C">
        <w:rPr>
          <w:rFonts w:cs="Calibri Light"/>
          <w:b/>
          <w:bCs/>
          <w:smallCaps/>
          <w:color w:val="00AFA8"/>
          <w:sz w:val="36"/>
          <w:szCs w:val="28"/>
          <w:lang w:val="nl-BE"/>
        </w:rPr>
        <w:lastRenderedPageBreak/>
        <w:t xml:space="preserve">Bijlage </w:t>
      </w:r>
      <w:r w:rsidR="0034759C" w:rsidRPr="0034759C">
        <w:rPr>
          <w:rFonts w:cs="Calibri Light"/>
          <w:b/>
          <w:bCs/>
          <w:smallCaps/>
          <w:color w:val="00AFA8"/>
          <w:sz w:val="36"/>
          <w:szCs w:val="28"/>
          <w:lang w:val="nl-BE"/>
        </w:rPr>
        <w:t>II</w:t>
      </w:r>
      <w:r w:rsidRPr="0034759C">
        <w:rPr>
          <w:rFonts w:cs="Calibri Light"/>
          <w:b/>
          <w:bCs/>
          <w:smallCaps/>
          <w:color w:val="00AFA8"/>
          <w:sz w:val="36"/>
          <w:szCs w:val="28"/>
          <w:lang w:val="nl-BE"/>
        </w:rPr>
        <w:t>. Overzicht van de ific categorieën (concordantietabel)</w:t>
      </w:r>
      <w:bookmarkEnd w:id="485"/>
      <w:r w:rsidRPr="0034759C">
        <w:rPr>
          <w:rFonts w:cs="Calibri Light"/>
          <w:b/>
          <w:bCs/>
          <w:smallCaps/>
          <w:color w:val="00AFA8"/>
          <w:sz w:val="36"/>
          <w:szCs w:val="28"/>
          <w:lang w:val="nl-BE"/>
        </w:rPr>
        <w:t xml:space="preserve"> </w:t>
      </w:r>
      <w:bookmarkEnd w:id="486"/>
      <w:r w:rsidR="0034759C">
        <w:rPr>
          <w:rFonts w:cs="Calibri Light"/>
          <w:b/>
          <w:bCs/>
          <w:smallCaps/>
          <w:color w:val="00AFA8"/>
          <w:sz w:val="36"/>
          <w:szCs w:val="28"/>
          <w:lang w:val="nl-BE"/>
        </w:rPr>
        <w:t xml:space="preserve"> </w:t>
      </w:r>
    </w:p>
    <w:tbl>
      <w:tblPr>
        <w:tblW w:w="491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00"/>
        <w:gridCol w:w="1261"/>
        <w:gridCol w:w="1961"/>
        <w:gridCol w:w="750"/>
        <w:gridCol w:w="1465"/>
        <w:gridCol w:w="1525"/>
      </w:tblGrid>
      <w:tr w:rsidR="00552BA8" w:rsidRPr="00552BA8" w14:paraId="18A7FFA9" w14:textId="77777777" w:rsidTr="00D5433D">
        <w:trPr>
          <w:trHeight w:val="519"/>
        </w:trPr>
        <w:tc>
          <w:tcPr>
            <w:tcW w:w="1236" w:type="pct"/>
            <w:shd w:val="clear" w:color="auto" w:fill="00A4A0"/>
            <w:vAlign w:val="center"/>
          </w:tcPr>
          <w:p w14:paraId="52347D44"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Voormalige functietitel</w:t>
            </w:r>
          </w:p>
        </w:tc>
        <w:tc>
          <w:tcPr>
            <w:tcW w:w="1031" w:type="pct"/>
            <w:shd w:val="clear" w:color="auto" w:fill="00A4A0"/>
            <w:vAlign w:val="center"/>
          </w:tcPr>
          <w:p w14:paraId="42B68035"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Kelchtermans barema</w:t>
            </w:r>
          </w:p>
        </w:tc>
        <w:tc>
          <w:tcPr>
            <w:tcW w:w="825" w:type="pct"/>
            <w:shd w:val="clear" w:color="auto" w:fill="00A4A0"/>
            <w:vAlign w:val="center"/>
          </w:tcPr>
          <w:p w14:paraId="6E61374F"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Functienaam IFIC</w:t>
            </w:r>
          </w:p>
        </w:tc>
        <w:tc>
          <w:tcPr>
            <w:tcW w:w="617" w:type="pct"/>
            <w:shd w:val="clear" w:color="auto" w:fill="00A4A0"/>
          </w:tcPr>
          <w:p w14:paraId="2293CB89"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Code van de IFIC functie</w:t>
            </w:r>
          </w:p>
        </w:tc>
        <w:tc>
          <w:tcPr>
            <w:tcW w:w="606" w:type="pct"/>
            <w:shd w:val="clear" w:color="auto" w:fill="00A4A0"/>
            <w:vAlign w:val="center"/>
          </w:tcPr>
          <w:p w14:paraId="1AF407BC"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IFIC functiecategorie</w:t>
            </w:r>
          </w:p>
        </w:tc>
        <w:tc>
          <w:tcPr>
            <w:tcW w:w="685" w:type="pct"/>
            <w:shd w:val="clear" w:color="auto" w:fill="00A4A0"/>
            <w:vAlign w:val="center"/>
          </w:tcPr>
          <w:p w14:paraId="1ED97D48"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Info</w:t>
            </w:r>
          </w:p>
        </w:tc>
      </w:tr>
      <w:tr w:rsidR="00552BA8" w:rsidRPr="00552BA8" w14:paraId="27DD21CF" w14:textId="77777777" w:rsidTr="00D5433D">
        <w:tc>
          <w:tcPr>
            <w:tcW w:w="1236" w:type="pct"/>
            <w:vAlign w:val="center"/>
          </w:tcPr>
          <w:p w14:paraId="0007BB55"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Directeur</w:t>
            </w:r>
          </w:p>
        </w:tc>
        <w:tc>
          <w:tcPr>
            <w:tcW w:w="1031" w:type="pct"/>
            <w:vAlign w:val="center"/>
          </w:tcPr>
          <w:p w14:paraId="43AA638D" w14:textId="77777777" w:rsidR="00552BA8" w:rsidRPr="00552BA8" w:rsidRDefault="00552BA8" w:rsidP="00552BA8">
            <w:pPr>
              <w:spacing w:before="60" w:after="120"/>
              <w:ind w:left="0"/>
              <w:jc w:val="center"/>
              <w:rPr>
                <w:rFonts w:cs="Calibri Light"/>
                <w:lang w:val="nl-BE"/>
              </w:rPr>
            </w:pPr>
            <w:r w:rsidRPr="00552BA8">
              <w:rPr>
                <w:rFonts w:cs="Calibri Light"/>
                <w:lang w:val="nl-BE"/>
              </w:rPr>
              <w:t>A1a-A3a, sinds 03/2023 barema gelijkgesteld aan IFIC 18</w:t>
            </w:r>
          </w:p>
        </w:tc>
        <w:tc>
          <w:tcPr>
            <w:tcW w:w="825" w:type="pct"/>
            <w:shd w:val="clear" w:color="auto" w:fill="D9D9D9" w:themeFill="background1" w:themeFillShade="D9"/>
            <w:vAlign w:val="center"/>
          </w:tcPr>
          <w:p w14:paraId="7AB9F07C" w14:textId="77777777" w:rsidR="00552BA8" w:rsidRPr="00552BA8" w:rsidRDefault="00552BA8" w:rsidP="00552BA8">
            <w:pPr>
              <w:spacing w:before="60" w:after="120"/>
              <w:ind w:left="0"/>
              <w:jc w:val="center"/>
              <w:rPr>
                <w:rFonts w:cs="Calibri Light"/>
                <w:lang w:val="nl-BE"/>
              </w:rPr>
            </w:pPr>
          </w:p>
        </w:tc>
        <w:tc>
          <w:tcPr>
            <w:tcW w:w="617" w:type="pct"/>
            <w:shd w:val="clear" w:color="auto" w:fill="D9D9D9" w:themeFill="background1" w:themeFillShade="D9"/>
          </w:tcPr>
          <w:p w14:paraId="4A4BD1D6" w14:textId="77777777" w:rsidR="00552BA8" w:rsidRPr="00552BA8" w:rsidRDefault="00552BA8" w:rsidP="00552BA8">
            <w:pPr>
              <w:spacing w:before="60" w:after="120"/>
              <w:ind w:left="0"/>
              <w:jc w:val="center"/>
              <w:rPr>
                <w:rFonts w:cs="Calibri Light"/>
                <w:lang w:val="nl-BE"/>
              </w:rPr>
            </w:pPr>
          </w:p>
        </w:tc>
        <w:tc>
          <w:tcPr>
            <w:tcW w:w="606" w:type="pct"/>
            <w:shd w:val="clear" w:color="auto" w:fill="D9D9D9" w:themeFill="background1" w:themeFillShade="D9"/>
            <w:vAlign w:val="center"/>
          </w:tcPr>
          <w:p w14:paraId="59BDE445" w14:textId="77777777" w:rsidR="00552BA8" w:rsidRPr="00552BA8" w:rsidRDefault="00552BA8" w:rsidP="00552BA8">
            <w:pPr>
              <w:spacing w:before="60" w:after="120"/>
              <w:ind w:left="0"/>
              <w:jc w:val="center"/>
              <w:rPr>
                <w:rFonts w:cs="Calibri Light"/>
                <w:lang w:val="nl-BE"/>
              </w:rPr>
            </w:pPr>
          </w:p>
        </w:tc>
        <w:tc>
          <w:tcPr>
            <w:tcW w:w="685" w:type="pct"/>
            <w:shd w:val="clear" w:color="auto" w:fill="D9D9D9" w:themeFill="background1" w:themeFillShade="D9"/>
            <w:vAlign w:val="center"/>
          </w:tcPr>
          <w:p w14:paraId="64EB09A0" w14:textId="77777777" w:rsidR="00552BA8" w:rsidRPr="00552BA8" w:rsidRDefault="00552BA8" w:rsidP="00552BA8">
            <w:pPr>
              <w:spacing w:before="60" w:after="120"/>
              <w:ind w:left="0"/>
              <w:jc w:val="center"/>
              <w:rPr>
                <w:rFonts w:cs="Calibri Light"/>
                <w:lang w:val="nl-BE"/>
              </w:rPr>
            </w:pPr>
            <w:r w:rsidRPr="00552BA8">
              <w:rPr>
                <w:rFonts w:cs="Calibri Light"/>
                <w:lang w:val="nl-BE"/>
              </w:rPr>
              <w:t>Buiten IFIC toepassingsgebied</w:t>
            </w:r>
          </w:p>
        </w:tc>
      </w:tr>
      <w:tr w:rsidR="00552BA8" w:rsidRPr="00552BA8" w14:paraId="7D812797" w14:textId="77777777" w:rsidTr="00D5433D">
        <w:tc>
          <w:tcPr>
            <w:tcW w:w="1236" w:type="pct"/>
            <w:vAlign w:val="center"/>
          </w:tcPr>
          <w:p w14:paraId="6966BE24"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Hoofdverpleegkundige / hoofd bewonerszorg</w:t>
            </w:r>
          </w:p>
        </w:tc>
        <w:tc>
          <w:tcPr>
            <w:tcW w:w="1031" w:type="pct"/>
            <w:vAlign w:val="center"/>
          </w:tcPr>
          <w:p w14:paraId="259950E8" w14:textId="77777777" w:rsidR="00552BA8" w:rsidRPr="00552BA8" w:rsidRDefault="00552BA8" w:rsidP="00552BA8">
            <w:pPr>
              <w:spacing w:before="60" w:after="120"/>
              <w:ind w:left="0"/>
              <w:jc w:val="center"/>
              <w:rPr>
                <w:rFonts w:cs="Calibri Light"/>
                <w:lang w:val="nl-BE"/>
              </w:rPr>
            </w:pPr>
            <w:r w:rsidRPr="00552BA8">
              <w:rPr>
                <w:rFonts w:cs="Calibri Light"/>
                <w:lang w:val="nl-BE"/>
              </w:rPr>
              <w:t>BV5</w:t>
            </w:r>
          </w:p>
        </w:tc>
        <w:tc>
          <w:tcPr>
            <w:tcW w:w="825" w:type="pct"/>
            <w:vAlign w:val="center"/>
          </w:tcPr>
          <w:p w14:paraId="05C1A85B" w14:textId="77777777" w:rsidR="00552BA8" w:rsidRPr="00552BA8" w:rsidRDefault="00552BA8" w:rsidP="00552BA8">
            <w:pPr>
              <w:spacing w:before="60" w:after="120"/>
              <w:ind w:left="0"/>
              <w:jc w:val="center"/>
              <w:rPr>
                <w:rFonts w:cs="Calibri Light"/>
                <w:lang w:val="nl-BE"/>
              </w:rPr>
            </w:pPr>
            <w:r w:rsidRPr="00552BA8">
              <w:rPr>
                <w:rFonts w:cs="Calibri Light"/>
                <w:lang w:val="nl-BE"/>
              </w:rPr>
              <w:t>Hoofdverpleegkundige Residentiële Ouderenzorg</w:t>
            </w:r>
          </w:p>
        </w:tc>
        <w:tc>
          <w:tcPr>
            <w:tcW w:w="617" w:type="pct"/>
          </w:tcPr>
          <w:p w14:paraId="716456E4" w14:textId="77777777" w:rsidR="00552BA8" w:rsidRPr="00552BA8" w:rsidRDefault="00552BA8" w:rsidP="00552BA8">
            <w:pPr>
              <w:spacing w:before="60" w:after="120"/>
              <w:ind w:left="0"/>
              <w:jc w:val="center"/>
              <w:rPr>
                <w:rFonts w:cs="Calibri Light"/>
                <w:lang w:val="nl-BE"/>
              </w:rPr>
            </w:pPr>
            <w:r w:rsidRPr="00552BA8">
              <w:rPr>
                <w:rFonts w:cs="Calibri Light"/>
                <w:lang w:val="nl-BE"/>
              </w:rPr>
              <w:t>6320</w:t>
            </w:r>
          </w:p>
        </w:tc>
        <w:tc>
          <w:tcPr>
            <w:tcW w:w="606" w:type="pct"/>
            <w:vAlign w:val="center"/>
          </w:tcPr>
          <w:p w14:paraId="31664CA2" w14:textId="77777777" w:rsidR="00552BA8" w:rsidRPr="00552BA8" w:rsidRDefault="00552BA8" w:rsidP="00552BA8">
            <w:pPr>
              <w:spacing w:before="60" w:after="120"/>
              <w:ind w:left="0"/>
              <w:jc w:val="center"/>
              <w:rPr>
                <w:rFonts w:cs="Calibri Light"/>
                <w:lang w:val="nl-BE"/>
              </w:rPr>
            </w:pPr>
            <w:r w:rsidRPr="00552BA8">
              <w:rPr>
                <w:rFonts w:cs="Calibri Light"/>
                <w:lang w:val="nl-BE"/>
              </w:rPr>
              <w:t>17</w:t>
            </w:r>
          </w:p>
        </w:tc>
        <w:tc>
          <w:tcPr>
            <w:tcW w:w="685" w:type="pct"/>
            <w:vAlign w:val="center"/>
          </w:tcPr>
          <w:p w14:paraId="3C96BA98" w14:textId="77777777" w:rsidR="00552BA8" w:rsidRPr="00552BA8" w:rsidRDefault="00552BA8" w:rsidP="00552BA8">
            <w:pPr>
              <w:spacing w:before="60" w:after="120"/>
              <w:ind w:left="0"/>
              <w:jc w:val="center"/>
              <w:rPr>
                <w:rFonts w:cs="Calibri Light"/>
                <w:lang w:val="nl-BE"/>
              </w:rPr>
            </w:pPr>
          </w:p>
        </w:tc>
      </w:tr>
      <w:tr w:rsidR="00552BA8" w:rsidRPr="00552BA8" w14:paraId="5ED2E84E" w14:textId="77777777" w:rsidTr="00D5433D">
        <w:tc>
          <w:tcPr>
            <w:tcW w:w="1236" w:type="pct"/>
            <w:vAlign w:val="center"/>
          </w:tcPr>
          <w:p w14:paraId="5ED8CBE8"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Gegradueerd verpleegkundige HBO5 – afdelingsverantwoordelijke</w:t>
            </w:r>
          </w:p>
        </w:tc>
        <w:tc>
          <w:tcPr>
            <w:tcW w:w="1031" w:type="pct"/>
            <w:vAlign w:val="center"/>
          </w:tcPr>
          <w:p w14:paraId="3E136D75" w14:textId="77777777" w:rsidR="00552BA8" w:rsidRPr="00552BA8" w:rsidRDefault="00552BA8" w:rsidP="00552BA8">
            <w:pPr>
              <w:spacing w:before="60" w:after="120"/>
              <w:ind w:left="0"/>
              <w:jc w:val="center"/>
              <w:rPr>
                <w:rFonts w:cs="Calibri Light"/>
                <w:lang w:val="nl-BE"/>
              </w:rPr>
            </w:pPr>
            <w:r w:rsidRPr="00552BA8">
              <w:rPr>
                <w:rFonts w:cs="Calibri Light"/>
                <w:lang w:val="nl-BE"/>
              </w:rPr>
              <w:t>C4-C5</w:t>
            </w:r>
          </w:p>
        </w:tc>
        <w:tc>
          <w:tcPr>
            <w:tcW w:w="825" w:type="pct"/>
            <w:vAlign w:val="center"/>
          </w:tcPr>
          <w:p w14:paraId="0A5AE3BE" w14:textId="77777777" w:rsidR="00552BA8" w:rsidRPr="00552BA8" w:rsidRDefault="00552BA8" w:rsidP="00552BA8">
            <w:pPr>
              <w:spacing w:before="60" w:after="120"/>
              <w:ind w:left="0"/>
              <w:jc w:val="center"/>
              <w:rPr>
                <w:rFonts w:cs="Calibri Light"/>
                <w:lang w:val="nl-BE"/>
              </w:rPr>
            </w:pPr>
            <w:r w:rsidRPr="00552BA8">
              <w:rPr>
                <w:rFonts w:cs="Calibri Light"/>
                <w:lang w:val="nl-BE"/>
              </w:rPr>
              <w:t>Adjunct-hoofdverpleegkundige Residentiële Ouderenzorg</w:t>
            </w:r>
          </w:p>
        </w:tc>
        <w:tc>
          <w:tcPr>
            <w:tcW w:w="617" w:type="pct"/>
          </w:tcPr>
          <w:p w14:paraId="5BDFB960" w14:textId="77777777" w:rsidR="00552BA8" w:rsidRPr="00552BA8" w:rsidRDefault="00552BA8" w:rsidP="00552BA8">
            <w:pPr>
              <w:spacing w:before="60" w:after="120"/>
              <w:ind w:left="0"/>
              <w:jc w:val="center"/>
              <w:rPr>
                <w:rFonts w:cs="Calibri Light"/>
                <w:lang w:val="nl-BE"/>
              </w:rPr>
            </w:pPr>
            <w:r w:rsidRPr="00552BA8">
              <w:rPr>
                <w:rFonts w:cs="Calibri Light"/>
                <w:lang w:val="nl-BE"/>
              </w:rPr>
              <w:t>6330</w:t>
            </w:r>
          </w:p>
        </w:tc>
        <w:tc>
          <w:tcPr>
            <w:tcW w:w="606" w:type="pct"/>
            <w:vAlign w:val="center"/>
          </w:tcPr>
          <w:p w14:paraId="30D79169" w14:textId="77777777" w:rsidR="00552BA8" w:rsidRPr="00552BA8" w:rsidRDefault="00552BA8" w:rsidP="00552BA8">
            <w:pPr>
              <w:spacing w:before="60" w:after="120"/>
              <w:ind w:left="0"/>
              <w:jc w:val="center"/>
              <w:rPr>
                <w:rFonts w:cs="Calibri Light"/>
                <w:lang w:val="nl-BE"/>
              </w:rPr>
            </w:pPr>
            <w:r w:rsidRPr="00552BA8">
              <w:rPr>
                <w:rFonts w:cs="Calibri Light"/>
                <w:lang w:val="nl-BE"/>
              </w:rPr>
              <w:t>16</w:t>
            </w:r>
          </w:p>
        </w:tc>
        <w:tc>
          <w:tcPr>
            <w:tcW w:w="685" w:type="pct"/>
            <w:vAlign w:val="center"/>
          </w:tcPr>
          <w:p w14:paraId="58F23472" w14:textId="77777777" w:rsidR="00552BA8" w:rsidRPr="00552BA8" w:rsidRDefault="00552BA8" w:rsidP="00552BA8">
            <w:pPr>
              <w:spacing w:before="60" w:after="120"/>
              <w:ind w:left="0"/>
              <w:jc w:val="center"/>
              <w:rPr>
                <w:rFonts w:cs="Calibri Light"/>
                <w:lang w:val="nl-BE"/>
              </w:rPr>
            </w:pPr>
          </w:p>
        </w:tc>
      </w:tr>
      <w:tr w:rsidR="00552BA8" w:rsidRPr="00552BA8" w14:paraId="1E216022" w14:textId="77777777" w:rsidTr="00D5433D">
        <w:tc>
          <w:tcPr>
            <w:tcW w:w="1236" w:type="pct"/>
            <w:vAlign w:val="center"/>
          </w:tcPr>
          <w:p w14:paraId="5C26F1F1"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Diensthoofd facilitaire diensten</w:t>
            </w:r>
          </w:p>
        </w:tc>
        <w:tc>
          <w:tcPr>
            <w:tcW w:w="1031" w:type="pct"/>
            <w:vAlign w:val="center"/>
          </w:tcPr>
          <w:p w14:paraId="5D1CA32F"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w:t>
            </w:r>
          </w:p>
        </w:tc>
        <w:tc>
          <w:tcPr>
            <w:tcW w:w="825" w:type="pct"/>
            <w:vAlign w:val="center"/>
          </w:tcPr>
          <w:p w14:paraId="2EAD2CD9" w14:textId="77777777" w:rsidR="00552BA8" w:rsidRPr="00552BA8" w:rsidRDefault="00552BA8" w:rsidP="00552BA8">
            <w:pPr>
              <w:spacing w:before="60" w:after="120"/>
              <w:ind w:left="0"/>
              <w:jc w:val="center"/>
              <w:rPr>
                <w:rFonts w:cs="Calibri Light"/>
                <w:lang w:val="nl-BE"/>
              </w:rPr>
            </w:pPr>
            <w:r w:rsidRPr="00552BA8">
              <w:rPr>
                <w:rFonts w:cs="Calibri Light"/>
                <w:lang w:val="nl-BE"/>
              </w:rPr>
              <w:t>Dienstverantwoordelijke huishoudelijk onderhoud</w:t>
            </w:r>
          </w:p>
        </w:tc>
        <w:tc>
          <w:tcPr>
            <w:tcW w:w="617" w:type="pct"/>
          </w:tcPr>
          <w:p w14:paraId="449E5474" w14:textId="77777777" w:rsidR="00552BA8" w:rsidRPr="00552BA8" w:rsidRDefault="00552BA8" w:rsidP="00552BA8">
            <w:pPr>
              <w:spacing w:before="60" w:after="120"/>
              <w:ind w:left="0"/>
              <w:jc w:val="center"/>
              <w:rPr>
                <w:rFonts w:cs="Calibri Light"/>
                <w:lang w:val="nl-BE"/>
              </w:rPr>
            </w:pPr>
            <w:r w:rsidRPr="00552BA8">
              <w:rPr>
                <w:rFonts w:cs="Calibri Light"/>
                <w:lang w:val="nl-BE"/>
              </w:rPr>
              <w:t>1030</w:t>
            </w:r>
          </w:p>
        </w:tc>
        <w:tc>
          <w:tcPr>
            <w:tcW w:w="606" w:type="pct"/>
            <w:vAlign w:val="center"/>
          </w:tcPr>
          <w:p w14:paraId="091AB4E5" w14:textId="77777777" w:rsidR="00552BA8" w:rsidRPr="00552BA8" w:rsidRDefault="00552BA8" w:rsidP="00552BA8">
            <w:pPr>
              <w:spacing w:before="60" w:after="120"/>
              <w:ind w:left="0"/>
              <w:jc w:val="center"/>
              <w:rPr>
                <w:rFonts w:cs="Calibri Light"/>
                <w:lang w:val="nl-BE"/>
              </w:rPr>
            </w:pPr>
            <w:r w:rsidRPr="00552BA8">
              <w:rPr>
                <w:rFonts w:cs="Calibri Light"/>
                <w:lang w:val="nl-BE"/>
              </w:rPr>
              <w:t>15</w:t>
            </w:r>
          </w:p>
        </w:tc>
        <w:tc>
          <w:tcPr>
            <w:tcW w:w="685" w:type="pct"/>
            <w:vAlign w:val="center"/>
          </w:tcPr>
          <w:p w14:paraId="609A64FE" w14:textId="77777777" w:rsidR="00552BA8" w:rsidRPr="00552BA8" w:rsidRDefault="00552BA8" w:rsidP="00552BA8">
            <w:pPr>
              <w:spacing w:before="60" w:after="120"/>
              <w:ind w:left="0"/>
              <w:jc w:val="center"/>
              <w:rPr>
                <w:rFonts w:cs="Calibri Light"/>
                <w:lang w:val="nl-BE"/>
              </w:rPr>
            </w:pPr>
          </w:p>
        </w:tc>
      </w:tr>
      <w:tr w:rsidR="00552BA8" w:rsidRPr="00552BA8" w14:paraId="19163383" w14:textId="77777777" w:rsidTr="00D5433D">
        <w:tc>
          <w:tcPr>
            <w:tcW w:w="1236" w:type="pct"/>
            <w:vAlign w:val="center"/>
          </w:tcPr>
          <w:p w14:paraId="0171B57F"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Kinesitherapeut</w:t>
            </w:r>
          </w:p>
        </w:tc>
        <w:tc>
          <w:tcPr>
            <w:tcW w:w="1031" w:type="pct"/>
            <w:vAlign w:val="center"/>
          </w:tcPr>
          <w:p w14:paraId="024C8502" w14:textId="77777777" w:rsidR="00552BA8" w:rsidRPr="00552BA8" w:rsidRDefault="00552BA8" w:rsidP="00552BA8">
            <w:pPr>
              <w:spacing w:before="60" w:after="120"/>
              <w:ind w:left="0"/>
              <w:jc w:val="center"/>
              <w:rPr>
                <w:rFonts w:cs="Calibri Light"/>
                <w:lang w:val="nl-BE"/>
              </w:rPr>
            </w:pPr>
            <w:r w:rsidRPr="00552BA8">
              <w:rPr>
                <w:rFonts w:cs="Calibri Light"/>
                <w:lang w:val="nl-BE"/>
              </w:rPr>
              <w:t>BV1-BV3</w:t>
            </w:r>
          </w:p>
        </w:tc>
        <w:tc>
          <w:tcPr>
            <w:tcW w:w="825" w:type="pct"/>
            <w:vAlign w:val="center"/>
          </w:tcPr>
          <w:p w14:paraId="4C975639" w14:textId="77777777" w:rsidR="00552BA8" w:rsidRPr="00552BA8" w:rsidRDefault="00552BA8" w:rsidP="00552BA8">
            <w:pPr>
              <w:spacing w:before="60" w:after="120"/>
              <w:ind w:left="0"/>
              <w:jc w:val="center"/>
              <w:rPr>
                <w:rFonts w:cs="Calibri Light"/>
                <w:lang w:val="nl-BE"/>
              </w:rPr>
            </w:pPr>
            <w:r w:rsidRPr="00552BA8">
              <w:rPr>
                <w:rFonts w:cs="Calibri Light"/>
                <w:lang w:val="nl-BE"/>
              </w:rPr>
              <w:t>Kinesitherapeut</w:t>
            </w:r>
          </w:p>
        </w:tc>
        <w:tc>
          <w:tcPr>
            <w:tcW w:w="617" w:type="pct"/>
          </w:tcPr>
          <w:p w14:paraId="64D3AC65" w14:textId="77777777" w:rsidR="00552BA8" w:rsidRPr="00552BA8" w:rsidRDefault="00552BA8" w:rsidP="00552BA8">
            <w:pPr>
              <w:spacing w:before="60" w:after="120"/>
              <w:ind w:left="0"/>
              <w:jc w:val="center"/>
              <w:rPr>
                <w:rFonts w:cs="Calibri Light"/>
                <w:lang w:val="nl-BE"/>
              </w:rPr>
            </w:pPr>
            <w:r w:rsidRPr="00552BA8">
              <w:rPr>
                <w:rFonts w:cs="Calibri Light"/>
                <w:lang w:val="nl-BE"/>
              </w:rPr>
              <w:t>4071</w:t>
            </w:r>
          </w:p>
        </w:tc>
        <w:tc>
          <w:tcPr>
            <w:tcW w:w="606" w:type="pct"/>
            <w:vAlign w:val="center"/>
          </w:tcPr>
          <w:p w14:paraId="27898E90" w14:textId="77777777" w:rsidR="00552BA8" w:rsidRPr="00552BA8" w:rsidRDefault="00552BA8" w:rsidP="00552BA8">
            <w:pPr>
              <w:spacing w:before="60" w:after="120"/>
              <w:ind w:left="0"/>
              <w:jc w:val="center"/>
              <w:rPr>
                <w:rFonts w:cs="Calibri Light"/>
                <w:lang w:val="nl-BE"/>
              </w:rPr>
            </w:pPr>
            <w:r w:rsidRPr="00552BA8">
              <w:rPr>
                <w:rFonts w:cs="Calibri Light"/>
                <w:lang w:val="nl-BE"/>
              </w:rPr>
              <w:t>15</w:t>
            </w:r>
          </w:p>
        </w:tc>
        <w:tc>
          <w:tcPr>
            <w:tcW w:w="685" w:type="pct"/>
            <w:vAlign w:val="center"/>
          </w:tcPr>
          <w:p w14:paraId="632EE50E" w14:textId="77777777" w:rsidR="00552BA8" w:rsidRPr="00552BA8" w:rsidRDefault="00552BA8" w:rsidP="00552BA8">
            <w:pPr>
              <w:spacing w:before="60" w:after="120"/>
              <w:ind w:left="0"/>
              <w:jc w:val="center"/>
              <w:rPr>
                <w:rFonts w:cs="Calibri Light"/>
                <w:lang w:val="nl-BE"/>
              </w:rPr>
            </w:pPr>
          </w:p>
        </w:tc>
      </w:tr>
      <w:tr w:rsidR="00552BA8" w:rsidRPr="00552BA8" w14:paraId="2613C2DB" w14:textId="77777777" w:rsidTr="00D5433D">
        <w:tc>
          <w:tcPr>
            <w:tcW w:w="1236" w:type="pct"/>
            <w:vAlign w:val="center"/>
          </w:tcPr>
          <w:p w14:paraId="03C2F1E0"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Referentiepersoon dementie</w:t>
            </w:r>
          </w:p>
        </w:tc>
        <w:tc>
          <w:tcPr>
            <w:tcW w:w="1031" w:type="pct"/>
            <w:vAlign w:val="center"/>
          </w:tcPr>
          <w:p w14:paraId="68C5C436" w14:textId="77777777" w:rsidR="00552BA8" w:rsidRPr="00552BA8" w:rsidRDefault="00552BA8" w:rsidP="00552BA8">
            <w:pPr>
              <w:spacing w:before="60" w:after="120"/>
              <w:ind w:left="0"/>
              <w:jc w:val="center"/>
              <w:rPr>
                <w:rFonts w:cs="Calibri Light"/>
                <w:lang w:val="nl-BE"/>
              </w:rPr>
            </w:pPr>
            <w:r w:rsidRPr="00552BA8">
              <w:rPr>
                <w:rFonts w:cs="Calibri Light"/>
                <w:lang w:val="nl-BE"/>
              </w:rPr>
              <w:t>C3-C4</w:t>
            </w:r>
          </w:p>
        </w:tc>
        <w:tc>
          <w:tcPr>
            <w:tcW w:w="825" w:type="pct"/>
            <w:vAlign w:val="center"/>
          </w:tcPr>
          <w:p w14:paraId="06054169" w14:textId="77777777" w:rsidR="00552BA8" w:rsidRPr="00552BA8" w:rsidRDefault="00552BA8" w:rsidP="00552BA8">
            <w:pPr>
              <w:spacing w:before="60" w:after="120"/>
              <w:ind w:left="0"/>
              <w:jc w:val="center"/>
              <w:rPr>
                <w:rFonts w:cs="Calibri Light"/>
                <w:lang w:val="nl-BE"/>
              </w:rPr>
            </w:pPr>
            <w:r w:rsidRPr="00552BA8">
              <w:rPr>
                <w:rFonts w:cs="Calibri Light"/>
                <w:lang w:val="nl-BE"/>
              </w:rPr>
              <w:t>Referentiepersoon dementie</w:t>
            </w:r>
          </w:p>
        </w:tc>
        <w:tc>
          <w:tcPr>
            <w:tcW w:w="617" w:type="pct"/>
          </w:tcPr>
          <w:p w14:paraId="12AAFAF1" w14:textId="77777777" w:rsidR="00552BA8" w:rsidRPr="00552BA8" w:rsidRDefault="00552BA8" w:rsidP="00552BA8">
            <w:pPr>
              <w:spacing w:before="60" w:after="120"/>
              <w:ind w:left="0"/>
              <w:jc w:val="center"/>
              <w:rPr>
                <w:rFonts w:cs="Calibri Light"/>
                <w:lang w:val="nl-BE"/>
              </w:rPr>
            </w:pPr>
          </w:p>
        </w:tc>
        <w:tc>
          <w:tcPr>
            <w:tcW w:w="606" w:type="pct"/>
            <w:vAlign w:val="center"/>
          </w:tcPr>
          <w:p w14:paraId="44699FF4" w14:textId="77777777" w:rsidR="00552BA8" w:rsidRPr="00552BA8" w:rsidRDefault="00552BA8" w:rsidP="00552BA8">
            <w:pPr>
              <w:spacing w:before="60" w:after="120"/>
              <w:ind w:left="0"/>
              <w:jc w:val="center"/>
              <w:rPr>
                <w:rFonts w:cs="Calibri Light"/>
                <w:lang w:val="nl-BE"/>
              </w:rPr>
            </w:pPr>
            <w:r w:rsidRPr="00552BA8">
              <w:rPr>
                <w:rFonts w:cs="Calibri Light"/>
                <w:lang w:val="nl-BE"/>
              </w:rPr>
              <w:t>14</w:t>
            </w:r>
          </w:p>
        </w:tc>
        <w:tc>
          <w:tcPr>
            <w:tcW w:w="685" w:type="pct"/>
            <w:vAlign w:val="center"/>
          </w:tcPr>
          <w:p w14:paraId="232A3A85" w14:textId="77777777" w:rsidR="00552BA8" w:rsidRPr="00552BA8" w:rsidRDefault="00552BA8" w:rsidP="00552BA8">
            <w:pPr>
              <w:spacing w:before="60" w:after="120"/>
              <w:ind w:left="0"/>
              <w:jc w:val="center"/>
              <w:rPr>
                <w:rFonts w:cs="Calibri Light"/>
                <w:lang w:val="nl-BE"/>
              </w:rPr>
            </w:pPr>
            <w:r w:rsidRPr="00552BA8">
              <w:rPr>
                <w:rFonts w:cs="Calibri Light"/>
                <w:lang w:val="nl-BE"/>
              </w:rPr>
              <w:t>Via ontbrekende functie ‘referentiepersoon dementie’ aangevraagd</w:t>
            </w:r>
          </w:p>
        </w:tc>
      </w:tr>
      <w:tr w:rsidR="00552BA8" w:rsidRPr="00552BA8" w14:paraId="6924A7CD" w14:textId="77777777" w:rsidTr="00D5433D">
        <w:tc>
          <w:tcPr>
            <w:tcW w:w="1236" w:type="pct"/>
            <w:vAlign w:val="center"/>
          </w:tcPr>
          <w:p w14:paraId="5F270A6C"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Deskundige animatie</w:t>
            </w:r>
          </w:p>
        </w:tc>
        <w:tc>
          <w:tcPr>
            <w:tcW w:w="1031" w:type="pct"/>
            <w:vAlign w:val="center"/>
          </w:tcPr>
          <w:p w14:paraId="77C7BA48"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w:t>
            </w:r>
          </w:p>
        </w:tc>
        <w:tc>
          <w:tcPr>
            <w:tcW w:w="825" w:type="pct"/>
            <w:vAlign w:val="center"/>
          </w:tcPr>
          <w:p w14:paraId="44424F52" w14:textId="77777777" w:rsidR="00552BA8" w:rsidRPr="00552BA8" w:rsidRDefault="00552BA8" w:rsidP="00552BA8">
            <w:pPr>
              <w:spacing w:before="60" w:after="120"/>
              <w:ind w:left="0"/>
              <w:jc w:val="center"/>
              <w:rPr>
                <w:rFonts w:cs="Calibri Light"/>
                <w:lang w:val="nl-BE"/>
              </w:rPr>
            </w:pPr>
            <w:r w:rsidRPr="00552BA8">
              <w:rPr>
                <w:rFonts w:cs="Calibri Light"/>
                <w:lang w:val="nl-BE"/>
              </w:rPr>
              <w:t>Dienstverantwoordelijke animatie</w:t>
            </w:r>
          </w:p>
        </w:tc>
        <w:tc>
          <w:tcPr>
            <w:tcW w:w="617" w:type="pct"/>
          </w:tcPr>
          <w:p w14:paraId="3EE9DDAC" w14:textId="77777777" w:rsidR="00552BA8" w:rsidRPr="00552BA8" w:rsidRDefault="00552BA8" w:rsidP="00552BA8">
            <w:pPr>
              <w:spacing w:before="60" w:after="120"/>
              <w:ind w:left="0"/>
              <w:jc w:val="center"/>
              <w:rPr>
                <w:rFonts w:cs="Calibri Light"/>
                <w:lang w:val="nl-BE"/>
              </w:rPr>
            </w:pPr>
            <w:r w:rsidRPr="00552BA8">
              <w:rPr>
                <w:rFonts w:cs="Calibri Light"/>
                <w:lang w:val="nl-BE"/>
              </w:rPr>
              <w:t>4028</w:t>
            </w:r>
          </w:p>
        </w:tc>
        <w:tc>
          <w:tcPr>
            <w:tcW w:w="606" w:type="pct"/>
            <w:vAlign w:val="center"/>
          </w:tcPr>
          <w:p w14:paraId="2CE9E401" w14:textId="77777777" w:rsidR="00552BA8" w:rsidRPr="00552BA8" w:rsidRDefault="00552BA8" w:rsidP="00552BA8">
            <w:pPr>
              <w:spacing w:before="60" w:after="120"/>
              <w:ind w:left="0"/>
              <w:jc w:val="center"/>
              <w:rPr>
                <w:rFonts w:cs="Calibri Light"/>
                <w:lang w:val="nl-BE"/>
              </w:rPr>
            </w:pPr>
            <w:r w:rsidRPr="00552BA8">
              <w:rPr>
                <w:rFonts w:cs="Calibri Light"/>
                <w:lang w:val="nl-BE"/>
              </w:rPr>
              <w:t>14</w:t>
            </w:r>
          </w:p>
        </w:tc>
        <w:tc>
          <w:tcPr>
            <w:tcW w:w="685" w:type="pct"/>
            <w:vAlign w:val="center"/>
          </w:tcPr>
          <w:p w14:paraId="23DCD002" w14:textId="77777777" w:rsidR="00552BA8" w:rsidRPr="00552BA8" w:rsidRDefault="00552BA8" w:rsidP="00552BA8">
            <w:pPr>
              <w:spacing w:before="60" w:after="120"/>
              <w:ind w:left="0"/>
              <w:jc w:val="center"/>
              <w:rPr>
                <w:rFonts w:cs="Calibri Light"/>
                <w:lang w:val="nl-BE"/>
              </w:rPr>
            </w:pPr>
          </w:p>
        </w:tc>
      </w:tr>
      <w:tr w:rsidR="00552BA8" w:rsidRPr="00552BA8" w14:paraId="0CB9D474" w14:textId="77777777" w:rsidTr="00D5433D">
        <w:tc>
          <w:tcPr>
            <w:tcW w:w="1236" w:type="pct"/>
            <w:vAlign w:val="center"/>
          </w:tcPr>
          <w:p w14:paraId="3E4663D3"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Ergotherapeut</w:t>
            </w:r>
          </w:p>
        </w:tc>
        <w:tc>
          <w:tcPr>
            <w:tcW w:w="1031" w:type="pct"/>
            <w:vAlign w:val="center"/>
          </w:tcPr>
          <w:p w14:paraId="2D707543" w14:textId="77777777" w:rsidR="00552BA8" w:rsidRPr="00552BA8" w:rsidRDefault="00552BA8" w:rsidP="00552BA8">
            <w:pPr>
              <w:spacing w:before="60" w:after="120"/>
              <w:ind w:left="0"/>
              <w:jc w:val="center"/>
              <w:rPr>
                <w:rFonts w:cs="Calibri Light"/>
                <w:lang w:val="nl-BE"/>
              </w:rPr>
            </w:pPr>
            <w:r w:rsidRPr="00552BA8">
              <w:rPr>
                <w:rFonts w:cs="Calibri Light"/>
                <w:lang w:val="nl-BE"/>
              </w:rPr>
              <w:t>BV1-BV3</w:t>
            </w:r>
          </w:p>
        </w:tc>
        <w:tc>
          <w:tcPr>
            <w:tcW w:w="825" w:type="pct"/>
            <w:vAlign w:val="center"/>
          </w:tcPr>
          <w:p w14:paraId="4E4F5C7D" w14:textId="77777777" w:rsidR="00552BA8" w:rsidRPr="00552BA8" w:rsidRDefault="00552BA8" w:rsidP="00552BA8">
            <w:pPr>
              <w:spacing w:before="60" w:after="120"/>
              <w:ind w:left="0"/>
              <w:jc w:val="center"/>
              <w:rPr>
                <w:rFonts w:cs="Calibri Light"/>
                <w:lang w:val="nl-BE"/>
              </w:rPr>
            </w:pPr>
            <w:r w:rsidRPr="00552BA8">
              <w:rPr>
                <w:rFonts w:cs="Calibri Light"/>
                <w:lang w:val="nl-BE"/>
              </w:rPr>
              <w:t>Ergotherapeut</w:t>
            </w:r>
          </w:p>
        </w:tc>
        <w:tc>
          <w:tcPr>
            <w:tcW w:w="617" w:type="pct"/>
          </w:tcPr>
          <w:p w14:paraId="559BF662" w14:textId="77777777" w:rsidR="00552BA8" w:rsidRPr="00552BA8" w:rsidRDefault="00552BA8" w:rsidP="00552BA8">
            <w:pPr>
              <w:spacing w:before="60" w:after="120"/>
              <w:ind w:left="0"/>
              <w:jc w:val="center"/>
              <w:rPr>
                <w:rFonts w:cs="Calibri Light"/>
                <w:lang w:val="nl-BE"/>
              </w:rPr>
            </w:pPr>
            <w:r w:rsidRPr="00552BA8">
              <w:rPr>
                <w:rFonts w:cs="Calibri Light"/>
                <w:lang w:val="nl-BE"/>
              </w:rPr>
              <w:t>4073</w:t>
            </w:r>
          </w:p>
        </w:tc>
        <w:tc>
          <w:tcPr>
            <w:tcW w:w="606" w:type="pct"/>
            <w:vAlign w:val="center"/>
          </w:tcPr>
          <w:p w14:paraId="5B47F8AC" w14:textId="77777777" w:rsidR="00552BA8" w:rsidRPr="00552BA8" w:rsidRDefault="00552BA8" w:rsidP="00552BA8">
            <w:pPr>
              <w:spacing w:before="60" w:after="120"/>
              <w:ind w:left="0"/>
              <w:jc w:val="center"/>
              <w:rPr>
                <w:rFonts w:cs="Calibri Light"/>
                <w:lang w:val="nl-BE"/>
              </w:rPr>
            </w:pPr>
            <w:r w:rsidRPr="00552BA8">
              <w:rPr>
                <w:rFonts w:cs="Calibri Light"/>
                <w:lang w:val="nl-BE"/>
              </w:rPr>
              <w:t>14</w:t>
            </w:r>
          </w:p>
        </w:tc>
        <w:tc>
          <w:tcPr>
            <w:tcW w:w="685" w:type="pct"/>
            <w:vAlign w:val="center"/>
          </w:tcPr>
          <w:p w14:paraId="731BCDFA" w14:textId="77777777" w:rsidR="00552BA8" w:rsidRPr="00552BA8" w:rsidRDefault="00552BA8" w:rsidP="00552BA8">
            <w:pPr>
              <w:spacing w:before="60" w:after="120"/>
              <w:ind w:left="0"/>
              <w:jc w:val="center"/>
              <w:rPr>
                <w:rFonts w:cs="Calibri Light"/>
                <w:lang w:val="nl-BE"/>
              </w:rPr>
            </w:pPr>
          </w:p>
        </w:tc>
      </w:tr>
      <w:tr w:rsidR="00552BA8" w:rsidRPr="00552BA8" w14:paraId="53CEE459" w14:textId="77777777" w:rsidTr="00D5433D">
        <w:tc>
          <w:tcPr>
            <w:tcW w:w="1236" w:type="pct"/>
            <w:vAlign w:val="center"/>
          </w:tcPr>
          <w:p w14:paraId="50181785"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Maatschappelijk assistent</w:t>
            </w:r>
          </w:p>
        </w:tc>
        <w:tc>
          <w:tcPr>
            <w:tcW w:w="1031" w:type="pct"/>
            <w:vAlign w:val="center"/>
          </w:tcPr>
          <w:p w14:paraId="474B17B1"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w:t>
            </w:r>
          </w:p>
        </w:tc>
        <w:tc>
          <w:tcPr>
            <w:tcW w:w="825" w:type="pct"/>
            <w:vAlign w:val="center"/>
          </w:tcPr>
          <w:p w14:paraId="26D8BAFE" w14:textId="77777777" w:rsidR="00552BA8" w:rsidRPr="00552BA8" w:rsidRDefault="00552BA8" w:rsidP="00552BA8">
            <w:pPr>
              <w:spacing w:before="60" w:after="120"/>
              <w:ind w:left="0"/>
              <w:jc w:val="center"/>
              <w:rPr>
                <w:rFonts w:cs="Calibri Light"/>
                <w:lang w:val="nl-BE"/>
              </w:rPr>
            </w:pPr>
            <w:r w:rsidRPr="00552BA8">
              <w:rPr>
                <w:rFonts w:cs="Calibri Light"/>
                <w:lang w:val="nl-BE"/>
              </w:rPr>
              <w:t>Medewerker Sociale Dienst in de Residentiële Ouderenzorg</w:t>
            </w:r>
          </w:p>
        </w:tc>
        <w:tc>
          <w:tcPr>
            <w:tcW w:w="617" w:type="pct"/>
          </w:tcPr>
          <w:p w14:paraId="638A6602" w14:textId="77777777" w:rsidR="00552BA8" w:rsidRPr="00552BA8" w:rsidRDefault="00552BA8" w:rsidP="00552BA8">
            <w:pPr>
              <w:spacing w:before="60" w:after="120"/>
              <w:ind w:left="0"/>
              <w:jc w:val="center"/>
              <w:rPr>
                <w:rFonts w:cs="Calibri Light"/>
                <w:lang w:val="nl-BE"/>
              </w:rPr>
            </w:pPr>
            <w:r w:rsidRPr="00552BA8">
              <w:rPr>
                <w:rFonts w:cs="Calibri Light"/>
                <w:lang w:val="nl-BE"/>
              </w:rPr>
              <w:t>5077</w:t>
            </w:r>
          </w:p>
        </w:tc>
        <w:tc>
          <w:tcPr>
            <w:tcW w:w="606" w:type="pct"/>
            <w:vAlign w:val="center"/>
          </w:tcPr>
          <w:p w14:paraId="4F783C5C" w14:textId="77777777" w:rsidR="00552BA8" w:rsidRPr="00552BA8" w:rsidRDefault="00552BA8" w:rsidP="00552BA8">
            <w:pPr>
              <w:spacing w:before="60" w:after="120"/>
              <w:ind w:left="0"/>
              <w:jc w:val="center"/>
              <w:rPr>
                <w:rFonts w:cs="Calibri Light"/>
                <w:lang w:val="nl-BE"/>
              </w:rPr>
            </w:pPr>
            <w:r w:rsidRPr="00552BA8">
              <w:rPr>
                <w:rFonts w:cs="Calibri Light"/>
                <w:lang w:val="nl-BE"/>
              </w:rPr>
              <w:t>14</w:t>
            </w:r>
          </w:p>
        </w:tc>
        <w:tc>
          <w:tcPr>
            <w:tcW w:w="685" w:type="pct"/>
            <w:vAlign w:val="center"/>
          </w:tcPr>
          <w:p w14:paraId="52B062E6" w14:textId="77777777" w:rsidR="00552BA8" w:rsidRPr="00552BA8" w:rsidRDefault="00552BA8" w:rsidP="00552BA8">
            <w:pPr>
              <w:spacing w:before="60" w:after="120"/>
              <w:ind w:left="0"/>
              <w:jc w:val="center"/>
              <w:rPr>
                <w:rFonts w:cs="Calibri Light"/>
                <w:lang w:val="nl-BE"/>
              </w:rPr>
            </w:pPr>
          </w:p>
        </w:tc>
      </w:tr>
      <w:tr w:rsidR="00552BA8" w:rsidRPr="00552BA8" w14:paraId="22C0054D"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431B1F85"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Gebrevetteerd verpleegkundige / gegradueerd  verpleegkundige HBO5</w:t>
            </w:r>
          </w:p>
        </w:tc>
        <w:tc>
          <w:tcPr>
            <w:tcW w:w="1031" w:type="pct"/>
            <w:tcBorders>
              <w:top w:val="single" w:sz="4" w:space="0" w:color="000000"/>
              <w:left w:val="single" w:sz="4" w:space="0" w:color="000000"/>
              <w:bottom w:val="single" w:sz="4" w:space="0" w:color="000000"/>
              <w:right w:val="single" w:sz="4" w:space="0" w:color="000000"/>
            </w:tcBorders>
            <w:vAlign w:val="center"/>
          </w:tcPr>
          <w:p w14:paraId="02950E75" w14:textId="77777777" w:rsidR="00552BA8" w:rsidRPr="00552BA8" w:rsidRDefault="00552BA8" w:rsidP="00552BA8">
            <w:pPr>
              <w:spacing w:before="60" w:after="120"/>
              <w:ind w:left="0"/>
              <w:jc w:val="center"/>
              <w:rPr>
                <w:rFonts w:cs="Calibri Light"/>
                <w:lang w:val="nl-BE"/>
              </w:rPr>
            </w:pPr>
            <w:r w:rsidRPr="00552BA8">
              <w:rPr>
                <w:rFonts w:cs="Calibri Light"/>
                <w:lang w:val="nl-BE"/>
              </w:rPr>
              <w:t>C3-C4</w:t>
            </w:r>
          </w:p>
        </w:tc>
        <w:tc>
          <w:tcPr>
            <w:tcW w:w="825" w:type="pct"/>
            <w:tcBorders>
              <w:top w:val="single" w:sz="4" w:space="0" w:color="000000"/>
              <w:left w:val="single" w:sz="4" w:space="0" w:color="000000"/>
              <w:bottom w:val="single" w:sz="4" w:space="0" w:color="000000"/>
              <w:right w:val="single" w:sz="4" w:space="0" w:color="000000"/>
            </w:tcBorders>
            <w:vAlign w:val="center"/>
          </w:tcPr>
          <w:p w14:paraId="2B584984" w14:textId="77777777" w:rsidR="00552BA8" w:rsidRPr="00552BA8" w:rsidRDefault="00552BA8" w:rsidP="00552BA8">
            <w:pPr>
              <w:spacing w:before="60" w:after="120"/>
              <w:ind w:left="0"/>
              <w:jc w:val="center"/>
              <w:rPr>
                <w:rFonts w:cs="Calibri Light"/>
                <w:lang w:val="nl-BE"/>
              </w:rPr>
            </w:pPr>
            <w:r w:rsidRPr="00552BA8">
              <w:rPr>
                <w:rFonts w:cs="Calibri Light"/>
                <w:lang w:val="nl-BE"/>
              </w:rPr>
              <w:t>Verpleegkundige Residentiële Ouderenzorg</w:t>
            </w:r>
          </w:p>
        </w:tc>
        <w:tc>
          <w:tcPr>
            <w:tcW w:w="617" w:type="pct"/>
            <w:tcBorders>
              <w:top w:val="single" w:sz="4" w:space="0" w:color="000000"/>
              <w:left w:val="single" w:sz="4" w:space="0" w:color="000000"/>
              <w:bottom w:val="single" w:sz="4" w:space="0" w:color="000000"/>
              <w:right w:val="single" w:sz="4" w:space="0" w:color="000000"/>
            </w:tcBorders>
          </w:tcPr>
          <w:p w14:paraId="75090A78" w14:textId="77777777" w:rsidR="00552BA8" w:rsidRPr="00552BA8" w:rsidRDefault="00552BA8" w:rsidP="00552BA8">
            <w:pPr>
              <w:spacing w:before="60" w:after="120"/>
              <w:ind w:left="0"/>
              <w:jc w:val="center"/>
              <w:rPr>
                <w:rFonts w:cs="Calibri Light"/>
                <w:lang w:val="nl-BE"/>
              </w:rPr>
            </w:pPr>
            <w:r w:rsidRPr="00552BA8">
              <w:rPr>
                <w:rFonts w:cs="Calibri Light"/>
                <w:lang w:val="nl-BE"/>
              </w:rPr>
              <w:t>6370</w:t>
            </w:r>
          </w:p>
        </w:tc>
        <w:tc>
          <w:tcPr>
            <w:tcW w:w="606" w:type="pct"/>
            <w:tcBorders>
              <w:top w:val="single" w:sz="4" w:space="0" w:color="000000"/>
              <w:left w:val="single" w:sz="4" w:space="0" w:color="000000"/>
              <w:bottom w:val="single" w:sz="4" w:space="0" w:color="000000"/>
              <w:right w:val="single" w:sz="4" w:space="0" w:color="000000"/>
            </w:tcBorders>
            <w:vAlign w:val="center"/>
          </w:tcPr>
          <w:p w14:paraId="76E3934E" w14:textId="77777777" w:rsidR="00552BA8" w:rsidRPr="00552BA8" w:rsidRDefault="00552BA8" w:rsidP="00552BA8">
            <w:pPr>
              <w:spacing w:before="60" w:after="120"/>
              <w:ind w:left="0"/>
              <w:jc w:val="center"/>
              <w:rPr>
                <w:rFonts w:cs="Calibri Light"/>
                <w:lang w:val="nl-BE"/>
              </w:rPr>
            </w:pPr>
            <w:r w:rsidRPr="00552BA8">
              <w:rPr>
                <w:rFonts w:cs="Calibri Light"/>
                <w:lang w:val="nl-BE"/>
              </w:rPr>
              <w:t>14B</w:t>
            </w:r>
          </w:p>
        </w:tc>
        <w:tc>
          <w:tcPr>
            <w:tcW w:w="685" w:type="pct"/>
            <w:tcBorders>
              <w:top w:val="single" w:sz="4" w:space="0" w:color="000000"/>
              <w:left w:val="single" w:sz="4" w:space="0" w:color="000000"/>
              <w:bottom w:val="single" w:sz="4" w:space="0" w:color="000000"/>
              <w:right w:val="single" w:sz="4" w:space="0" w:color="000000"/>
            </w:tcBorders>
            <w:vAlign w:val="center"/>
          </w:tcPr>
          <w:p w14:paraId="1396FEF7" w14:textId="77777777" w:rsidR="00552BA8" w:rsidRPr="00552BA8" w:rsidRDefault="00552BA8" w:rsidP="00552BA8">
            <w:pPr>
              <w:spacing w:before="60" w:after="120"/>
              <w:ind w:left="0"/>
              <w:rPr>
                <w:rFonts w:cs="Calibri Light"/>
                <w:lang w:val="nl-BE"/>
              </w:rPr>
            </w:pPr>
          </w:p>
        </w:tc>
      </w:tr>
      <w:tr w:rsidR="00552BA8" w:rsidRPr="00552BA8" w14:paraId="34F04173"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3B981DF6"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Administratief medewerker onthaal</w:t>
            </w:r>
          </w:p>
        </w:tc>
        <w:tc>
          <w:tcPr>
            <w:tcW w:w="1031" w:type="pct"/>
            <w:tcBorders>
              <w:top w:val="single" w:sz="4" w:space="0" w:color="000000"/>
              <w:left w:val="single" w:sz="4" w:space="0" w:color="000000"/>
              <w:bottom w:val="single" w:sz="4" w:space="0" w:color="000000"/>
              <w:right w:val="single" w:sz="4" w:space="0" w:color="000000"/>
            </w:tcBorders>
            <w:vAlign w:val="center"/>
          </w:tcPr>
          <w:p w14:paraId="55C228AD" w14:textId="77777777" w:rsidR="00552BA8" w:rsidRPr="00552BA8" w:rsidRDefault="00552BA8" w:rsidP="00552BA8">
            <w:pPr>
              <w:spacing w:before="60" w:after="120"/>
              <w:ind w:left="0"/>
              <w:jc w:val="center"/>
              <w:rPr>
                <w:rFonts w:cs="Calibri Light"/>
                <w:lang w:val="nl-BE"/>
              </w:rPr>
            </w:pPr>
            <w:r w:rsidRPr="00552BA8">
              <w:rPr>
                <w:rFonts w:cs="Calibri Light"/>
                <w:lang w:val="nl-BE"/>
              </w:rPr>
              <w:t>C1-C3</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49F6B89" w14:textId="77777777" w:rsidR="00552BA8" w:rsidRPr="00552BA8" w:rsidRDefault="00552BA8" w:rsidP="00552BA8">
            <w:pPr>
              <w:spacing w:before="60" w:after="120"/>
              <w:ind w:left="0"/>
              <w:jc w:val="center"/>
              <w:rPr>
                <w:rFonts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2ED35D2"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13684F8" w14:textId="77777777" w:rsidR="00552BA8" w:rsidRPr="00552BA8" w:rsidRDefault="00552BA8" w:rsidP="00552BA8">
            <w:pPr>
              <w:spacing w:before="60" w:after="120"/>
              <w:ind w:left="0"/>
              <w:jc w:val="center"/>
              <w:rPr>
                <w:rFonts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97E31A" w14:textId="77777777" w:rsidR="00552BA8" w:rsidRPr="00552BA8" w:rsidRDefault="00552BA8" w:rsidP="00552BA8">
            <w:pPr>
              <w:spacing w:before="60" w:after="120"/>
              <w:ind w:left="0"/>
              <w:jc w:val="center"/>
              <w:rPr>
                <w:rFonts w:cs="Calibri Light"/>
                <w:lang w:val="nl-BE"/>
              </w:rPr>
            </w:pPr>
            <w:r w:rsidRPr="00552BA8">
              <w:rPr>
                <w:rFonts w:cs="Calibri Light"/>
                <w:lang w:val="nl-BE"/>
              </w:rPr>
              <w:t>Buiten IFIC toepassingsgebied</w:t>
            </w:r>
          </w:p>
        </w:tc>
      </w:tr>
      <w:tr w:rsidR="00552BA8" w:rsidRPr="00552BA8" w14:paraId="3045D2D7"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000BACED"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lastRenderedPageBreak/>
              <w:t>Woonleefbegeleider</w:t>
            </w:r>
          </w:p>
        </w:tc>
        <w:tc>
          <w:tcPr>
            <w:tcW w:w="1031" w:type="pct"/>
            <w:tcBorders>
              <w:top w:val="single" w:sz="4" w:space="0" w:color="000000"/>
              <w:left w:val="single" w:sz="4" w:space="0" w:color="000000"/>
              <w:bottom w:val="single" w:sz="4" w:space="0" w:color="000000"/>
              <w:right w:val="single" w:sz="4" w:space="0" w:color="000000"/>
            </w:tcBorders>
            <w:vAlign w:val="center"/>
          </w:tcPr>
          <w:p w14:paraId="5AF5B2E6" w14:textId="77777777" w:rsidR="00552BA8" w:rsidRPr="00552BA8" w:rsidRDefault="00552BA8" w:rsidP="00552BA8">
            <w:pPr>
              <w:spacing w:before="60" w:after="120"/>
              <w:ind w:left="0"/>
              <w:jc w:val="center"/>
              <w:rPr>
                <w:rFonts w:cs="Calibri Light"/>
                <w:lang w:val="nl-BE"/>
              </w:rPr>
            </w:pPr>
            <w:r w:rsidRPr="00552BA8">
              <w:rPr>
                <w:rFonts w:cs="Calibri Light"/>
                <w:lang w:val="nl-BE"/>
              </w:rPr>
              <w:t>C1-C3</w:t>
            </w:r>
          </w:p>
        </w:tc>
        <w:tc>
          <w:tcPr>
            <w:tcW w:w="825" w:type="pct"/>
            <w:tcBorders>
              <w:top w:val="single" w:sz="4" w:space="0" w:color="000000"/>
              <w:left w:val="single" w:sz="4" w:space="0" w:color="000000"/>
              <w:bottom w:val="single" w:sz="4" w:space="0" w:color="000000"/>
              <w:right w:val="single" w:sz="4" w:space="0" w:color="000000"/>
            </w:tcBorders>
            <w:vAlign w:val="center"/>
          </w:tcPr>
          <w:p w14:paraId="1EDD013E" w14:textId="77777777" w:rsidR="00552BA8" w:rsidRPr="00552BA8" w:rsidRDefault="00552BA8" w:rsidP="00552BA8">
            <w:pPr>
              <w:spacing w:before="60" w:after="120"/>
              <w:ind w:left="0"/>
              <w:jc w:val="center"/>
              <w:rPr>
                <w:rFonts w:cs="Calibri Light"/>
                <w:lang w:val="nl-BE"/>
              </w:rPr>
            </w:pPr>
            <w:r w:rsidRPr="00552BA8">
              <w:rPr>
                <w:rFonts w:cs="Calibri Light"/>
                <w:lang w:val="nl-BE"/>
              </w:rPr>
              <w:t>Begeleider genormaliseerd wonen</w:t>
            </w:r>
          </w:p>
        </w:tc>
        <w:tc>
          <w:tcPr>
            <w:tcW w:w="617" w:type="pct"/>
            <w:tcBorders>
              <w:top w:val="single" w:sz="4" w:space="0" w:color="000000"/>
              <w:left w:val="single" w:sz="4" w:space="0" w:color="000000"/>
              <w:bottom w:val="single" w:sz="4" w:space="0" w:color="000000"/>
              <w:right w:val="single" w:sz="4" w:space="0" w:color="000000"/>
            </w:tcBorders>
          </w:tcPr>
          <w:p w14:paraId="1F8566EA" w14:textId="77777777" w:rsidR="00552BA8" w:rsidRPr="00552BA8" w:rsidRDefault="00552BA8" w:rsidP="00552BA8">
            <w:pPr>
              <w:spacing w:before="60" w:after="120"/>
              <w:ind w:left="0"/>
              <w:jc w:val="center"/>
              <w:rPr>
                <w:rFonts w:cs="Calibri Light"/>
                <w:lang w:val="nl-BE"/>
              </w:rPr>
            </w:pPr>
            <w:r w:rsidRPr="00552BA8">
              <w:rPr>
                <w:rFonts w:cs="Calibri Light"/>
                <w:lang w:val="nl-BE"/>
              </w:rPr>
              <w:t>6371</w:t>
            </w:r>
          </w:p>
        </w:tc>
        <w:tc>
          <w:tcPr>
            <w:tcW w:w="606" w:type="pct"/>
            <w:tcBorders>
              <w:top w:val="single" w:sz="4" w:space="0" w:color="000000"/>
              <w:left w:val="single" w:sz="4" w:space="0" w:color="000000"/>
              <w:bottom w:val="single" w:sz="4" w:space="0" w:color="000000"/>
              <w:right w:val="single" w:sz="4" w:space="0" w:color="000000"/>
            </w:tcBorders>
            <w:vAlign w:val="center"/>
          </w:tcPr>
          <w:p w14:paraId="5BC9EC1C" w14:textId="77777777" w:rsidR="00552BA8" w:rsidRPr="00552BA8" w:rsidRDefault="00552BA8" w:rsidP="00552BA8">
            <w:pPr>
              <w:spacing w:before="60" w:after="120"/>
              <w:ind w:left="0"/>
              <w:jc w:val="center"/>
              <w:rPr>
                <w:rFonts w:cs="Calibri Light"/>
                <w:lang w:val="nl-BE"/>
              </w:rPr>
            </w:pPr>
            <w:r w:rsidRPr="00552BA8">
              <w:rPr>
                <w:rFonts w:cs="Calibri Light"/>
                <w:lang w:val="nl-BE"/>
              </w:rPr>
              <w:t>12</w:t>
            </w:r>
          </w:p>
        </w:tc>
        <w:tc>
          <w:tcPr>
            <w:tcW w:w="685" w:type="pct"/>
            <w:tcBorders>
              <w:top w:val="single" w:sz="4" w:space="0" w:color="000000"/>
              <w:left w:val="single" w:sz="4" w:space="0" w:color="000000"/>
              <w:bottom w:val="single" w:sz="4" w:space="0" w:color="000000"/>
              <w:right w:val="single" w:sz="4" w:space="0" w:color="000000"/>
            </w:tcBorders>
            <w:vAlign w:val="center"/>
          </w:tcPr>
          <w:p w14:paraId="6C73C47D" w14:textId="77777777" w:rsidR="00552BA8" w:rsidRPr="00552BA8" w:rsidRDefault="00552BA8" w:rsidP="00552BA8">
            <w:pPr>
              <w:spacing w:before="60" w:after="120"/>
              <w:ind w:left="0"/>
              <w:jc w:val="center"/>
              <w:rPr>
                <w:rFonts w:cs="Calibri Light"/>
                <w:lang w:val="nl-BE"/>
              </w:rPr>
            </w:pPr>
          </w:p>
        </w:tc>
      </w:tr>
      <w:tr w:rsidR="00552BA8" w:rsidRPr="00552BA8" w14:paraId="3033D438"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01B65D72"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Zorgkundige</w:t>
            </w:r>
          </w:p>
        </w:tc>
        <w:tc>
          <w:tcPr>
            <w:tcW w:w="1031" w:type="pct"/>
            <w:tcBorders>
              <w:top w:val="single" w:sz="4" w:space="0" w:color="000000"/>
              <w:left w:val="single" w:sz="4" w:space="0" w:color="000000"/>
              <w:bottom w:val="single" w:sz="4" w:space="0" w:color="000000"/>
              <w:right w:val="single" w:sz="4" w:space="0" w:color="000000"/>
            </w:tcBorders>
            <w:vAlign w:val="center"/>
          </w:tcPr>
          <w:p w14:paraId="4C2BA200" w14:textId="77777777" w:rsidR="00552BA8" w:rsidRPr="00552BA8" w:rsidRDefault="00552BA8" w:rsidP="00552BA8">
            <w:pPr>
              <w:spacing w:before="60" w:after="120"/>
              <w:ind w:left="0"/>
              <w:jc w:val="center"/>
              <w:rPr>
                <w:rFonts w:cs="Calibri Light"/>
                <w:lang w:val="nl-BE"/>
              </w:rPr>
            </w:pPr>
            <w:r w:rsidRPr="00552BA8">
              <w:rPr>
                <w:rFonts w:cs="Calibri Light"/>
                <w:lang w:val="nl-BE"/>
              </w:rPr>
              <w:t>C1-C2</w:t>
            </w:r>
          </w:p>
        </w:tc>
        <w:tc>
          <w:tcPr>
            <w:tcW w:w="825" w:type="pct"/>
            <w:tcBorders>
              <w:top w:val="single" w:sz="4" w:space="0" w:color="000000"/>
              <w:left w:val="single" w:sz="4" w:space="0" w:color="000000"/>
              <w:bottom w:val="single" w:sz="4" w:space="0" w:color="000000"/>
              <w:right w:val="single" w:sz="4" w:space="0" w:color="000000"/>
            </w:tcBorders>
            <w:vAlign w:val="center"/>
          </w:tcPr>
          <w:p w14:paraId="40F2ADB3" w14:textId="77777777" w:rsidR="00552BA8" w:rsidRPr="00552BA8" w:rsidRDefault="00552BA8" w:rsidP="00552BA8">
            <w:pPr>
              <w:spacing w:before="60" w:after="120"/>
              <w:ind w:left="0"/>
              <w:jc w:val="center"/>
              <w:rPr>
                <w:rFonts w:cs="Calibri Light"/>
                <w:lang w:val="nl-BE"/>
              </w:rPr>
            </w:pPr>
            <w:r w:rsidRPr="00552BA8">
              <w:rPr>
                <w:rFonts w:cs="Calibri Light"/>
                <w:lang w:val="nl-BE"/>
              </w:rPr>
              <w:t>Zorgkundige residentiële ouderenzorg</w:t>
            </w:r>
          </w:p>
        </w:tc>
        <w:tc>
          <w:tcPr>
            <w:tcW w:w="617" w:type="pct"/>
            <w:tcBorders>
              <w:top w:val="single" w:sz="4" w:space="0" w:color="000000"/>
              <w:left w:val="single" w:sz="4" w:space="0" w:color="000000"/>
              <w:bottom w:val="single" w:sz="4" w:space="0" w:color="000000"/>
              <w:right w:val="single" w:sz="4" w:space="0" w:color="000000"/>
            </w:tcBorders>
          </w:tcPr>
          <w:p w14:paraId="38FE7263" w14:textId="77777777" w:rsidR="00552BA8" w:rsidRPr="00552BA8" w:rsidRDefault="00552BA8" w:rsidP="00552BA8">
            <w:pPr>
              <w:spacing w:before="60" w:after="120"/>
              <w:ind w:left="0"/>
              <w:jc w:val="center"/>
              <w:rPr>
                <w:rFonts w:cs="Calibri Light"/>
                <w:lang w:val="nl-BE"/>
              </w:rPr>
            </w:pPr>
            <w:r w:rsidRPr="00552BA8">
              <w:rPr>
                <w:rFonts w:cs="Calibri Light"/>
                <w:lang w:val="nl-BE"/>
              </w:rPr>
              <w:t>6372</w:t>
            </w:r>
          </w:p>
        </w:tc>
        <w:tc>
          <w:tcPr>
            <w:tcW w:w="606" w:type="pct"/>
            <w:tcBorders>
              <w:top w:val="single" w:sz="4" w:space="0" w:color="000000"/>
              <w:left w:val="single" w:sz="4" w:space="0" w:color="000000"/>
              <w:bottom w:val="single" w:sz="4" w:space="0" w:color="000000"/>
              <w:right w:val="single" w:sz="4" w:space="0" w:color="000000"/>
            </w:tcBorders>
            <w:vAlign w:val="center"/>
          </w:tcPr>
          <w:p w14:paraId="147708F3" w14:textId="77777777" w:rsidR="00552BA8" w:rsidRPr="00552BA8" w:rsidRDefault="00552BA8" w:rsidP="00552BA8">
            <w:pPr>
              <w:spacing w:before="60" w:after="120"/>
              <w:ind w:left="0"/>
              <w:jc w:val="center"/>
              <w:rPr>
                <w:rFonts w:cs="Calibri Light"/>
                <w:lang w:val="nl-BE"/>
              </w:rPr>
            </w:pPr>
            <w:r w:rsidRPr="00552BA8">
              <w:rPr>
                <w:rFonts w:cs="Calibri Light"/>
                <w:lang w:val="nl-BE"/>
              </w:rPr>
              <w:t>11</w:t>
            </w:r>
          </w:p>
        </w:tc>
        <w:tc>
          <w:tcPr>
            <w:tcW w:w="685" w:type="pct"/>
            <w:tcBorders>
              <w:top w:val="single" w:sz="4" w:space="0" w:color="000000"/>
              <w:left w:val="single" w:sz="4" w:space="0" w:color="000000"/>
              <w:bottom w:val="single" w:sz="4" w:space="0" w:color="000000"/>
              <w:right w:val="single" w:sz="4" w:space="0" w:color="000000"/>
            </w:tcBorders>
            <w:vAlign w:val="center"/>
          </w:tcPr>
          <w:p w14:paraId="359F029B" w14:textId="77777777" w:rsidR="00552BA8" w:rsidRPr="00552BA8" w:rsidRDefault="00552BA8" w:rsidP="00552BA8">
            <w:pPr>
              <w:spacing w:before="60" w:after="120"/>
              <w:ind w:left="0"/>
              <w:jc w:val="center"/>
              <w:rPr>
                <w:rFonts w:cs="Calibri Light"/>
                <w:lang w:val="nl-BE"/>
              </w:rPr>
            </w:pPr>
          </w:p>
        </w:tc>
      </w:tr>
      <w:tr w:rsidR="00552BA8" w:rsidRPr="00552BA8" w14:paraId="33C3874C"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4F612F00"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Logistiek en onderhoudsmedewerker keuken</w:t>
            </w:r>
          </w:p>
        </w:tc>
        <w:tc>
          <w:tcPr>
            <w:tcW w:w="1031" w:type="pct"/>
            <w:tcBorders>
              <w:top w:val="single" w:sz="4" w:space="0" w:color="000000"/>
              <w:left w:val="single" w:sz="4" w:space="0" w:color="000000"/>
              <w:bottom w:val="single" w:sz="4" w:space="0" w:color="000000"/>
              <w:right w:val="single" w:sz="4" w:space="0" w:color="000000"/>
            </w:tcBorders>
            <w:vAlign w:val="center"/>
          </w:tcPr>
          <w:p w14:paraId="5E54F7DA" w14:textId="77777777" w:rsidR="00552BA8" w:rsidRPr="00552BA8" w:rsidRDefault="00552BA8" w:rsidP="00552BA8">
            <w:pPr>
              <w:spacing w:before="60" w:after="120"/>
              <w:ind w:left="0"/>
              <w:jc w:val="center"/>
              <w:rPr>
                <w:rFonts w:cs="Calibri Light"/>
                <w:lang w:val="nl-BE"/>
              </w:rPr>
            </w:pPr>
            <w:r w:rsidRPr="00552BA8">
              <w:rPr>
                <w:rFonts w:cs="Calibri Light"/>
                <w:lang w:val="nl-BE"/>
              </w:rPr>
              <w:t>D1-D3</w:t>
            </w:r>
          </w:p>
        </w:tc>
        <w:tc>
          <w:tcPr>
            <w:tcW w:w="825" w:type="pct"/>
            <w:tcBorders>
              <w:top w:val="single" w:sz="4" w:space="0" w:color="000000"/>
              <w:left w:val="single" w:sz="4" w:space="0" w:color="000000"/>
              <w:bottom w:val="single" w:sz="4" w:space="0" w:color="000000"/>
              <w:right w:val="single" w:sz="4" w:space="0" w:color="000000"/>
            </w:tcBorders>
            <w:vAlign w:val="center"/>
          </w:tcPr>
          <w:p w14:paraId="7CB552C3" w14:textId="77777777" w:rsidR="00552BA8" w:rsidRPr="00552BA8" w:rsidRDefault="00552BA8" w:rsidP="00552BA8">
            <w:pPr>
              <w:spacing w:before="60" w:after="120"/>
              <w:ind w:left="0"/>
              <w:jc w:val="center"/>
              <w:rPr>
                <w:rFonts w:cs="Calibri Light"/>
                <w:lang w:val="nl-BE"/>
              </w:rPr>
            </w:pPr>
            <w:r w:rsidRPr="00552BA8">
              <w:rPr>
                <w:rFonts w:cs="Calibri Light"/>
                <w:lang w:val="nl-BE"/>
              </w:rPr>
              <w:t>Adjunct-kok</w:t>
            </w:r>
          </w:p>
        </w:tc>
        <w:tc>
          <w:tcPr>
            <w:tcW w:w="617" w:type="pct"/>
            <w:tcBorders>
              <w:top w:val="single" w:sz="4" w:space="0" w:color="000000"/>
              <w:left w:val="single" w:sz="4" w:space="0" w:color="000000"/>
              <w:bottom w:val="single" w:sz="4" w:space="0" w:color="000000"/>
              <w:right w:val="single" w:sz="4" w:space="0" w:color="000000"/>
            </w:tcBorders>
          </w:tcPr>
          <w:p w14:paraId="53350A9C"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vAlign w:val="center"/>
          </w:tcPr>
          <w:p w14:paraId="34E4E19B" w14:textId="77777777" w:rsidR="00552BA8" w:rsidRPr="00552BA8" w:rsidRDefault="00552BA8" w:rsidP="00552BA8">
            <w:pPr>
              <w:spacing w:before="60" w:after="120"/>
              <w:ind w:left="0"/>
              <w:jc w:val="center"/>
              <w:rPr>
                <w:rFonts w:cs="Calibri Light"/>
                <w:lang w:val="nl-BE"/>
              </w:rPr>
            </w:pPr>
            <w:r w:rsidRPr="00552BA8">
              <w:rPr>
                <w:rFonts w:cs="Calibri Light"/>
                <w:lang w:val="nl-BE"/>
              </w:rPr>
              <w:t>9</w:t>
            </w:r>
          </w:p>
        </w:tc>
        <w:tc>
          <w:tcPr>
            <w:tcW w:w="685" w:type="pct"/>
            <w:tcBorders>
              <w:top w:val="single" w:sz="4" w:space="0" w:color="000000"/>
              <w:left w:val="single" w:sz="4" w:space="0" w:color="000000"/>
              <w:bottom w:val="single" w:sz="4" w:space="0" w:color="000000"/>
              <w:right w:val="single" w:sz="4" w:space="0" w:color="000000"/>
            </w:tcBorders>
            <w:vAlign w:val="center"/>
          </w:tcPr>
          <w:p w14:paraId="4BAFD678" w14:textId="77777777" w:rsidR="00552BA8" w:rsidRPr="00552BA8" w:rsidRDefault="00552BA8" w:rsidP="00552BA8">
            <w:pPr>
              <w:spacing w:before="60" w:after="120"/>
              <w:ind w:left="0"/>
              <w:jc w:val="center"/>
              <w:rPr>
                <w:rFonts w:cs="Calibri Light"/>
                <w:lang w:val="nl-BE"/>
              </w:rPr>
            </w:pPr>
            <w:r w:rsidRPr="00552BA8">
              <w:rPr>
                <w:rFonts w:cs="Calibri Light"/>
                <w:lang w:val="nl-BE"/>
              </w:rPr>
              <w:t>Interne beroepsprocedure naar IFIC 9, ontbrekende functie aangevraagd</w:t>
            </w:r>
          </w:p>
        </w:tc>
      </w:tr>
      <w:tr w:rsidR="00552BA8" w:rsidRPr="00552BA8" w14:paraId="78B2D048"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6F2A2FF2"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Logistiek en onderhoudsmedewerker</w:t>
            </w:r>
          </w:p>
        </w:tc>
        <w:tc>
          <w:tcPr>
            <w:tcW w:w="1031" w:type="pct"/>
            <w:tcBorders>
              <w:top w:val="single" w:sz="4" w:space="0" w:color="000000"/>
              <w:left w:val="single" w:sz="4" w:space="0" w:color="000000"/>
              <w:bottom w:val="single" w:sz="4" w:space="0" w:color="000000"/>
              <w:right w:val="single" w:sz="4" w:space="0" w:color="000000"/>
            </w:tcBorders>
            <w:vAlign w:val="center"/>
          </w:tcPr>
          <w:p w14:paraId="407E3FBD" w14:textId="77777777" w:rsidR="00552BA8" w:rsidRPr="00552BA8" w:rsidRDefault="00552BA8" w:rsidP="00552BA8">
            <w:pPr>
              <w:spacing w:before="60" w:after="120"/>
              <w:ind w:left="0"/>
              <w:jc w:val="center"/>
              <w:rPr>
                <w:rFonts w:cs="Calibri Light"/>
                <w:lang w:val="nl-BE"/>
              </w:rPr>
            </w:pPr>
            <w:r w:rsidRPr="00552BA8">
              <w:rPr>
                <w:rFonts w:cs="Calibri Light"/>
                <w:lang w:val="nl-BE"/>
              </w:rPr>
              <w:t>E1-E3</w:t>
            </w:r>
          </w:p>
        </w:tc>
        <w:tc>
          <w:tcPr>
            <w:tcW w:w="825" w:type="pct"/>
            <w:tcBorders>
              <w:top w:val="single" w:sz="4" w:space="0" w:color="000000"/>
              <w:left w:val="single" w:sz="4" w:space="0" w:color="000000"/>
              <w:bottom w:val="single" w:sz="4" w:space="0" w:color="000000"/>
              <w:right w:val="single" w:sz="4" w:space="0" w:color="000000"/>
            </w:tcBorders>
            <w:vAlign w:val="center"/>
          </w:tcPr>
          <w:p w14:paraId="466013FF" w14:textId="77777777" w:rsidR="00552BA8" w:rsidRPr="00552BA8" w:rsidRDefault="00552BA8" w:rsidP="00552BA8">
            <w:pPr>
              <w:spacing w:before="60" w:after="120"/>
              <w:ind w:left="0"/>
              <w:jc w:val="center"/>
              <w:rPr>
                <w:rFonts w:cs="Calibri Light"/>
                <w:lang w:val="nl-BE"/>
              </w:rPr>
            </w:pPr>
            <w:r w:rsidRPr="00552BA8">
              <w:rPr>
                <w:rFonts w:cs="Calibri Light"/>
                <w:lang w:val="nl-BE"/>
              </w:rPr>
              <w:t>Onderhoudsmedewerker</w:t>
            </w:r>
          </w:p>
        </w:tc>
        <w:tc>
          <w:tcPr>
            <w:tcW w:w="617" w:type="pct"/>
            <w:tcBorders>
              <w:top w:val="single" w:sz="4" w:space="0" w:color="000000"/>
              <w:left w:val="single" w:sz="4" w:space="0" w:color="000000"/>
              <w:bottom w:val="single" w:sz="4" w:space="0" w:color="000000"/>
              <w:right w:val="single" w:sz="4" w:space="0" w:color="000000"/>
            </w:tcBorders>
          </w:tcPr>
          <w:p w14:paraId="6EEBEB69" w14:textId="77777777" w:rsidR="00552BA8" w:rsidRPr="00552BA8" w:rsidRDefault="00552BA8" w:rsidP="00552BA8">
            <w:pPr>
              <w:spacing w:before="60" w:after="120"/>
              <w:ind w:left="0"/>
              <w:jc w:val="center"/>
              <w:rPr>
                <w:rFonts w:cs="Calibri Light"/>
                <w:lang w:val="nl-BE"/>
              </w:rPr>
            </w:pPr>
            <w:r w:rsidRPr="00552BA8">
              <w:rPr>
                <w:rFonts w:cs="Calibri Light"/>
                <w:lang w:val="nl-BE"/>
              </w:rPr>
              <w:t>2291</w:t>
            </w:r>
          </w:p>
        </w:tc>
        <w:tc>
          <w:tcPr>
            <w:tcW w:w="606" w:type="pct"/>
            <w:tcBorders>
              <w:top w:val="single" w:sz="4" w:space="0" w:color="000000"/>
              <w:left w:val="single" w:sz="4" w:space="0" w:color="000000"/>
              <w:bottom w:val="single" w:sz="4" w:space="0" w:color="000000"/>
              <w:right w:val="single" w:sz="4" w:space="0" w:color="000000"/>
            </w:tcBorders>
            <w:vAlign w:val="center"/>
          </w:tcPr>
          <w:p w14:paraId="6BB309D0" w14:textId="77777777" w:rsidR="00552BA8" w:rsidRPr="00552BA8" w:rsidRDefault="00552BA8" w:rsidP="00552BA8">
            <w:pPr>
              <w:spacing w:before="60" w:after="120"/>
              <w:ind w:left="0"/>
              <w:jc w:val="center"/>
              <w:rPr>
                <w:rFonts w:cs="Calibri Light"/>
                <w:lang w:val="nl-BE"/>
              </w:rPr>
            </w:pPr>
            <w:r w:rsidRPr="00552BA8">
              <w:rPr>
                <w:rFonts w:cs="Calibri Light"/>
                <w:lang w:val="nl-BE"/>
              </w:rPr>
              <w:t>5</w:t>
            </w:r>
          </w:p>
        </w:tc>
        <w:tc>
          <w:tcPr>
            <w:tcW w:w="685" w:type="pct"/>
            <w:tcBorders>
              <w:top w:val="single" w:sz="4" w:space="0" w:color="000000"/>
              <w:left w:val="single" w:sz="4" w:space="0" w:color="000000"/>
              <w:bottom w:val="single" w:sz="4" w:space="0" w:color="000000"/>
              <w:right w:val="single" w:sz="4" w:space="0" w:color="000000"/>
            </w:tcBorders>
            <w:vAlign w:val="center"/>
          </w:tcPr>
          <w:p w14:paraId="4E8C5557" w14:textId="77777777" w:rsidR="00552BA8" w:rsidRPr="00552BA8" w:rsidRDefault="00552BA8" w:rsidP="00552BA8">
            <w:pPr>
              <w:spacing w:before="60" w:after="120"/>
              <w:ind w:left="0"/>
              <w:jc w:val="center"/>
              <w:rPr>
                <w:rFonts w:cs="Calibri Light"/>
                <w:lang w:val="nl-BE"/>
              </w:rPr>
            </w:pPr>
          </w:p>
        </w:tc>
      </w:tr>
      <w:tr w:rsidR="00552BA8" w:rsidRPr="00552BA8" w14:paraId="43D35A41"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7EED46A6"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boekhouding (0,60 VTE via OCMW, niet via loonlijst WZC)</w:t>
            </w:r>
          </w:p>
        </w:tc>
        <w:tc>
          <w:tcPr>
            <w:tcW w:w="1031" w:type="pct"/>
            <w:tcBorders>
              <w:top w:val="single" w:sz="4" w:space="0" w:color="000000"/>
              <w:left w:val="single" w:sz="4" w:space="0" w:color="000000"/>
              <w:bottom w:val="single" w:sz="4" w:space="0" w:color="000000"/>
              <w:right w:val="single" w:sz="4" w:space="0" w:color="000000"/>
            </w:tcBorders>
            <w:vAlign w:val="center"/>
          </w:tcPr>
          <w:p w14:paraId="6FBC4F1B"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 (niet via loonlijst WZC, geen IFIC barema)</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633A1F1" w14:textId="77777777" w:rsidR="00552BA8" w:rsidRPr="00552BA8" w:rsidRDefault="00552BA8" w:rsidP="00552BA8">
            <w:pPr>
              <w:spacing w:before="60" w:after="120"/>
              <w:ind w:left="0"/>
              <w:jc w:val="center"/>
              <w:rPr>
                <w:rFonts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D85A04"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8021F85" w14:textId="77777777" w:rsidR="00552BA8" w:rsidRPr="00552BA8" w:rsidRDefault="00552BA8" w:rsidP="00552BA8">
            <w:pPr>
              <w:spacing w:before="60" w:after="120"/>
              <w:ind w:left="0"/>
              <w:jc w:val="center"/>
              <w:rPr>
                <w:rFonts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48029E1" w14:textId="77777777" w:rsidR="00552BA8" w:rsidRPr="00552BA8" w:rsidRDefault="00552BA8" w:rsidP="00552BA8">
            <w:pPr>
              <w:spacing w:before="60" w:after="120"/>
              <w:ind w:left="0"/>
              <w:jc w:val="center"/>
              <w:rPr>
                <w:rFonts w:cs="Calibri Light"/>
                <w:lang w:val="nl-BE"/>
              </w:rPr>
            </w:pPr>
            <w:r w:rsidRPr="00552BA8">
              <w:rPr>
                <w:rFonts w:cs="Calibri Light"/>
                <w:lang w:val="nl-BE"/>
              </w:rPr>
              <w:t>Buiten IFIC toepassingsgebied</w:t>
            </w:r>
          </w:p>
        </w:tc>
      </w:tr>
      <w:tr w:rsidR="00552BA8" w:rsidRPr="00552BA8" w14:paraId="54BB3E9D"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1E3A4E53"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personeelsdienst (0,80 VTE via OCMW, niet via loonlijst WZC)</w:t>
            </w:r>
          </w:p>
        </w:tc>
        <w:tc>
          <w:tcPr>
            <w:tcW w:w="1031" w:type="pct"/>
            <w:tcBorders>
              <w:top w:val="single" w:sz="4" w:space="0" w:color="000000"/>
              <w:left w:val="single" w:sz="4" w:space="0" w:color="000000"/>
              <w:bottom w:val="single" w:sz="4" w:space="0" w:color="000000"/>
              <w:right w:val="single" w:sz="4" w:space="0" w:color="000000"/>
            </w:tcBorders>
            <w:vAlign w:val="center"/>
          </w:tcPr>
          <w:p w14:paraId="3DDB9068"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 (niet via loonlijst WZC, geen IFIC barema)</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FBFD9" w14:textId="77777777" w:rsidR="00552BA8" w:rsidRPr="00552BA8" w:rsidRDefault="00552BA8" w:rsidP="00552BA8">
            <w:pPr>
              <w:spacing w:before="60" w:after="120"/>
              <w:ind w:left="0"/>
              <w:jc w:val="center"/>
              <w:rPr>
                <w:rFonts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7AFA80C"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8CEA163" w14:textId="77777777" w:rsidR="00552BA8" w:rsidRPr="00552BA8" w:rsidRDefault="00552BA8" w:rsidP="00552BA8">
            <w:pPr>
              <w:spacing w:before="60" w:after="120"/>
              <w:ind w:left="0"/>
              <w:jc w:val="center"/>
              <w:rPr>
                <w:rFonts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122250" w14:textId="77777777" w:rsidR="00552BA8" w:rsidRPr="00552BA8" w:rsidRDefault="00552BA8" w:rsidP="00552BA8">
            <w:pPr>
              <w:spacing w:before="60" w:after="120"/>
              <w:ind w:left="0"/>
              <w:jc w:val="center"/>
              <w:rPr>
                <w:rFonts w:cs="Calibri Light"/>
                <w:lang w:val="nl-BE"/>
              </w:rPr>
            </w:pPr>
            <w:r w:rsidRPr="00552BA8">
              <w:rPr>
                <w:rFonts w:cs="Calibri Light"/>
                <w:lang w:val="nl-BE"/>
              </w:rPr>
              <w:t>Buiten IFIC toepassingsgebied</w:t>
            </w:r>
          </w:p>
        </w:tc>
      </w:tr>
      <w:tr w:rsidR="00552BA8" w:rsidRPr="00552BA8" w14:paraId="2C171649" w14:textId="77777777" w:rsidTr="00D5433D">
        <w:tc>
          <w:tcPr>
            <w:tcW w:w="123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5DE7ED"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JOBSTUDENTEN</w:t>
            </w:r>
          </w:p>
        </w:tc>
        <w:tc>
          <w:tcPr>
            <w:tcW w:w="103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3972F3C" w14:textId="77777777" w:rsidR="00552BA8" w:rsidRPr="00552BA8" w:rsidRDefault="00552BA8" w:rsidP="00552BA8">
            <w:pPr>
              <w:spacing w:before="60" w:after="120"/>
              <w:ind w:left="0"/>
              <w:jc w:val="center"/>
              <w:rPr>
                <w:rFonts w:cs="Calibri Light"/>
                <w:lang w:val="nl-BE"/>
              </w:rPr>
            </w:pP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9FBFD38" w14:textId="77777777" w:rsidR="00552BA8" w:rsidRPr="00552BA8" w:rsidRDefault="00552BA8" w:rsidP="00552BA8">
            <w:pPr>
              <w:spacing w:before="60" w:after="120"/>
              <w:ind w:left="0"/>
              <w:jc w:val="center"/>
              <w:rPr>
                <w:rFonts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2E20D1"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BADB2BD" w14:textId="77777777" w:rsidR="00552BA8" w:rsidRPr="00552BA8" w:rsidRDefault="00552BA8" w:rsidP="00552BA8">
            <w:pPr>
              <w:spacing w:before="60" w:after="120"/>
              <w:ind w:left="0"/>
              <w:jc w:val="center"/>
              <w:rPr>
                <w:rFonts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AEDB13" w14:textId="77777777" w:rsidR="00552BA8" w:rsidRPr="00552BA8" w:rsidRDefault="00552BA8" w:rsidP="00552BA8">
            <w:pPr>
              <w:spacing w:before="60" w:after="120"/>
              <w:ind w:left="0"/>
              <w:jc w:val="center"/>
              <w:rPr>
                <w:rFonts w:cs="Calibri Light"/>
                <w:lang w:val="nl-BE"/>
              </w:rPr>
            </w:pPr>
          </w:p>
        </w:tc>
      </w:tr>
      <w:tr w:rsidR="00552BA8" w:rsidRPr="00552BA8" w14:paraId="3768900A"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0CBEB2B6"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Jobstudent zorg zonder visum</w:t>
            </w:r>
          </w:p>
        </w:tc>
        <w:tc>
          <w:tcPr>
            <w:tcW w:w="1031" w:type="pct"/>
            <w:tcBorders>
              <w:top w:val="single" w:sz="4" w:space="0" w:color="000000"/>
              <w:left w:val="single" w:sz="4" w:space="0" w:color="000000"/>
              <w:bottom w:val="single" w:sz="4" w:space="0" w:color="000000"/>
              <w:right w:val="single" w:sz="4" w:space="0" w:color="000000"/>
            </w:tcBorders>
            <w:vAlign w:val="center"/>
          </w:tcPr>
          <w:p w14:paraId="0ADA9F7A" w14:textId="77777777" w:rsidR="00552BA8" w:rsidRPr="00552BA8" w:rsidRDefault="00552BA8" w:rsidP="00552BA8">
            <w:pPr>
              <w:spacing w:before="60" w:after="120"/>
              <w:ind w:left="0"/>
              <w:jc w:val="center"/>
              <w:rPr>
                <w:rFonts w:cs="Calibri Light"/>
                <w:lang w:val="nl-BE"/>
              </w:rPr>
            </w:pPr>
            <w:r w:rsidRPr="00552BA8">
              <w:rPr>
                <w:rFonts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0024B702" w14:textId="77777777" w:rsidR="00552BA8" w:rsidRPr="00552BA8" w:rsidRDefault="00552BA8" w:rsidP="00552BA8">
            <w:pPr>
              <w:spacing w:before="60" w:after="120"/>
              <w:ind w:left="0"/>
              <w:jc w:val="center"/>
              <w:rPr>
                <w:rFonts w:cs="Calibri Light"/>
                <w:lang w:val="nl-BE"/>
              </w:rPr>
            </w:pPr>
            <w:r w:rsidRPr="00552BA8">
              <w:rPr>
                <w:rFonts w:cs="Calibri Light"/>
                <w:lang w:val="nl-BE"/>
              </w:rPr>
              <w:t>Logistiek Medewerker in een verpleeg- of verblijfseenheid</w:t>
            </w:r>
          </w:p>
        </w:tc>
        <w:tc>
          <w:tcPr>
            <w:tcW w:w="617" w:type="pct"/>
            <w:tcBorders>
              <w:top w:val="single" w:sz="4" w:space="0" w:color="000000"/>
              <w:left w:val="single" w:sz="4" w:space="0" w:color="000000"/>
              <w:bottom w:val="single" w:sz="4" w:space="0" w:color="000000"/>
              <w:right w:val="single" w:sz="4" w:space="0" w:color="000000"/>
            </w:tcBorders>
          </w:tcPr>
          <w:p w14:paraId="1B8D773C" w14:textId="77777777" w:rsidR="00552BA8" w:rsidRPr="00552BA8" w:rsidRDefault="00552BA8" w:rsidP="00552BA8">
            <w:pPr>
              <w:spacing w:before="60" w:after="120"/>
              <w:ind w:left="0"/>
              <w:jc w:val="center"/>
              <w:rPr>
                <w:rFonts w:cs="Calibri Light"/>
                <w:lang w:val="nl-BE"/>
              </w:rPr>
            </w:pPr>
            <w:r w:rsidRPr="00552BA8">
              <w:rPr>
                <w:rFonts w:cs="Calibri Light"/>
                <w:lang w:val="nl-BE"/>
              </w:rPr>
              <w:t>6071</w:t>
            </w:r>
          </w:p>
        </w:tc>
        <w:tc>
          <w:tcPr>
            <w:tcW w:w="606" w:type="pct"/>
            <w:tcBorders>
              <w:top w:val="single" w:sz="4" w:space="0" w:color="000000"/>
              <w:left w:val="single" w:sz="4" w:space="0" w:color="000000"/>
              <w:bottom w:val="single" w:sz="4" w:space="0" w:color="000000"/>
              <w:right w:val="single" w:sz="4" w:space="0" w:color="000000"/>
            </w:tcBorders>
            <w:vAlign w:val="center"/>
          </w:tcPr>
          <w:p w14:paraId="1D23F26C" w14:textId="77777777" w:rsidR="00552BA8" w:rsidRPr="00552BA8" w:rsidRDefault="00552BA8" w:rsidP="00552BA8">
            <w:pPr>
              <w:spacing w:before="60" w:after="120"/>
              <w:ind w:left="0"/>
              <w:jc w:val="center"/>
              <w:rPr>
                <w:rFonts w:cs="Calibri Light"/>
                <w:lang w:val="nl-BE"/>
              </w:rPr>
            </w:pPr>
            <w:r w:rsidRPr="00552BA8">
              <w:rPr>
                <w:rFonts w:cs="Calibri Light"/>
                <w:lang w:val="nl-BE"/>
              </w:rPr>
              <w:t>8</w:t>
            </w:r>
          </w:p>
        </w:tc>
        <w:tc>
          <w:tcPr>
            <w:tcW w:w="685" w:type="pct"/>
            <w:tcBorders>
              <w:top w:val="single" w:sz="4" w:space="0" w:color="000000"/>
              <w:left w:val="single" w:sz="4" w:space="0" w:color="000000"/>
              <w:bottom w:val="single" w:sz="4" w:space="0" w:color="000000"/>
              <w:right w:val="single" w:sz="4" w:space="0" w:color="000000"/>
            </w:tcBorders>
            <w:vAlign w:val="center"/>
          </w:tcPr>
          <w:p w14:paraId="0717CEE3" w14:textId="77777777" w:rsidR="00552BA8" w:rsidRPr="00552BA8" w:rsidRDefault="00552BA8" w:rsidP="00552BA8">
            <w:pPr>
              <w:spacing w:before="60" w:after="120"/>
              <w:ind w:left="0"/>
              <w:jc w:val="center"/>
              <w:rPr>
                <w:rFonts w:cs="Calibri Light"/>
                <w:lang w:val="nl-BE"/>
              </w:rPr>
            </w:pPr>
          </w:p>
        </w:tc>
      </w:tr>
      <w:tr w:rsidR="00552BA8" w:rsidRPr="00552BA8" w14:paraId="708DDAC3"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416AA49A"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Jobstudent zorg met visum</w:t>
            </w:r>
          </w:p>
        </w:tc>
        <w:tc>
          <w:tcPr>
            <w:tcW w:w="1031" w:type="pct"/>
            <w:tcBorders>
              <w:top w:val="single" w:sz="4" w:space="0" w:color="000000"/>
              <w:left w:val="single" w:sz="4" w:space="0" w:color="000000"/>
              <w:bottom w:val="single" w:sz="4" w:space="0" w:color="000000"/>
              <w:right w:val="single" w:sz="4" w:space="0" w:color="000000"/>
            </w:tcBorders>
            <w:vAlign w:val="center"/>
          </w:tcPr>
          <w:p w14:paraId="33398109" w14:textId="77777777" w:rsidR="00552BA8" w:rsidRPr="00552BA8" w:rsidRDefault="00552BA8" w:rsidP="00552BA8">
            <w:pPr>
              <w:spacing w:before="60" w:after="120"/>
              <w:ind w:left="0"/>
              <w:jc w:val="center"/>
              <w:rPr>
                <w:rFonts w:cs="Calibri Light"/>
                <w:lang w:val="nl-BE"/>
              </w:rPr>
            </w:pPr>
            <w:r w:rsidRPr="00552BA8">
              <w:rPr>
                <w:rFonts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40180EFC" w14:textId="77777777" w:rsidR="00552BA8" w:rsidRPr="00552BA8" w:rsidRDefault="00552BA8" w:rsidP="00552BA8">
            <w:pPr>
              <w:spacing w:before="60" w:after="120"/>
              <w:ind w:left="0"/>
              <w:jc w:val="center"/>
              <w:rPr>
                <w:rFonts w:cs="Calibri Light"/>
                <w:lang w:val="nl-BE"/>
              </w:rPr>
            </w:pPr>
            <w:r w:rsidRPr="00552BA8">
              <w:rPr>
                <w:rFonts w:cs="Calibri Light"/>
                <w:lang w:val="nl-BE"/>
              </w:rPr>
              <w:t>Zorgkundige Residentiële Ouderenzrog</w:t>
            </w:r>
          </w:p>
        </w:tc>
        <w:tc>
          <w:tcPr>
            <w:tcW w:w="617" w:type="pct"/>
            <w:tcBorders>
              <w:top w:val="single" w:sz="4" w:space="0" w:color="000000"/>
              <w:left w:val="single" w:sz="4" w:space="0" w:color="000000"/>
              <w:bottom w:val="single" w:sz="4" w:space="0" w:color="000000"/>
              <w:right w:val="single" w:sz="4" w:space="0" w:color="000000"/>
            </w:tcBorders>
          </w:tcPr>
          <w:p w14:paraId="7603B5C8" w14:textId="77777777" w:rsidR="00552BA8" w:rsidRPr="00552BA8" w:rsidRDefault="00552BA8" w:rsidP="00552BA8">
            <w:pPr>
              <w:spacing w:before="60" w:after="120"/>
              <w:ind w:left="0"/>
              <w:jc w:val="center"/>
              <w:rPr>
                <w:rFonts w:cs="Calibri Light"/>
                <w:lang w:val="nl-BE"/>
              </w:rPr>
            </w:pPr>
            <w:r w:rsidRPr="00552BA8">
              <w:rPr>
                <w:rFonts w:cs="Calibri Light"/>
                <w:lang w:val="nl-BE"/>
              </w:rPr>
              <w:t>6372</w:t>
            </w:r>
          </w:p>
        </w:tc>
        <w:tc>
          <w:tcPr>
            <w:tcW w:w="606" w:type="pct"/>
            <w:tcBorders>
              <w:top w:val="single" w:sz="4" w:space="0" w:color="000000"/>
              <w:left w:val="single" w:sz="4" w:space="0" w:color="000000"/>
              <w:bottom w:val="single" w:sz="4" w:space="0" w:color="000000"/>
              <w:right w:val="single" w:sz="4" w:space="0" w:color="000000"/>
            </w:tcBorders>
            <w:vAlign w:val="center"/>
          </w:tcPr>
          <w:p w14:paraId="0761AA81" w14:textId="77777777" w:rsidR="00552BA8" w:rsidRPr="00552BA8" w:rsidRDefault="00552BA8" w:rsidP="00552BA8">
            <w:pPr>
              <w:spacing w:before="60" w:after="120"/>
              <w:ind w:left="0"/>
              <w:jc w:val="center"/>
              <w:rPr>
                <w:rFonts w:cs="Calibri Light"/>
                <w:lang w:val="nl-BE"/>
              </w:rPr>
            </w:pPr>
            <w:r w:rsidRPr="00552BA8">
              <w:rPr>
                <w:rFonts w:cs="Calibri Light"/>
                <w:lang w:val="nl-BE"/>
              </w:rPr>
              <w:t>11</w:t>
            </w:r>
          </w:p>
        </w:tc>
        <w:tc>
          <w:tcPr>
            <w:tcW w:w="685" w:type="pct"/>
            <w:tcBorders>
              <w:top w:val="single" w:sz="4" w:space="0" w:color="000000"/>
              <w:left w:val="single" w:sz="4" w:space="0" w:color="000000"/>
              <w:bottom w:val="single" w:sz="4" w:space="0" w:color="000000"/>
              <w:right w:val="single" w:sz="4" w:space="0" w:color="000000"/>
            </w:tcBorders>
            <w:vAlign w:val="center"/>
          </w:tcPr>
          <w:p w14:paraId="48D6B941" w14:textId="77777777" w:rsidR="00552BA8" w:rsidRPr="00552BA8" w:rsidRDefault="00552BA8" w:rsidP="00552BA8">
            <w:pPr>
              <w:spacing w:before="60" w:after="120"/>
              <w:ind w:left="0"/>
              <w:jc w:val="center"/>
              <w:rPr>
                <w:rFonts w:cs="Calibri Light"/>
                <w:lang w:val="nl-BE"/>
              </w:rPr>
            </w:pPr>
          </w:p>
        </w:tc>
      </w:tr>
      <w:tr w:rsidR="00552BA8" w:rsidRPr="00552BA8" w14:paraId="6EC20623"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0D0E571D"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Jobstudent onderhoud en logistiek</w:t>
            </w:r>
          </w:p>
        </w:tc>
        <w:tc>
          <w:tcPr>
            <w:tcW w:w="1031" w:type="pct"/>
            <w:tcBorders>
              <w:top w:val="single" w:sz="4" w:space="0" w:color="000000"/>
              <w:left w:val="single" w:sz="4" w:space="0" w:color="000000"/>
              <w:bottom w:val="single" w:sz="4" w:space="0" w:color="000000"/>
              <w:right w:val="single" w:sz="4" w:space="0" w:color="000000"/>
            </w:tcBorders>
            <w:vAlign w:val="center"/>
          </w:tcPr>
          <w:p w14:paraId="7A30B924" w14:textId="77777777" w:rsidR="00552BA8" w:rsidRPr="00552BA8" w:rsidRDefault="00552BA8" w:rsidP="00552BA8">
            <w:pPr>
              <w:spacing w:before="60" w:after="120"/>
              <w:ind w:left="0"/>
              <w:jc w:val="center"/>
              <w:rPr>
                <w:rFonts w:cs="Calibri Light"/>
                <w:lang w:val="nl-BE"/>
              </w:rPr>
            </w:pPr>
            <w:r w:rsidRPr="00552BA8">
              <w:rPr>
                <w:rFonts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3A3B9077" w14:textId="77777777" w:rsidR="00552BA8" w:rsidRPr="00552BA8" w:rsidRDefault="00552BA8" w:rsidP="00552BA8">
            <w:pPr>
              <w:spacing w:before="60" w:after="120"/>
              <w:ind w:left="0"/>
              <w:jc w:val="center"/>
              <w:rPr>
                <w:rFonts w:cs="Calibri Light"/>
                <w:lang w:val="nl-BE"/>
              </w:rPr>
            </w:pPr>
            <w:r w:rsidRPr="00552BA8">
              <w:rPr>
                <w:rFonts w:cs="Calibri Light"/>
                <w:lang w:val="nl-BE"/>
              </w:rPr>
              <w:t>Onderhoudsmedewerker</w:t>
            </w:r>
          </w:p>
        </w:tc>
        <w:tc>
          <w:tcPr>
            <w:tcW w:w="617" w:type="pct"/>
            <w:tcBorders>
              <w:top w:val="single" w:sz="4" w:space="0" w:color="000000"/>
              <w:left w:val="single" w:sz="4" w:space="0" w:color="000000"/>
              <w:bottom w:val="single" w:sz="4" w:space="0" w:color="000000"/>
              <w:right w:val="single" w:sz="4" w:space="0" w:color="000000"/>
            </w:tcBorders>
          </w:tcPr>
          <w:p w14:paraId="1A21FEC6" w14:textId="77777777" w:rsidR="00552BA8" w:rsidRPr="00552BA8" w:rsidRDefault="00552BA8" w:rsidP="00552BA8">
            <w:pPr>
              <w:spacing w:before="60" w:after="120"/>
              <w:ind w:left="0"/>
              <w:jc w:val="center"/>
              <w:rPr>
                <w:rFonts w:cs="Calibri Light"/>
                <w:lang w:val="nl-BE"/>
              </w:rPr>
            </w:pPr>
            <w:r w:rsidRPr="00552BA8">
              <w:rPr>
                <w:rFonts w:cs="Calibri Light"/>
                <w:lang w:val="nl-BE"/>
              </w:rPr>
              <w:t>2291</w:t>
            </w:r>
          </w:p>
        </w:tc>
        <w:tc>
          <w:tcPr>
            <w:tcW w:w="606" w:type="pct"/>
            <w:tcBorders>
              <w:top w:val="single" w:sz="4" w:space="0" w:color="000000"/>
              <w:left w:val="single" w:sz="4" w:space="0" w:color="000000"/>
              <w:bottom w:val="single" w:sz="4" w:space="0" w:color="000000"/>
              <w:right w:val="single" w:sz="4" w:space="0" w:color="000000"/>
            </w:tcBorders>
            <w:vAlign w:val="center"/>
          </w:tcPr>
          <w:p w14:paraId="2537A7BB" w14:textId="77777777" w:rsidR="00552BA8" w:rsidRPr="00552BA8" w:rsidRDefault="00552BA8" w:rsidP="00552BA8">
            <w:pPr>
              <w:spacing w:before="60" w:after="120"/>
              <w:ind w:left="0"/>
              <w:jc w:val="center"/>
              <w:rPr>
                <w:rFonts w:cs="Calibri Light"/>
                <w:lang w:val="nl-BE"/>
              </w:rPr>
            </w:pPr>
            <w:r w:rsidRPr="00552BA8">
              <w:rPr>
                <w:rFonts w:cs="Calibri Light"/>
                <w:lang w:val="nl-BE"/>
              </w:rPr>
              <w:t>5</w:t>
            </w:r>
          </w:p>
        </w:tc>
        <w:tc>
          <w:tcPr>
            <w:tcW w:w="685" w:type="pct"/>
            <w:tcBorders>
              <w:top w:val="single" w:sz="4" w:space="0" w:color="000000"/>
              <w:left w:val="single" w:sz="4" w:space="0" w:color="000000"/>
              <w:bottom w:val="single" w:sz="4" w:space="0" w:color="000000"/>
              <w:right w:val="single" w:sz="4" w:space="0" w:color="000000"/>
            </w:tcBorders>
            <w:vAlign w:val="center"/>
          </w:tcPr>
          <w:p w14:paraId="632A7471" w14:textId="77777777" w:rsidR="00552BA8" w:rsidRPr="00552BA8" w:rsidRDefault="00552BA8" w:rsidP="00552BA8">
            <w:pPr>
              <w:spacing w:before="60" w:after="120"/>
              <w:ind w:left="0"/>
              <w:jc w:val="center"/>
              <w:rPr>
                <w:rFonts w:cs="Calibri Light"/>
                <w:lang w:val="nl-BE"/>
              </w:rPr>
            </w:pPr>
          </w:p>
        </w:tc>
      </w:tr>
    </w:tbl>
    <w:p w14:paraId="24726CEB" w14:textId="77777777" w:rsidR="00552BA8" w:rsidRPr="00552BA8" w:rsidRDefault="00552BA8" w:rsidP="00552BA8">
      <w:pPr>
        <w:rPr>
          <w:lang w:val="nl-BE"/>
        </w:rPr>
      </w:pPr>
    </w:p>
    <w:p w14:paraId="2C8858E1" w14:textId="77777777" w:rsidR="00FE52AA" w:rsidRDefault="00FE52AA" w:rsidP="00FE52AA"/>
    <w:p w14:paraId="4948C390" w14:textId="77777777" w:rsidR="00552BA8" w:rsidRDefault="00552BA8" w:rsidP="00FE52AA"/>
    <w:p w14:paraId="2B1CB665" w14:textId="77777777" w:rsidR="00552BA8" w:rsidRPr="00FE52AA" w:rsidRDefault="00552BA8" w:rsidP="00FE52AA">
      <w:pPr>
        <w:sectPr w:rsidR="00552BA8" w:rsidRPr="00FE52AA">
          <w:headerReference w:type="default" r:id="rId11"/>
          <w:footerReference w:type="default" r:id="rId12"/>
          <w:pgSz w:w="11906" w:h="16838"/>
          <w:pgMar w:top="1417" w:right="1417" w:bottom="1417" w:left="1417" w:header="708" w:footer="708" w:gutter="0"/>
          <w:cols w:space="708"/>
          <w:docGrid w:linePitch="360"/>
        </w:sectPr>
      </w:pPr>
    </w:p>
    <w:p w14:paraId="19E18358" w14:textId="10F13E30" w:rsidR="00AB0A42" w:rsidRPr="00287B07" w:rsidRDefault="00AB0A42" w:rsidP="00AB0A42">
      <w:pPr>
        <w:pStyle w:val="Kop1"/>
        <w:rPr>
          <w:rFonts w:cs="Calibri Light"/>
          <w:lang w:val="nl-BE"/>
        </w:rPr>
      </w:pPr>
      <w:bookmarkStart w:id="487" w:name="_Toc98348716"/>
      <w:bookmarkStart w:id="488" w:name="_Toc153184525"/>
      <w:r w:rsidRPr="00287B07">
        <w:rPr>
          <w:rFonts w:cs="Calibri Light"/>
          <w:lang w:val="nl-BE"/>
        </w:rPr>
        <w:lastRenderedPageBreak/>
        <w:t>Bijlage</w:t>
      </w:r>
      <w:r w:rsidR="0034759C">
        <w:rPr>
          <w:rFonts w:cs="Calibri Light"/>
          <w:lang w:val="nl-BE"/>
        </w:rPr>
        <w:t xml:space="preserve"> III</w:t>
      </w:r>
      <w:r w:rsidRPr="00287B07">
        <w:rPr>
          <w:rFonts w:cs="Calibri Light"/>
          <w:lang w:val="nl-BE"/>
        </w:rPr>
        <w:t xml:space="preserve">. </w:t>
      </w:r>
      <w:r>
        <w:rPr>
          <w:rFonts w:cs="Calibri Light"/>
          <w:lang w:val="nl-BE"/>
        </w:rPr>
        <w:t>O</w:t>
      </w:r>
      <w:r w:rsidRPr="00287B07">
        <w:rPr>
          <w:rFonts w:cs="Calibri Light"/>
          <w:lang w:val="nl-BE"/>
        </w:rPr>
        <w:t>verzicht van de verloven en afwezigheden</w:t>
      </w:r>
      <w:bookmarkEnd w:id="487"/>
      <w:bookmarkEnd w:id="48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4"/>
        <w:gridCol w:w="98"/>
        <w:gridCol w:w="1637"/>
        <w:gridCol w:w="1539"/>
        <w:gridCol w:w="101"/>
        <w:gridCol w:w="1648"/>
        <w:gridCol w:w="1679"/>
        <w:gridCol w:w="1679"/>
        <w:gridCol w:w="1539"/>
        <w:gridCol w:w="104"/>
        <w:gridCol w:w="1564"/>
      </w:tblGrid>
      <w:tr w:rsidR="00AB0A42" w:rsidRPr="002D298D" w14:paraId="6880EF3B" w14:textId="77777777" w:rsidTr="00865BA7">
        <w:tc>
          <w:tcPr>
            <w:tcW w:w="894" w:type="pct"/>
            <w:gridSpan w:val="2"/>
            <w:shd w:val="clear" w:color="auto" w:fill="00A4A0"/>
            <w:vAlign w:val="center"/>
          </w:tcPr>
          <w:p w14:paraId="7B7889A7"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rPr>
              <w:br w:type="page"/>
            </w:r>
            <w:r w:rsidRPr="002D298D">
              <w:rPr>
                <w:rFonts w:ascii="Calibri Light" w:hAnsi="Calibri Light" w:cs="Calibri Light"/>
                <w:b/>
                <w:color w:val="FFFFFF" w:themeColor="background1"/>
                <w:sz w:val="22"/>
                <w:szCs w:val="22"/>
                <w:lang w:val="nl-BE"/>
              </w:rPr>
              <w:t>Benaming van het verlof of de afwezigheid</w:t>
            </w:r>
          </w:p>
        </w:tc>
        <w:tc>
          <w:tcPr>
            <w:tcW w:w="585" w:type="pct"/>
            <w:shd w:val="clear" w:color="auto" w:fill="00A4A0"/>
            <w:vAlign w:val="center"/>
          </w:tcPr>
          <w:p w14:paraId="5A45BED5"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Administratieve toestand</w:t>
            </w:r>
          </w:p>
        </w:tc>
        <w:tc>
          <w:tcPr>
            <w:tcW w:w="586" w:type="pct"/>
            <w:gridSpan w:val="2"/>
            <w:shd w:val="clear" w:color="auto" w:fill="00A4A0"/>
            <w:vAlign w:val="center"/>
          </w:tcPr>
          <w:p w14:paraId="40B6D243"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salaris</w:t>
            </w:r>
          </w:p>
        </w:tc>
        <w:tc>
          <w:tcPr>
            <w:tcW w:w="589" w:type="pct"/>
            <w:shd w:val="clear" w:color="auto" w:fill="00A4A0"/>
            <w:vAlign w:val="center"/>
          </w:tcPr>
          <w:p w14:paraId="40AD28DC"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Aanspraak op periodieke salarisverhoging</w:t>
            </w:r>
          </w:p>
        </w:tc>
        <w:tc>
          <w:tcPr>
            <w:tcW w:w="587" w:type="pct"/>
            <w:shd w:val="clear" w:color="auto" w:fill="00A4A0"/>
            <w:vAlign w:val="center"/>
          </w:tcPr>
          <w:p w14:paraId="4E055590"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schaal-anciënniteit</w:t>
            </w:r>
          </w:p>
        </w:tc>
        <w:tc>
          <w:tcPr>
            <w:tcW w:w="587" w:type="pct"/>
            <w:shd w:val="clear" w:color="auto" w:fill="00A4A0"/>
            <w:vAlign w:val="center"/>
          </w:tcPr>
          <w:p w14:paraId="3DB066C1"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loopbaan</w:t>
            </w:r>
          </w:p>
        </w:tc>
        <w:tc>
          <w:tcPr>
            <w:tcW w:w="587" w:type="pct"/>
            <w:gridSpan w:val="2"/>
            <w:shd w:val="clear" w:color="auto" w:fill="00A4A0"/>
            <w:vAlign w:val="center"/>
          </w:tcPr>
          <w:p w14:paraId="3362D41A"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ziektekrediet (voor statutairen)</w:t>
            </w:r>
          </w:p>
        </w:tc>
        <w:tc>
          <w:tcPr>
            <w:tcW w:w="585" w:type="pct"/>
            <w:shd w:val="clear" w:color="auto" w:fill="00A4A0"/>
            <w:vAlign w:val="center"/>
          </w:tcPr>
          <w:p w14:paraId="716FC90D"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jaarlijkse vakantie</w:t>
            </w:r>
          </w:p>
        </w:tc>
      </w:tr>
      <w:tr w:rsidR="00AB0A42" w:rsidRPr="00287B07" w14:paraId="7EFF5A0C" w14:textId="77777777" w:rsidTr="00865BA7">
        <w:tc>
          <w:tcPr>
            <w:tcW w:w="894" w:type="pct"/>
            <w:gridSpan w:val="2"/>
            <w:vAlign w:val="center"/>
          </w:tcPr>
          <w:p w14:paraId="35669FD9"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Jaarlijkse vakantiedagen</w:t>
            </w:r>
          </w:p>
        </w:tc>
        <w:tc>
          <w:tcPr>
            <w:tcW w:w="585" w:type="pct"/>
            <w:vAlign w:val="center"/>
          </w:tcPr>
          <w:p w14:paraId="3D0F138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066C4D9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03E9CB9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3B340DA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56FBFF6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1C810BE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1DB334D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2ADD484B" w14:textId="77777777" w:rsidTr="00865BA7">
        <w:tc>
          <w:tcPr>
            <w:tcW w:w="894" w:type="pct"/>
            <w:gridSpan w:val="2"/>
            <w:vAlign w:val="center"/>
          </w:tcPr>
          <w:p w14:paraId="252E69CF"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Feestdagen</w:t>
            </w:r>
          </w:p>
        </w:tc>
        <w:tc>
          <w:tcPr>
            <w:tcW w:w="585" w:type="pct"/>
            <w:vAlign w:val="center"/>
          </w:tcPr>
          <w:p w14:paraId="009DEFF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460B67F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3EA0400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24C534E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3C8BF62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6070489B"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4E9E52D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1B9938A8" w14:textId="77777777" w:rsidTr="00865BA7">
        <w:tc>
          <w:tcPr>
            <w:tcW w:w="894" w:type="pct"/>
            <w:gridSpan w:val="2"/>
            <w:vAlign w:val="center"/>
          </w:tcPr>
          <w:p w14:paraId="062B2996"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Bevallingsverlof voor statutairen</w:t>
            </w:r>
          </w:p>
        </w:tc>
        <w:tc>
          <w:tcPr>
            <w:tcW w:w="585" w:type="pct"/>
            <w:vAlign w:val="center"/>
          </w:tcPr>
          <w:p w14:paraId="40E705C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79D59C8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12E2BCD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1F7336D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220B6219"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29BF0EF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21AD977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165D7B2D" w14:textId="77777777" w:rsidTr="00865BA7">
        <w:tc>
          <w:tcPr>
            <w:tcW w:w="894" w:type="pct"/>
            <w:gridSpan w:val="2"/>
            <w:vAlign w:val="center"/>
          </w:tcPr>
          <w:p w14:paraId="601F38E1"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Bevallingsverlof voor contractanten</w:t>
            </w:r>
          </w:p>
        </w:tc>
        <w:tc>
          <w:tcPr>
            <w:tcW w:w="585" w:type="pct"/>
            <w:vAlign w:val="center"/>
          </w:tcPr>
          <w:p w14:paraId="28D60441"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Dienstactiviteit</w:t>
            </w:r>
          </w:p>
        </w:tc>
        <w:tc>
          <w:tcPr>
            <w:tcW w:w="586" w:type="pct"/>
            <w:gridSpan w:val="2"/>
            <w:vAlign w:val="center"/>
          </w:tcPr>
          <w:p w14:paraId="356DF66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 wel recht op uitkering</w:t>
            </w:r>
          </w:p>
        </w:tc>
        <w:tc>
          <w:tcPr>
            <w:tcW w:w="589" w:type="pct"/>
            <w:vAlign w:val="center"/>
          </w:tcPr>
          <w:p w14:paraId="5692772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4BF1F3A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vAlign w:val="center"/>
          </w:tcPr>
          <w:p w14:paraId="1C1E0BE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47BAEDB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vAlign w:val="center"/>
          </w:tcPr>
          <w:p w14:paraId="693E4EA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AB0A42" w:rsidRPr="00287B07" w14:paraId="772E1A0C" w14:textId="77777777" w:rsidTr="00865BA7">
        <w:tc>
          <w:tcPr>
            <w:tcW w:w="894" w:type="pct"/>
            <w:gridSpan w:val="2"/>
            <w:vAlign w:val="center"/>
          </w:tcPr>
          <w:p w14:paraId="1B4B1A88" w14:textId="256BF27D"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Vaderschapsverlof/ geboorteverlof</w:t>
            </w:r>
            <w:r w:rsidR="00E34E1D">
              <w:rPr>
                <w:rFonts w:ascii="Calibri Light" w:hAnsi="Calibri Light" w:cs="Calibri Light"/>
                <w:b/>
                <w:lang w:val="nl-BE"/>
              </w:rPr>
              <w:t xml:space="preserve"> statutairen</w:t>
            </w:r>
          </w:p>
        </w:tc>
        <w:tc>
          <w:tcPr>
            <w:tcW w:w="585" w:type="pct"/>
            <w:vAlign w:val="center"/>
          </w:tcPr>
          <w:p w14:paraId="2B459B3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285F5AB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6D2866B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41F854F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6EE0584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2FA77FC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47DCA83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489A5AF0" w14:textId="77777777" w:rsidTr="00865BA7">
        <w:tc>
          <w:tcPr>
            <w:tcW w:w="894" w:type="pct"/>
            <w:gridSpan w:val="2"/>
            <w:vAlign w:val="center"/>
          </w:tcPr>
          <w:p w14:paraId="3EAA36EB" w14:textId="2AA68DE5"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 xml:space="preserve">Vaderschapsverlof/ geboorteverlof </w:t>
            </w:r>
            <w:r w:rsidR="00E34E1D">
              <w:rPr>
                <w:rFonts w:ascii="Calibri Light" w:hAnsi="Calibri Light" w:cs="Calibri Light"/>
                <w:b/>
                <w:lang w:val="nl-BE"/>
              </w:rPr>
              <w:t>contractanten</w:t>
            </w:r>
          </w:p>
        </w:tc>
        <w:tc>
          <w:tcPr>
            <w:tcW w:w="585" w:type="pct"/>
            <w:vAlign w:val="center"/>
          </w:tcPr>
          <w:p w14:paraId="2309B94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4714AAF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 wel recht op uitkering</w:t>
            </w:r>
          </w:p>
        </w:tc>
        <w:tc>
          <w:tcPr>
            <w:tcW w:w="589" w:type="pct"/>
            <w:vAlign w:val="center"/>
          </w:tcPr>
          <w:p w14:paraId="7EEF699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41B3D2D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vAlign w:val="center"/>
          </w:tcPr>
          <w:p w14:paraId="2AABCF6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1C3F973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vAlign w:val="center"/>
          </w:tcPr>
          <w:p w14:paraId="4E986CF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AB0A42" w:rsidRPr="00287B07" w14:paraId="72DE17C7" w14:textId="77777777" w:rsidTr="00865BA7">
        <w:tc>
          <w:tcPr>
            <w:tcW w:w="894" w:type="pct"/>
            <w:gridSpan w:val="2"/>
            <w:vAlign w:val="center"/>
          </w:tcPr>
          <w:p w14:paraId="649F7D08"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Opvangverlof voor statutairen</w:t>
            </w:r>
          </w:p>
        </w:tc>
        <w:tc>
          <w:tcPr>
            <w:tcW w:w="585" w:type="pct"/>
            <w:vAlign w:val="center"/>
          </w:tcPr>
          <w:p w14:paraId="558C7F8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0A06811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3694328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6E62CAE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5F0E7DF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4A0377B9"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0214CBE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3FEC28E5" w14:textId="77777777" w:rsidTr="00865BA7">
        <w:tc>
          <w:tcPr>
            <w:tcW w:w="894" w:type="pct"/>
            <w:gridSpan w:val="2"/>
            <w:vAlign w:val="center"/>
          </w:tcPr>
          <w:p w14:paraId="4D433178" w14:textId="77777777" w:rsidR="00AB0A42" w:rsidRPr="00287B07" w:rsidRDefault="00AB0A42" w:rsidP="00865BA7">
            <w:pPr>
              <w:pStyle w:val="Plattetekst21"/>
              <w:ind w:left="0"/>
              <w:jc w:val="center"/>
              <w:rPr>
                <w:rFonts w:ascii="Calibri Light" w:hAnsi="Calibri Light" w:cs="Calibri Light"/>
                <w:b/>
                <w:lang w:val="nl-BE"/>
              </w:rPr>
            </w:pPr>
            <w:r>
              <w:rPr>
                <w:rFonts w:ascii="Calibri Light" w:hAnsi="Calibri Light" w:cs="Calibri Light"/>
                <w:b/>
                <w:lang w:val="nl-BE"/>
              </w:rPr>
              <w:t>Opvangverlof</w:t>
            </w:r>
            <w:r w:rsidRPr="00287B07">
              <w:rPr>
                <w:rFonts w:ascii="Calibri Light" w:hAnsi="Calibri Light" w:cs="Calibri Light"/>
                <w:b/>
                <w:lang w:val="nl-BE"/>
              </w:rPr>
              <w:t xml:space="preserve"> voor contractanten</w:t>
            </w:r>
          </w:p>
        </w:tc>
        <w:tc>
          <w:tcPr>
            <w:tcW w:w="585" w:type="pct"/>
            <w:vAlign w:val="center"/>
          </w:tcPr>
          <w:p w14:paraId="25CDA309"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5CF44CF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 wel recht op uitkering</w:t>
            </w:r>
          </w:p>
        </w:tc>
        <w:tc>
          <w:tcPr>
            <w:tcW w:w="589" w:type="pct"/>
            <w:vAlign w:val="center"/>
          </w:tcPr>
          <w:p w14:paraId="2339582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69F7A16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vAlign w:val="center"/>
          </w:tcPr>
          <w:p w14:paraId="5BF74F4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39A8F10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vAlign w:val="center"/>
          </w:tcPr>
          <w:p w14:paraId="2133165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AB0A42" w:rsidRPr="00287B07" w14:paraId="35A2229C" w14:textId="77777777" w:rsidTr="00865BA7">
        <w:tc>
          <w:tcPr>
            <w:tcW w:w="894" w:type="pct"/>
            <w:gridSpan w:val="2"/>
            <w:vAlign w:val="center"/>
          </w:tcPr>
          <w:p w14:paraId="61E9C29D"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Ziekteverlof bij statutairen</w:t>
            </w:r>
          </w:p>
        </w:tc>
        <w:tc>
          <w:tcPr>
            <w:tcW w:w="585" w:type="pct"/>
            <w:vAlign w:val="center"/>
          </w:tcPr>
          <w:p w14:paraId="5FDBF0A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13AD0F6B"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713524E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1ED6ACF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2CB6F00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0123040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375E3EF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514FC022" w14:textId="77777777" w:rsidTr="00865BA7">
        <w:tc>
          <w:tcPr>
            <w:tcW w:w="894" w:type="pct"/>
            <w:gridSpan w:val="2"/>
            <w:tcBorders>
              <w:top w:val="single" w:sz="4" w:space="0" w:color="000000"/>
              <w:left w:val="single" w:sz="4" w:space="0" w:color="000000"/>
              <w:bottom w:val="single" w:sz="4" w:space="0" w:color="000000"/>
              <w:right w:val="single" w:sz="4" w:space="0" w:color="000000"/>
            </w:tcBorders>
            <w:vAlign w:val="center"/>
          </w:tcPr>
          <w:p w14:paraId="2816854D"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Ziekteverlof bij contractanten</w:t>
            </w:r>
          </w:p>
        </w:tc>
        <w:tc>
          <w:tcPr>
            <w:tcW w:w="585" w:type="pct"/>
            <w:tcBorders>
              <w:top w:val="single" w:sz="4" w:space="0" w:color="000000"/>
              <w:left w:val="single" w:sz="4" w:space="0" w:color="000000"/>
              <w:bottom w:val="single" w:sz="4" w:space="0" w:color="000000"/>
              <w:right w:val="single" w:sz="4" w:space="0" w:color="000000"/>
            </w:tcBorders>
            <w:vAlign w:val="center"/>
          </w:tcPr>
          <w:p w14:paraId="0304B18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661AE6E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Gewaarborgd loon nadien recht op uitkering</w:t>
            </w:r>
          </w:p>
        </w:tc>
        <w:tc>
          <w:tcPr>
            <w:tcW w:w="589" w:type="pct"/>
            <w:tcBorders>
              <w:top w:val="single" w:sz="4" w:space="0" w:color="000000"/>
              <w:left w:val="single" w:sz="4" w:space="0" w:color="000000"/>
              <w:bottom w:val="single" w:sz="4" w:space="0" w:color="000000"/>
              <w:right w:val="single" w:sz="4" w:space="0" w:color="000000"/>
            </w:tcBorders>
            <w:vAlign w:val="center"/>
          </w:tcPr>
          <w:p w14:paraId="3119E10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r>
              <w:rPr>
                <w:rFonts w:ascii="Calibri Light" w:hAnsi="Calibri Light" w:cs="Calibri Light"/>
                <w:lang w:val="nl-BE"/>
              </w:rPr>
              <w:t xml:space="preserve"> (max. 12 maanden)</w:t>
            </w:r>
          </w:p>
        </w:tc>
        <w:tc>
          <w:tcPr>
            <w:tcW w:w="587" w:type="pct"/>
            <w:tcBorders>
              <w:top w:val="single" w:sz="4" w:space="0" w:color="000000"/>
              <w:left w:val="single" w:sz="4" w:space="0" w:color="000000"/>
              <w:bottom w:val="single" w:sz="4" w:space="0" w:color="000000"/>
              <w:right w:val="single" w:sz="4" w:space="0" w:color="000000"/>
            </w:tcBorders>
            <w:vAlign w:val="center"/>
          </w:tcPr>
          <w:p w14:paraId="48D991B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tcBorders>
              <w:top w:val="single" w:sz="4" w:space="0" w:color="000000"/>
              <w:left w:val="single" w:sz="4" w:space="0" w:color="000000"/>
              <w:bottom w:val="single" w:sz="4" w:space="0" w:color="000000"/>
              <w:right w:val="single" w:sz="4" w:space="0" w:color="000000"/>
            </w:tcBorders>
            <w:vAlign w:val="center"/>
          </w:tcPr>
          <w:p w14:paraId="5DB91092"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tcBorders>
              <w:top w:val="single" w:sz="4" w:space="0" w:color="000000"/>
              <w:left w:val="single" w:sz="4" w:space="0" w:color="000000"/>
              <w:bottom w:val="single" w:sz="4" w:space="0" w:color="000000"/>
              <w:right w:val="single" w:sz="4" w:space="0" w:color="000000"/>
            </w:tcBorders>
            <w:vAlign w:val="center"/>
          </w:tcPr>
          <w:p w14:paraId="1FBD961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tcBorders>
              <w:top w:val="single" w:sz="4" w:space="0" w:color="000000"/>
              <w:left w:val="single" w:sz="4" w:space="0" w:color="000000"/>
              <w:bottom w:val="single" w:sz="4" w:space="0" w:color="000000"/>
              <w:right w:val="single" w:sz="4" w:space="0" w:color="000000"/>
            </w:tcBorders>
            <w:vAlign w:val="center"/>
          </w:tcPr>
          <w:p w14:paraId="4734D80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AB0A42" w:rsidRPr="00287B07" w14:paraId="69DA6E9D" w14:textId="77777777" w:rsidTr="00865BA7">
        <w:tc>
          <w:tcPr>
            <w:tcW w:w="894" w:type="pct"/>
            <w:gridSpan w:val="2"/>
            <w:tcBorders>
              <w:top w:val="single" w:sz="4" w:space="0" w:color="000000"/>
              <w:left w:val="single" w:sz="4" w:space="0" w:color="000000"/>
              <w:bottom w:val="single" w:sz="4" w:space="0" w:color="000000"/>
              <w:right w:val="single" w:sz="4" w:space="0" w:color="000000"/>
            </w:tcBorders>
            <w:vAlign w:val="center"/>
          </w:tcPr>
          <w:p w14:paraId="7B8AB868" w14:textId="039B3764"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 xml:space="preserve">Disponibiliteit wegens </w:t>
            </w:r>
            <w:r w:rsidR="00563A80">
              <w:rPr>
                <w:rFonts w:ascii="Calibri Light" w:hAnsi="Calibri Light" w:cs="Calibri Light"/>
                <w:b/>
                <w:lang w:val="nl-BE"/>
              </w:rPr>
              <w:t>arbeidsongeschiktheid</w:t>
            </w:r>
          </w:p>
        </w:tc>
        <w:tc>
          <w:tcPr>
            <w:tcW w:w="585" w:type="pct"/>
            <w:tcBorders>
              <w:top w:val="single" w:sz="4" w:space="0" w:color="000000"/>
              <w:left w:val="single" w:sz="4" w:space="0" w:color="000000"/>
              <w:bottom w:val="single" w:sz="4" w:space="0" w:color="000000"/>
              <w:right w:val="single" w:sz="4" w:space="0" w:color="000000"/>
            </w:tcBorders>
            <w:vAlign w:val="center"/>
          </w:tcPr>
          <w:p w14:paraId="13D168B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Disponibiliteit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63ABF75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 vervangen door wachtgeld</w:t>
            </w:r>
          </w:p>
        </w:tc>
        <w:tc>
          <w:tcPr>
            <w:tcW w:w="589" w:type="pct"/>
            <w:tcBorders>
              <w:top w:val="single" w:sz="4" w:space="0" w:color="000000"/>
              <w:left w:val="single" w:sz="4" w:space="0" w:color="000000"/>
              <w:bottom w:val="single" w:sz="4" w:space="0" w:color="000000"/>
              <w:right w:val="single" w:sz="4" w:space="0" w:color="000000"/>
            </w:tcBorders>
            <w:vAlign w:val="center"/>
          </w:tcPr>
          <w:p w14:paraId="573CDF42"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Ja (max. 12 maanden)</w:t>
            </w:r>
          </w:p>
        </w:tc>
        <w:tc>
          <w:tcPr>
            <w:tcW w:w="587" w:type="pct"/>
            <w:tcBorders>
              <w:top w:val="single" w:sz="4" w:space="0" w:color="000000"/>
              <w:left w:val="single" w:sz="4" w:space="0" w:color="000000"/>
              <w:bottom w:val="single" w:sz="4" w:space="0" w:color="000000"/>
              <w:right w:val="single" w:sz="4" w:space="0" w:color="000000"/>
            </w:tcBorders>
            <w:vAlign w:val="center"/>
          </w:tcPr>
          <w:p w14:paraId="554DBD38"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587" w:type="pct"/>
            <w:tcBorders>
              <w:top w:val="single" w:sz="4" w:space="0" w:color="000000"/>
              <w:left w:val="single" w:sz="4" w:space="0" w:color="000000"/>
              <w:bottom w:val="single" w:sz="4" w:space="0" w:color="000000"/>
              <w:right w:val="single" w:sz="4" w:space="0" w:color="000000"/>
            </w:tcBorders>
            <w:vAlign w:val="center"/>
          </w:tcPr>
          <w:p w14:paraId="2260E9C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tcBorders>
              <w:top w:val="single" w:sz="4" w:space="0" w:color="000000"/>
              <w:left w:val="single" w:sz="4" w:space="0" w:color="000000"/>
              <w:bottom w:val="single" w:sz="4" w:space="0" w:color="000000"/>
              <w:right w:val="single" w:sz="4" w:space="0" w:color="000000"/>
            </w:tcBorders>
            <w:vAlign w:val="center"/>
          </w:tcPr>
          <w:p w14:paraId="7AF6633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585" w:type="pct"/>
            <w:tcBorders>
              <w:top w:val="single" w:sz="4" w:space="0" w:color="000000"/>
              <w:left w:val="single" w:sz="4" w:space="0" w:color="000000"/>
              <w:bottom w:val="single" w:sz="4" w:space="0" w:color="000000"/>
              <w:right w:val="single" w:sz="4" w:space="0" w:color="000000"/>
            </w:tcBorders>
            <w:vAlign w:val="center"/>
          </w:tcPr>
          <w:p w14:paraId="59493DF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697C21" w14:paraId="0EE67631" w14:textId="77777777" w:rsidTr="00865BA7">
        <w:tc>
          <w:tcPr>
            <w:tcW w:w="850" w:type="pct"/>
            <w:tcBorders>
              <w:bottom w:val="single" w:sz="4" w:space="0" w:color="000000"/>
            </w:tcBorders>
            <w:shd w:val="clear" w:color="auto" w:fill="00A4A0"/>
            <w:vAlign w:val="center"/>
          </w:tcPr>
          <w:p w14:paraId="7BD266FB"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color w:val="FFFFFF" w:themeColor="background1"/>
                <w:sz w:val="22"/>
                <w:szCs w:val="22"/>
              </w:rPr>
              <w:lastRenderedPageBreak/>
              <w:br w:type="page"/>
            </w:r>
            <w:r w:rsidRPr="00697C21">
              <w:rPr>
                <w:rFonts w:ascii="Calibri Light" w:hAnsi="Calibri Light" w:cs="Calibri Light"/>
                <w:b/>
                <w:color w:val="FFFFFF" w:themeColor="background1"/>
                <w:sz w:val="22"/>
                <w:szCs w:val="22"/>
              </w:rPr>
              <w:br w:type="page"/>
            </w:r>
            <w:r w:rsidRPr="00697C21">
              <w:rPr>
                <w:rFonts w:ascii="Calibri Light" w:hAnsi="Calibri Light" w:cs="Calibri Light"/>
                <w:b/>
                <w:color w:val="FFFFFF" w:themeColor="background1"/>
                <w:sz w:val="22"/>
                <w:szCs w:val="22"/>
                <w:lang w:val="nl-BE"/>
              </w:rPr>
              <w:t>Benaming van het verlof of de afwezigheid</w:t>
            </w:r>
          </w:p>
        </w:tc>
        <w:tc>
          <w:tcPr>
            <w:tcW w:w="600" w:type="pct"/>
            <w:gridSpan w:val="2"/>
            <w:tcBorders>
              <w:bottom w:val="single" w:sz="4" w:space="0" w:color="000000"/>
            </w:tcBorders>
            <w:shd w:val="clear" w:color="auto" w:fill="00A4A0"/>
            <w:vAlign w:val="center"/>
          </w:tcPr>
          <w:p w14:paraId="51C5A53E"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Administratieve toestand</w:t>
            </w:r>
          </w:p>
        </w:tc>
        <w:tc>
          <w:tcPr>
            <w:tcW w:w="550" w:type="pct"/>
            <w:tcBorders>
              <w:bottom w:val="single" w:sz="4" w:space="0" w:color="000000"/>
            </w:tcBorders>
            <w:shd w:val="clear" w:color="auto" w:fill="00A4A0"/>
            <w:vAlign w:val="center"/>
          </w:tcPr>
          <w:p w14:paraId="26611151"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salaris</w:t>
            </w:r>
          </w:p>
        </w:tc>
        <w:tc>
          <w:tcPr>
            <w:tcW w:w="600" w:type="pct"/>
            <w:gridSpan w:val="2"/>
            <w:tcBorders>
              <w:bottom w:val="single" w:sz="4" w:space="0" w:color="000000"/>
            </w:tcBorders>
            <w:shd w:val="clear" w:color="auto" w:fill="00A4A0"/>
            <w:vAlign w:val="center"/>
          </w:tcPr>
          <w:p w14:paraId="74E22970"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Aanspraak op periodieke salaris-verhoging</w:t>
            </w:r>
          </w:p>
        </w:tc>
        <w:tc>
          <w:tcPr>
            <w:tcW w:w="600" w:type="pct"/>
            <w:tcBorders>
              <w:bottom w:val="single" w:sz="4" w:space="0" w:color="000000"/>
            </w:tcBorders>
            <w:shd w:val="clear" w:color="auto" w:fill="00A4A0"/>
            <w:vAlign w:val="center"/>
          </w:tcPr>
          <w:p w14:paraId="235CA5CD"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schaal-anciënniteit</w:t>
            </w:r>
          </w:p>
        </w:tc>
        <w:tc>
          <w:tcPr>
            <w:tcW w:w="600" w:type="pct"/>
            <w:tcBorders>
              <w:bottom w:val="single" w:sz="4" w:space="0" w:color="000000"/>
            </w:tcBorders>
            <w:shd w:val="clear" w:color="auto" w:fill="00A4A0"/>
            <w:vAlign w:val="center"/>
          </w:tcPr>
          <w:p w14:paraId="3451638B"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loopbaan</w:t>
            </w:r>
          </w:p>
        </w:tc>
        <w:tc>
          <w:tcPr>
            <w:tcW w:w="550" w:type="pct"/>
            <w:tcBorders>
              <w:bottom w:val="single" w:sz="4" w:space="0" w:color="000000"/>
            </w:tcBorders>
            <w:shd w:val="clear" w:color="auto" w:fill="00A4A0"/>
            <w:vAlign w:val="center"/>
          </w:tcPr>
          <w:p w14:paraId="31649C92"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ziektekrediet (voor statutairen)</w:t>
            </w:r>
          </w:p>
        </w:tc>
        <w:tc>
          <w:tcPr>
            <w:tcW w:w="650" w:type="pct"/>
            <w:gridSpan w:val="2"/>
            <w:tcBorders>
              <w:bottom w:val="single" w:sz="4" w:space="0" w:color="000000"/>
            </w:tcBorders>
            <w:shd w:val="clear" w:color="auto" w:fill="00A4A0"/>
            <w:vAlign w:val="center"/>
          </w:tcPr>
          <w:p w14:paraId="7BD7550B"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jaarlijkse vakantiedagen</w:t>
            </w:r>
          </w:p>
        </w:tc>
      </w:tr>
      <w:tr w:rsidR="00AB0A42" w:rsidRPr="00287B07" w14:paraId="1CCBA0F1" w14:textId="77777777" w:rsidTr="00865BA7">
        <w:tc>
          <w:tcPr>
            <w:tcW w:w="850" w:type="pct"/>
            <w:shd w:val="clear" w:color="auto" w:fill="auto"/>
            <w:vAlign w:val="center"/>
          </w:tcPr>
          <w:p w14:paraId="3A50FE8F" w14:textId="77777777" w:rsidR="00AB0A42" w:rsidRPr="00287B07" w:rsidRDefault="00AB0A42" w:rsidP="00865BA7">
            <w:pPr>
              <w:pStyle w:val="Plattetekst21"/>
              <w:ind w:left="0"/>
              <w:jc w:val="center"/>
              <w:rPr>
                <w:rFonts w:ascii="Calibri Light" w:hAnsi="Calibri Light" w:cs="Calibri Light"/>
                <w:b/>
              </w:rPr>
            </w:pPr>
            <w:r w:rsidRPr="00287B07">
              <w:rPr>
                <w:rFonts w:ascii="Calibri Light" w:hAnsi="Calibri Light" w:cs="Calibri Light"/>
                <w:b/>
              </w:rPr>
              <w:t>Omstandigheidsverlof</w:t>
            </w:r>
          </w:p>
        </w:tc>
        <w:tc>
          <w:tcPr>
            <w:tcW w:w="600" w:type="pct"/>
            <w:gridSpan w:val="2"/>
            <w:shd w:val="clear" w:color="auto" w:fill="auto"/>
            <w:vAlign w:val="center"/>
          </w:tcPr>
          <w:p w14:paraId="504275BC"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Dienstactiviteit</w:t>
            </w:r>
          </w:p>
        </w:tc>
        <w:tc>
          <w:tcPr>
            <w:tcW w:w="550" w:type="pct"/>
            <w:shd w:val="clear" w:color="auto" w:fill="auto"/>
            <w:vAlign w:val="center"/>
          </w:tcPr>
          <w:p w14:paraId="20AB9992"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Ja</w:t>
            </w:r>
          </w:p>
        </w:tc>
        <w:tc>
          <w:tcPr>
            <w:tcW w:w="600" w:type="pct"/>
            <w:gridSpan w:val="2"/>
            <w:shd w:val="clear" w:color="auto" w:fill="auto"/>
            <w:vAlign w:val="center"/>
          </w:tcPr>
          <w:p w14:paraId="722F3B92"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Ja</w:t>
            </w:r>
          </w:p>
        </w:tc>
        <w:tc>
          <w:tcPr>
            <w:tcW w:w="600" w:type="pct"/>
            <w:shd w:val="clear" w:color="auto" w:fill="auto"/>
            <w:vAlign w:val="center"/>
          </w:tcPr>
          <w:p w14:paraId="190D3F76"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Ja</w:t>
            </w:r>
          </w:p>
        </w:tc>
        <w:tc>
          <w:tcPr>
            <w:tcW w:w="600" w:type="pct"/>
            <w:shd w:val="clear" w:color="auto" w:fill="auto"/>
            <w:vAlign w:val="center"/>
          </w:tcPr>
          <w:p w14:paraId="2C48493E"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Ja</w:t>
            </w:r>
          </w:p>
        </w:tc>
        <w:tc>
          <w:tcPr>
            <w:tcW w:w="550" w:type="pct"/>
            <w:shd w:val="clear" w:color="auto" w:fill="auto"/>
            <w:vAlign w:val="center"/>
          </w:tcPr>
          <w:p w14:paraId="6C2E8BE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shd w:val="clear" w:color="auto" w:fill="auto"/>
            <w:vAlign w:val="center"/>
          </w:tcPr>
          <w:p w14:paraId="50BA794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12971BA9" w14:textId="77777777" w:rsidTr="00865BA7">
        <w:tc>
          <w:tcPr>
            <w:tcW w:w="850" w:type="pct"/>
            <w:vAlign w:val="center"/>
          </w:tcPr>
          <w:p w14:paraId="4AE9F29A"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rPr>
              <w:br w:type="page"/>
            </w:r>
            <w:r w:rsidRPr="00287B07">
              <w:rPr>
                <w:rFonts w:ascii="Calibri Light" w:hAnsi="Calibri Light" w:cs="Calibri Light"/>
                <w:b/>
                <w:lang w:val="nl-BE"/>
              </w:rPr>
              <w:t>Verlof voor opdracht</w:t>
            </w:r>
          </w:p>
        </w:tc>
        <w:tc>
          <w:tcPr>
            <w:tcW w:w="600" w:type="pct"/>
            <w:gridSpan w:val="2"/>
            <w:vAlign w:val="center"/>
          </w:tcPr>
          <w:p w14:paraId="0C0CC881" w14:textId="29E845F3" w:rsidR="00AB0A42" w:rsidRPr="00287B07" w:rsidRDefault="00347774" w:rsidP="00865BA7">
            <w:pPr>
              <w:pStyle w:val="Plattetekst21"/>
              <w:ind w:left="0"/>
              <w:jc w:val="center"/>
              <w:rPr>
                <w:rFonts w:ascii="Calibri Light" w:hAnsi="Calibri Light" w:cs="Calibri Light"/>
                <w:lang w:val="nl-BE"/>
              </w:rPr>
            </w:pPr>
            <w:r>
              <w:rPr>
                <w:rFonts w:ascii="Calibri Light" w:hAnsi="Calibri Light" w:cs="Calibri Light"/>
                <w:lang w:val="nl-BE"/>
              </w:rPr>
              <w:t>Non-activiteit</w:t>
            </w:r>
          </w:p>
        </w:tc>
        <w:tc>
          <w:tcPr>
            <w:tcW w:w="550" w:type="pct"/>
            <w:vAlign w:val="center"/>
          </w:tcPr>
          <w:p w14:paraId="6174A612"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vAlign w:val="center"/>
          </w:tcPr>
          <w:p w14:paraId="5313FCF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vAlign w:val="center"/>
          </w:tcPr>
          <w:p w14:paraId="40DD9129"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vAlign w:val="center"/>
          </w:tcPr>
          <w:p w14:paraId="0F16B98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75D8052B" w14:textId="2F2C04FC" w:rsidR="00AB0A42" w:rsidRPr="00287B07" w:rsidRDefault="00347774"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50" w:type="pct"/>
            <w:gridSpan w:val="2"/>
            <w:vAlign w:val="center"/>
          </w:tcPr>
          <w:p w14:paraId="7B4B4B5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287B07" w14:paraId="0D0E8DDF" w14:textId="77777777" w:rsidTr="00865BA7">
        <w:tc>
          <w:tcPr>
            <w:tcW w:w="850" w:type="pct"/>
            <w:vAlign w:val="center"/>
          </w:tcPr>
          <w:p w14:paraId="4A0CD306" w14:textId="068BDCF5" w:rsidR="00AB0A42" w:rsidRPr="0034759C" w:rsidRDefault="008F450A" w:rsidP="00865BA7">
            <w:pPr>
              <w:pStyle w:val="Plattetekst21"/>
              <w:ind w:left="0"/>
              <w:jc w:val="center"/>
              <w:rPr>
                <w:rFonts w:ascii="Calibri Light" w:hAnsi="Calibri Light" w:cs="Calibri Light"/>
                <w:b/>
                <w:lang w:val="nl-BE"/>
              </w:rPr>
            </w:pPr>
            <w:r w:rsidRPr="0034759C">
              <w:rPr>
                <w:rFonts w:ascii="Calibri Light" w:hAnsi="Calibri Light" w:cs="Calibri Light"/>
                <w:b/>
                <w:lang w:val="nl-BE"/>
              </w:rPr>
              <w:t>Onbezoldigd</w:t>
            </w:r>
            <w:r w:rsidR="00AB0A42" w:rsidRPr="0034759C">
              <w:rPr>
                <w:rFonts w:ascii="Calibri Light" w:hAnsi="Calibri Light" w:cs="Calibri Light"/>
                <w:b/>
                <w:lang w:val="nl-BE"/>
              </w:rPr>
              <w:t xml:space="preserve"> verlof als gunst</w:t>
            </w:r>
          </w:p>
        </w:tc>
        <w:tc>
          <w:tcPr>
            <w:tcW w:w="600" w:type="pct"/>
            <w:gridSpan w:val="2"/>
            <w:vAlign w:val="center"/>
          </w:tcPr>
          <w:p w14:paraId="3A9115EC" w14:textId="77777777" w:rsidR="00AB0A42" w:rsidRPr="00406824" w:rsidRDefault="003002AC" w:rsidP="00865BA7">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Non-activiteit</w:t>
            </w:r>
            <w:r w:rsidR="00980B3F" w:rsidRPr="00406824">
              <w:rPr>
                <w:rFonts w:ascii="Calibri Light" w:hAnsi="Calibri Light" w:cs="Calibri Light"/>
                <w:sz w:val="18"/>
                <w:szCs w:val="18"/>
                <w:lang w:val="nl-BE"/>
              </w:rPr>
              <w:t xml:space="preserve"> tenzij minder dan één maand of deeltijds verlof</w:t>
            </w:r>
          </w:p>
          <w:p w14:paraId="69086299" w14:textId="1BDE02D4" w:rsidR="009D57B8" w:rsidRPr="00287B07" w:rsidRDefault="009D57B8" w:rsidP="00865BA7">
            <w:pPr>
              <w:pStyle w:val="Plattetekst21"/>
              <w:ind w:left="0"/>
              <w:jc w:val="center"/>
              <w:rPr>
                <w:rFonts w:ascii="Calibri Light" w:hAnsi="Calibri Light" w:cs="Calibri Light"/>
                <w:lang w:val="nl-BE"/>
              </w:rPr>
            </w:pPr>
            <w:r w:rsidRPr="00406824">
              <w:rPr>
                <w:rFonts w:ascii="Calibri Light" w:hAnsi="Calibri Light" w:cs="Calibri Light"/>
                <w:sz w:val="18"/>
                <w:szCs w:val="18"/>
                <w:lang w:val="nl-BE"/>
              </w:rPr>
              <w:t>Dienstactiviteit in de overige gevallen</w:t>
            </w:r>
          </w:p>
        </w:tc>
        <w:tc>
          <w:tcPr>
            <w:tcW w:w="550" w:type="pct"/>
            <w:vAlign w:val="center"/>
          </w:tcPr>
          <w:p w14:paraId="01BB641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shd w:val="clear" w:color="auto" w:fill="auto"/>
            <w:vAlign w:val="center"/>
          </w:tcPr>
          <w:p w14:paraId="0CFCB941"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shd w:val="clear" w:color="auto" w:fill="auto"/>
            <w:vAlign w:val="center"/>
          </w:tcPr>
          <w:p w14:paraId="565BAABC" w14:textId="1EF855A3"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 (tenzij minder dan 1 maand</w:t>
            </w:r>
            <w:r w:rsidR="00DE13B8">
              <w:rPr>
                <w:rFonts w:ascii="Calibri Light" w:hAnsi="Calibri Light" w:cs="Calibri Light"/>
                <w:lang w:val="nl-BE"/>
              </w:rPr>
              <w:t>)</w:t>
            </w:r>
          </w:p>
        </w:tc>
        <w:tc>
          <w:tcPr>
            <w:tcW w:w="600" w:type="pct"/>
            <w:vAlign w:val="center"/>
          </w:tcPr>
          <w:p w14:paraId="15B1E10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6411B170" w14:textId="1238C0D5"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Ja</w:t>
            </w:r>
            <w:r w:rsidR="0017361F">
              <w:rPr>
                <w:rFonts w:ascii="Calibri Light" w:hAnsi="Calibri Light" w:cs="Calibri Light"/>
                <w:lang w:val="nl-BE"/>
              </w:rPr>
              <w:t xml:space="preserve">, </w:t>
            </w:r>
            <w:r w:rsidR="002A0CE4">
              <w:rPr>
                <w:rFonts w:ascii="Calibri Light" w:hAnsi="Calibri Light" w:cs="Calibri Light"/>
                <w:lang w:val="nl-BE"/>
              </w:rPr>
              <w:t xml:space="preserve">tenzij </w:t>
            </w:r>
            <w:r w:rsidR="0017361F">
              <w:rPr>
                <w:rFonts w:ascii="Calibri Light" w:hAnsi="Calibri Light" w:cs="Calibri Light"/>
                <w:lang w:val="nl-BE"/>
              </w:rPr>
              <w:t>non-activiteit</w:t>
            </w:r>
          </w:p>
        </w:tc>
        <w:tc>
          <w:tcPr>
            <w:tcW w:w="650" w:type="pct"/>
            <w:gridSpan w:val="2"/>
            <w:vAlign w:val="center"/>
          </w:tcPr>
          <w:p w14:paraId="15D0F9D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287B07" w14:paraId="67CF775B" w14:textId="77777777" w:rsidTr="00865BA7">
        <w:tc>
          <w:tcPr>
            <w:tcW w:w="850" w:type="pct"/>
            <w:vAlign w:val="center"/>
          </w:tcPr>
          <w:p w14:paraId="02655DC9" w14:textId="1B0C6188" w:rsidR="00AB0A42" w:rsidRPr="0034759C" w:rsidRDefault="008F450A" w:rsidP="00865BA7">
            <w:pPr>
              <w:pStyle w:val="Plattetekst21"/>
              <w:ind w:left="0"/>
              <w:jc w:val="center"/>
              <w:rPr>
                <w:rFonts w:ascii="Calibri Light" w:hAnsi="Calibri Light" w:cs="Calibri Light"/>
                <w:b/>
                <w:lang w:val="nl-BE"/>
              </w:rPr>
            </w:pPr>
            <w:r w:rsidRPr="0034759C">
              <w:rPr>
                <w:rFonts w:ascii="Calibri Light" w:hAnsi="Calibri Light" w:cs="Calibri Light"/>
                <w:b/>
                <w:lang w:val="nl-BE"/>
              </w:rPr>
              <w:t>Onbezoldigd</w:t>
            </w:r>
            <w:r w:rsidR="00AB0A42" w:rsidRPr="0034759C">
              <w:rPr>
                <w:rFonts w:ascii="Calibri Light" w:hAnsi="Calibri Light" w:cs="Calibri Light"/>
                <w:b/>
                <w:lang w:val="nl-BE"/>
              </w:rPr>
              <w:t xml:space="preserve"> verlof als recht</w:t>
            </w:r>
          </w:p>
        </w:tc>
        <w:tc>
          <w:tcPr>
            <w:tcW w:w="600" w:type="pct"/>
            <w:gridSpan w:val="2"/>
            <w:vAlign w:val="center"/>
          </w:tcPr>
          <w:p w14:paraId="05CB9D39"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6F5B45D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shd w:val="clear" w:color="auto" w:fill="auto"/>
            <w:vAlign w:val="center"/>
          </w:tcPr>
          <w:p w14:paraId="1B930112"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shd w:val="clear" w:color="auto" w:fill="auto"/>
            <w:vAlign w:val="center"/>
          </w:tcPr>
          <w:p w14:paraId="719CCE1A" w14:textId="3484A1DD"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vAlign w:val="center"/>
          </w:tcPr>
          <w:p w14:paraId="279BAEF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1A94D6F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vAlign w:val="center"/>
          </w:tcPr>
          <w:p w14:paraId="5B08486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287B07" w14:paraId="6BD8C8E3" w14:textId="77777777" w:rsidTr="00865BA7">
        <w:tc>
          <w:tcPr>
            <w:tcW w:w="850" w:type="pct"/>
            <w:vAlign w:val="center"/>
          </w:tcPr>
          <w:p w14:paraId="1D22BE45" w14:textId="77777777" w:rsidR="00AB0A42" w:rsidRPr="0034759C" w:rsidRDefault="00AB0A42" w:rsidP="00865BA7">
            <w:pPr>
              <w:pStyle w:val="Plattetekst21"/>
              <w:ind w:left="0"/>
              <w:jc w:val="center"/>
              <w:rPr>
                <w:rFonts w:ascii="Calibri Light" w:hAnsi="Calibri Light" w:cs="Calibri Light"/>
                <w:b/>
                <w:lang w:val="nl-BE"/>
              </w:rPr>
            </w:pPr>
            <w:r w:rsidRPr="0034759C">
              <w:rPr>
                <w:rFonts w:ascii="Calibri Light" w:hAnsi="Calibri Light" w:cs="Calibri Light"/>
                <w:b/>
                <w:lang w:val="nl-BE"/>
              </w:rPr>
              <w:t>Dienstvrijstellingen</w:t>
            </w:r>
          </w:p>
        </w:tc>
        <w:tc>
          <w:tcPr>
            <w:tcW w:w="600" w:type="pct"/>
            <w:gridSpan w:val="2"/>
            <w:vAlign w:val="center"/>
          </w:tcPr>
          <w:p w14:paraId="58EA193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27D6E72B"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gridSpan w:val="2"/>
            <w:vAlign w:val="center"/>
          </w:tcPr>
          <w:p w14:paraId="7A6F245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14D17DD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43D553FB"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6A03AAD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vAlign w:val="center"/>
          </w:tcPr>
          <w:p w14:paraId="29BDA7B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7FB9397C" w14:textId="77777777" w:rsidTr="00865BA7">
        <w:tc>
          <w:tcPr>
            <w:tcW w:w="850" w:type="pct"/>
            <w:tcBorders>
              <w:top w:val="single" w:sz="4" w:space="0" w:color="000000"/>
              <w:left w:val="single" w:sz="4" w:space="0" w:color="000000"/>
              <w:bottom w:val="single" w:sz="4" w:space="0" w:color="000000"/>
              <w:right w:val="single" w:sz="4" w:space="0" w:color="000000"/>
            </w:tcBorders>
            <w:vAlign w:val="center"/>
          </w:tcPr>
          <w:p w14:paraId="769F9463"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Afwezigheid zonder toestemming vooraf of kennisgeving</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630C97C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Non-activiteit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7527398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7CD5FB0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tcBorders>
              <w:top w:val="single" w:sz="4" w:space="0" w:color="000000"/>
              <w:left w:val="single" w:sz="4" w:space="0" w:color="000000"/>
              <w:bottom w:val="single" w:sz="4" w:space="0" w:color="000000"/>
              <w:right w:val="single" w:sz="4" w:space="0" w:color="000000"/>
            </w:tcBorders>
            <w:vAlign w:val="center"/>
          </w:tcPr>
          <w:p w14:paraId="380B39F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tcBorders>
              <w:top w:val="single" w:sz="4" w:space="0" w:color="000000"/>
              <w:left w:val="single" w:sz="4" w:space="0" w:color="000000"/>
              <w:bottom w:val="single" w:sz="4" w:space="0" w:color="000000"/>
              <w:right w:val="single" w:sz="4" w:space="0" w:color="000000"/>
            </w:tcBorders>
            <w:vAlign w:val="center"/>
          </w:tcPr>
          <w:p w14:paraId="21BC9D0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5BE070D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50" w:type="pct"/>
            <w:gridSpan w:val="2"/>
            <w:tcBorders>
              <w:top w:val="single" w:sz="4" w:space="0" w:color="000000"/>
              <w:left w:val="single" w:sz="4" w:space="0" w:color="000000"/>
              <w:bottom w:val="single" w:sz="4" w:space="0" w:color="000000"/>
              <w:right w:val="single" w:sz="4" w:space="0" w:color="000000"/>
            </w:tcBorders>
            <w:vAlign w:val="center"/>
          </w:tcPr>
          <w:p w14:paraId="4C554EB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287B07" w14:paraId="7C403EDF" w14:textId="77777777" w:rsidTr="00865BA7">
        <w:tc>
          <w:tcPr>
            <w:tcW w:w="850" w:type="pct"/>
            <w:tcBorders>
              <w:top w:val="single" w:sz="4" w:space="0" w:color="000000"/>
              <w:left w:val="single" w:sz="4" w:space="0" w:color="000000"/>
              <w:bottom w:val="single" w:sz="4" w:space="0" w:color="000000"/>
              <w:right w:val="single" w:sz="4" w:space="0" w:color="000000"/>
            </w:tcBorders>
            <w:vAlign w:val="center"/>
          </w:tcPr>
          <w:p w14:paraId="7FDF520A"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Idem als supra met overmacht</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355B3D8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0854FDB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3F958DB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6769E56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6493081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77AA72D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vAlign w:val="center"/>
          </w:tcPr>
          <w:p w14:paraId="610447B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254CECE9" w14:textId="77777777" w:rsidTr="00865BA7">
        <w:tc>
          <w:tcPr>
            <w:tcW w:w="8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B8F9D5" w14:textId="77777777" w:rsidR="00AB0A42" w:rsidRPr="007F546C" w:rsidRDefault="00AB0A42" w:rsidP="00865BA7">
            <w:pPr>
              <w:pStyle w:val="Plattetekst21"/>
              <w:ind w:left="0"/>
              <w:jc w:val="center"/>
              <w:rPr>
                <w:rFonts w:ascii="Calibri Light" w:hAnsi="Calibri Light" w:cs="Calibri Light"/>
                <w:b/>
                <w:lang w:val="nl-BE"/>
              </w:rPr>
            </w:pPr>
            <w:r w:rsidRPr="007F546C">
              <w:rPr>
                <w:rFonts w:ascii="Calibri Light" w:hAnsi="Calibri Light" w:cs="Calibri Light"/>
                <w:b/>
                <w:lang w:val="nl-BE"/>
              </w:rPr>
              <w:t>Georganiseerde werkonderbreking</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552DEF"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CFDD3A" w14:textId="77777777" w:rsidR="00AB0A42" w:rsidRPr="00406824" w:rsidRDefault="00AB0A42" w:rsidP="00865BA7">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Niet voor de duur van de werk-onderbreking</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66C4C5"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97BD72"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4B65E8"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911E31"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403562"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r>
      <w:tr w:rsidR="00AB0A42" w:rsidRPr="00287B07" w14:paraId="3B972ECC" w14:textId="77777777" w:rsidTr="00865BA7">
        <w:tc>
          <w:tcPr>
            <w:tcW w:w="8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29673C" w14:textId="77777777" w:rsidR="00AB0A42" w:rsidRPr="004E2AE8" w:rsidRDefault="00AB0A42" w:rsidP="00865BA7">
            <w:pPr>
              <w:pStyle w:val="Plattetekst21"/>
              <w:ind w:left="0"/>
              <w:jc w:val="center"/>
              <w:rPr>
                <w:rFonts w:ascii="Calibri Light" w:hAnsi="Calibri Light" w:cs="Calibri Light"/>
                <w:b/>
                <w:lang w:val="nl-BE"/>
              </w:rPr>
            </w:pPr>
            <w:r w:rsidRPr="004E2AE8">
              <w:rPr>
                <w:rFonts w:ascii="Calibri Light" w:hAnsi="Calibri Light" w:cs="Calibri Light"/>
                <w:b/>
                <w:lang w:val="nl-BE"/>
              </w:rPr>
              <w:t>Voltijds zorgkrediet</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6A324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189515"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Nee, wel recht op uitkering</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1C09B2"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AC9495"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 (max. 12 maanden)</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CCE456"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606BCE" w14:textId="77777777" w:rsidR="00AB0A42" w:rsidRPr="004E2AE8"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1494A5"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Nee</w:t>
            </w:r>
          </w:p>
        </w:tc>
      </w:tr>
      <w:tr w:rsidR="00AB0A42" w:rsidRPr="00287B07" w14:paraId="2CD8C38B" w14:textId="77777777" w:rsidTr="00865BA7">
        <w:tc>
          <w:tcPr>
            <w:tcW w:w="8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EB0C12" w14:textId="77777777" w:rsidR="00AB0A42" w:rsidRPr="004E2AE8" w:rsidRDefault="00AB0A42" w:rsidP="00865BA7">
            <w:pPr>
              <w:pStyle w:val="Plattetekst21"/>
              <w:ind w:left="0"/>
              <w:jc w:val="center"/>
              <w:rPr>
                <w:rFonts w:ascii="Calibri Light" w:hAnsi="Calibri Light" w:cs="Calibri Light"/>
                <w:b/>
                <w:lang w:val="nl-BE"/>
              </w:rPr>
            </w:pPr>
            <w:r w:rsidRPr="004E2AE8">
              <w:rPr>
                <w:rFonts w:ascii="Calibri Light" w:hAnsi="Calibri Light" w:cs="Calibri Light"/>
                <w:b/>
                <w:lang w:val="nl-BE"/>
              </w:rPr>
              <w:t>Deeltijds zorgkrediet</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3ADEB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7ED397" w14:textId="77777777" w:rsidR="00AB0A42" w:rsidRPr="00406824" w:rsidRDefault="00AB0A42" w:rsidP="00865BA7">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1)Nee voor verlof, wel uitkering</w:t>
            </w:r>
          </w:p>
          <w:p w14:paraId="1E884224" w14:textId="77777777" w:rsidR="00AB0A42" w:rsidRPr="004E2AE8" w:rsidRDefault="00AB0A42" w:rsidP="00865BA7">
            <w:pPr>
              <w:pStyle w:val="Plattetekst21"/>
              <w:ind w:left="0"/>
              <w:jc w:val="center"/>
              <w:rPr>
                <w:rFonts w:ascii="Calibri Light" w:hAnsi="Calibri Light" w:cs="Calibri Light"/>
                <w:lang w:val="nl-BE"/>
              </w:rPr>
            </w:pPr>
            <w:r w:rsidRPr="00406824">
              <w:rPr>
                <w:rFonts w:ascii="Calibri Light" w:hAnsi="Calibri Light" w:cs="Calibri Light"/>
                <w:sz w:val="18"/>
                <w:szCs w:val="18"/>
                <w:lang w:val="nl-BE"/>
              </w:rPr>
              <w:lastRenderedPageBreak/>
              <w:t>2)Ja voor geleverde prestaties</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5E2356"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lastRenderedPageBreak/>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7E8649"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F29C05"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58759C"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A4BD03"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1)Nee voor verlof</w:t>
            </w:r>
          </w:p>
          <w:p w14:paraId="3EF3DFAD"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2)Ja voor prestaties</w:t>
            </w:r>
          </w:p>
        </w:tc>
      </w:tr>
      <w:tr w:rsidR="00AB0A42" w:rsidRPr="00A74AE4" w14:paraId="667DBFCD" w14:textId="77777777" w:rsidTr="00865BA7">
        <w:tblPrEx>
          <w:jc w:val="center"/>
        </w:tblPrEx>
        <w:trPr>
          <w:jc w:val="center"/>
        </w:trPr>
        <w:tc>
          <w:tcPr>
            <w:tcW w:w="859" w:type="pct"/>
            <w:tcBorders>
              <w:bottom w:val="single" w:sz="4" w:space="0" w:color="000000"/>
            </w:tcBorders>
            <w:shd w:val="clear" w:color="auto" w:fill="00A4A0"/>
            <w:vAlign w:val="center"/>
          </w:tcPr>
          <w:p w14:paraId="12D28138"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color w:val="FFFFFF" w:themeColor="background1"/>
                <w:sz w:val="22"/>
                <w:szCs w:val="22"/>
              </w:rPr>
              <w:br w:type="page"/>
            </w:r>
            <w:r w:rsidRPr="00A74AE4">
              <w:rPr>
                <w:rFonts w:ascii="Calibri Light" w:hAnsi="Calibri Light" w:cs="Calibri Light"/>
                <w:b/>
                <w:color w:val="FFFFFF" w:themeColor="background1"/>
                <w:sz w:val="22"/>
                <w:szCs w:val="22"/>
              </w:rPr>
              <w:t>Be</w:t>
            </w:r>
            <w:r w:rsidRPr="00A74AE4">
              <w:rPr>
                <w:rFonts w:ascii="Calibri Light" w:hAnsi="Calibri Light" w:cs="Calibri Light"/>
                <w:b/>
                <w:color w:val="FFFFFF" w:themeColor="background1"/>
                <w:sz w:val="22"/>
                <w:szCs w:val="22"/>
                <w:lang w:val="nl-BE"/>
              </w:rPr>
              <w:t>naming van het verlof of de afwezigheid</w:t>
            </w:r>
          </w:p>
        </w:tc>
        <w:tc>
          <w:tcPr>
            <w:tcW w:w="586" w:type="pct"/>
            <w:gridSpan w:val="2"/>
            <w:tcBorders>
              <w:bottom w:val="single" w:sz="4" w:space="0" w:color="000000"/>
            </w:tcBorders>
            <w:shd w:val="clear" w:color="auto" w:fill="00A4A0"/>
            <w:vAlign w:val="center"/>
          </w:tcPr>
          <w:p w14:paraId="30B3ED07"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Administratieve toestand</w:t>
            </w:r>
          </w:p>
        </w:tc>
        <w:tc>
          <w:tcPr>
            <w:tcW w:w="586" w:type="pct"/>
            <w:gridSpan w:val="2"/>
            <w:tcBorders>
              <w:bottom w:val="single" w:sz="4" w:space="0" w:color="000000"/>
            </w:tcBorders>
            <w:shd w:val="clear" w:color="auto" w:fill="00A4A0"/>
            <w:vAlign w:val="center"/>
          </w:tcPr>
          <w:p w14:paraId="0198FB6A"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salaris</w:t>
            </w:r>
          </w:p>
        </w:tc>
        <w:tc>
          <w:tcPr>
            <w:tcW w:w="586" w:type="pct"/>
            <w:tcBorders>
              <w:bottom w:val="single" w:sz="4" w:space="0" w:color="000000"/>
            </w:tcBorders>
            <w:shd w:val="clear" w:color="auto" w:fill="00A4A0"/>
            <w:vAlign w:val="center"/>
          </w:tcPr>
          <w:p w14:paraId="64F1CB20"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Aanspraak op periodieke salaris-verhoging</w:t>
            </w:r>
          </w:p>
        </w:tc>
        <w:tc>
          <w:tcPr>
            <w:tcW w:w="586" w:type="pct"/>
            <w:tcBorders>
              <w:bottom w:val="single" w:sz="4" w:space="0" w:color="000000"/>
            </w:tcBorders>
            <w:shd w:val="clear" w:color="auto" w:fill="00A4A0"/>
            <w:vAlign w:val="center"/>
          </w:tcPr>
          <w:p w14:paraId="2B0A7E9E"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schaal-anciënniteit</w:t>
            </w:r>
          </w:p>
        </w:tc>
        <w:tc>
          <w:tcPr>
            <w:tcW w:w="586" w:type="pct"/>
            <w:tcBorders>
              <w:bottom w:val="single" w:sz="4" w:space="0" w:color="000000"/>
            </w:tcBorders>
            <w:shd w:val="clear" w:color="auto" w:fill="00A4A0"/>
            <w:vAlign w:val="center"/>
          </w:tcPr>
          <w:p w14:paraId="4CA8393B"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loopbaan</w:t>
            </w:r>
          </w:p>
        </w:tc>
        <w:tc>
          <w:tcPr>
            <w:tcW w:w="586" w:type="pct"/>
            <w:gridSpan w:val="2"/>
            <w:tcBorders>
              <w:bottom w:val="single" w:sz="4" w:space="0" w:color="000000"/>
            </w:tcBorders>
            <w:shd w:val="clear" w:color="auto" w:fill="00A4A0"/>
            <w:vAlign w:val="center"/>
          </w:tcPr>
          <w:p w14:paraId="6CA8715C"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ziektekrediet (voor statutairen)</w:t>
            </w:r>
          </w:p>
        </w:tc>
        <w:tc>
          <w:tcPr>
            <w:tcW w:w="625" w:type="pct"/>
            <w:tcBorders>
              <w:bottom w:val="single" w:sz="4" w:space="0" w:color="000000"/>
            </w:tcBorders>
            <w:shd w:val="clear" w:color="auto" w:fill="00A4A0"/>
            <w:vAlign w:val="center"/>
          </w:tcPr>
          <w:p w14:paraId="1511C9F7"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jaarlijkse vakantiedagen</w:t>
            </w:r>
          </w:p>
        </w:tc>
      </w:tr>
      <w:tr w:rsidR="00AB0A42" w:rsidRPr="00287B07" w14:paraId="6A9E060F" w14:textId="77777777" w:rsidTr="00865BA7">
        <w:tblPrEx>
          <w:jc w:val="center"/>
        </w:tblPrEx>
        <w:trPr>
          <w:trHeight w:val="1210"/>
          <w:jc w:val="center"/>
        </w:trPr>
        <w:tc>
          <w:tcPr>
            <w:tcW w:w="859" w:type="pct"/>
            <w:vAlign w:val="center"/>
          </w:tcPr>
          <w:p w14:paraId="013408B9" w14:textId="77777777" w:rsidR="00AB0A42" w:rsidRPr="00287B07" w:rsidRDefault="00AB0A42" w:rsidP="00865BA7">
            <w:pPr>
              <w:pStyle w:val="Plattetekst21"/>
              <w:ind w:left="0"/>
              <w:jc w:val="center"/>
              <w:rPr>
                <w:rFonts w:ascii="Calibri Light" w:hAnsi="Calibri Light" w:cs="Calibri Light"/>
                <w:b/>
                <w:szCs w:val="24"/>
                <w:lang w:val="nl-BE"/>
              </w:rPr>
            </w:pPr>
            <w:r>
              <w:rPr>
                <w:rFonts w:ascii="Calibri Light" w:hAnsi="Calibri Light" w:cs="Calibri Light"/>
                <w:b/>
                <w:szCs w:val="24"/>
                <w:lang w:val="nl-BE"/>
              </w:rPr>
              <w:t>Thematische verloven</w:t>
            </w:r>
            <w:r w:rsidRPr="00287B07">
              <w:rPr>
                <w:rFonts w:ascii="Calibri Light" w:hAnsi="Calibri Light" w:cs="Calibri Light"/>
                <w:b/>
                <w:szCs w:val="24"/>
                <w:lang w:val="nl-BE"/>
              </w:rPr>
              <w:t xml:space="preserve"> (voltijds)</w:t>
            </w:r>
          </w:p>
        </w:tc>
        <w:tc>
          <w:tcPr>
            <w:tcW w:w="586" w:type="pct"/>
            <w:gridSpan w:val="2"/>
            <w:vAlign w:val="center"/>
          </w:tcPr>
          <w:p w14:paraId="443F4E3D"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86" w:type="pct"/>
            <w:gridSpan w:val="2"/>
            <w:vAlign w:val="center"/>
          </w:tcPr>
          <w:p w14:paraId="4BA95A5E"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Nee, wel recht op uitkering</w:t>
            </w:r>
          </w:p>
        </w:tc>
        <w:tc>
          <w:tcPr>
            <w:tcW w:w="586" w:type="pct"/>
            <w:vAlign w:val="center"/>
          </w:tcPr>
          <w:p w14:paraId="3AFCB625"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vAlign w:val="center"/>
          </w:tcPr>
          <w:p w14:paraId="0BE475CC"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(max. 12 maanden)</w:t>
            </w:r>
          </w:p>
        </w:tc>
        <w:tc>
          <w:tcPr>
            <w:tcW w:w="586" w:type="pct"/>
            <w:vAlign w:val="center"/>
          </w:tcPr>
          <w:p w14:paraId="5687CA1B"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vAlign w:val="center"/>
          </w:tcPr>
          <w:p w14:paraId="32615416"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25" w:type="pct"/>
            <w:vAlign w:val="center"/>
          </w:tcPr>
          <w:p w14:paraId="5AE3A782"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Nee</w:t>
            </w:r>
          </w:p>
        </w:tc>
      </w:tr>
      <w:tr w:rsidR="00AB0A42" w:rsidRPr="00287B07" w14:paraId="49640649" w14:textId="77777777" w:rsidTr="00865BA7">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4B5B5380" w14:textId="77777777" w:rsidR="00AB0A42" w:rsidRPr="00287B07" w:rsidRDefault="00AB0A42" w:rsidP="00865BA7">
            <w:pPr>
              <w:pStyle w:val="Plattetekst21"/>
              <w:ind w:left="0"/>
              <w:jc w:val="center"/>
              <w:rPr>
                <w:rFonts w:ascii="Calibri Light" w:hAnsi="Calibri Light" w:cs="Calibri Light"/>
                <w:b/>
                <w:szCs w:val="24"/>
                <w:lang w:val="nl-BE"/>
              </w:rPr>
            </w:pPr>
            <w:r>
              <w:rPr>
                <w:rFonts w:ascii="Calibri Light" w:hAnsi="Calibri Light" w:cs="Calibri Light"/>
                <w:b/>
                <w:szCs w:val="24"/>
                <w:lang w:val="nl-BE"/>
              </w:rPr>
              <w:t>Thematische verloven (deeltijds)</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99F3E7A"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3D2C9427"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1)Nee voor verlof, wel uitkering</w:t>
            </w:r>
          </w:p>
          <w:p w14:paraId="723C8118"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2)Ja voor geleverde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16316943"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009FE66B"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11573765"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59F4CAB9"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625" w:type="pct"/>
            <w:tcBorders>
              <w:top w:val="single" w:sz="4" w:space="0" w:color="000000"/>
              <w:left w:val="single" w:sz="4" w:space="0" w:color="000000"/>
              <w:bottom w:val="single" w:sz="4" w:space="0" w:color="000000"/>
              <w:right w:val="single" w:sz="4" w:space="0" w:color="000000"/>
            </w:tcBorders>
            <w:vAlign w:val="center"/>
          </w:tcPr>
          <w:p w14:paraId="1F1206EB"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1)Nee voor verlof</w:t>
            </w:r>
          </w:p>
          <w:p w14:paraId="11A03027"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2)Ja voor prestaties</w:t>
            </w:r>
          </w:p>
        </w:tc>
      </w:tr>
      <w:tr w:rsidR="00AB0A42" w:rsidRPr="00287B07" w14:paraId="0E1C97C1" w14:textId="77777777" w:rsidTr="00865BA7">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1D51E840" w14:textId="77777777" w:rsidR="00AB0A42" w:rsidRPr="00287B07" w:rsidRDefault="00AB0A42" w:rsidP="00865BA7">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t>Facultatief politiek verlof</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6A47AEE6"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5B0D8A9D"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geleverde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318B99CE"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53983579"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w:t>
            </w:r>
            <w:r>
              <w:rPr>
                <w:rFonts w:ascii="Calibri Light" w:hAnsi="Calibri Light" w:cs="Calibri Light"/>
                <w:szCs w:val="24"/>
                <w:lang w:val="nl-BE"/>
              </w:rPr>
              <w:t>bij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1148414C"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1BFDA806"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25" w:type="pct"/>
            <w:tcBorders>
              <w:top w:val="single" w:sz="4" w:space="0" w:color="000000"/>
              <w:left w:val="single" w:sz="4" w:space="0" w:color="000000"/>
              <w:bottom w:val="single" w:sz="4" w:space="0" w:color="000000"/>
              <w:right w:val="single" w:sz="4" w:space="0" w:color="000000"/>
            </w:tcBorders>
            <w:vAlign w:val="center"/>
          </w:tcPr>
          <w:p w14:paraId="6D23B67C"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prestaties</w:t>
            </w:r>
          </w:p>
        </w:tc>
      </w:tr>
      <w:tr w:rsidR="00AB0A42" w:rsidRPr="00287B07" w14:paraId="49768400" w14:textId="77777777" w:rsidTr="00865BA7">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79F67F62" w14:textId="77777777" w:rsidR="00AB0A42" w:rsidRPr="00287B07" w:rsidRDefault="00AB0A42" w:rsidP="00865BA7">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t>Politiek verlof van ambtswege</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081BC41"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Zoals decretaal bepaald</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C1FC197"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geleverde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39526545"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2903DBE0" w14:textId="77777777" w:rsidR="00AB0A42" w:rsidRPr="00287B07" w:rsidRDefault="00AB0A42" w:rsidP="00865BA7">
            <w:pPr>
              <w:pStyle w:val="Plattetekst21"/>
              <w:ind w:left="0"/>
              <w:jc w:val="center"/>
              <w:rPr>
                <w:rFonts w:ascii="Calibri Light" w:hAnsi="Calibri Light" w:cs="Calibri Light"/>
                <w:szCs w:val="24"/>
                <w:lang w:val="nl-BE"/>
              </w:rPr>
            </w:pPr>
            <w:r>
              <w:rPr>
                <w:rFonts w:ascii="Calibri Light" w:hAnsi="Calibri Light" w:cs="Calibri Light"/>
                <w:szCs w:val="24"/>
                <w:lang w:val="nl-BE"/>
              </w:rPr>
              <w:t>Ja (bij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1416ED67"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4E9E57C4"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Afhankelijk van gelijkstelling met dienstactiviteit.</w:t>
            </w:r>
          </w:p>
        </w:tc>
        <w:tc>
          <w:tcPr>
            <w:tcW w:w="625" w:type="pct"/>
            <w:tcBorders>
              <w:top w:val="single" w:sz="4" w:space="0" w:color="000000"/>
              <w:left w:val="single" w:sz="4" w:space="0" w:color="000000"/>
              <w:bottom w:val="single" w:sz="4" w:space="0" w:color="000000"/>
              <w:right w:val="single" w:sz="4" w:space="0" w:color="000000"/>
            </w:tcBorders>
            <w:vAlign w:val="center"/>
          </w:tcPr>
          <w:p w14:paraId="2B99E1C1"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prestaties</w:t>
            </w:r>
          </w:p>
        </w:tc>
      </w:tr>
      <w:tr w:rsidR="00AB0A42" w:rsidRPr="00287B07" w14:paraId="7F209AC0" w14:textId="77777777" w:rsidTr="00865BA7">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62B2DA80" w14:textId="77777777" w:rsidR="00AB0A42" w:rsidRPr="00287B07" w:rsidRDefault="00AB0A42" w:rsidP="00865BA7">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t xml:space="preserve">Tijdelijke </w:t>
            </w:r>
            <w:r>
              <w:rPr>
                <w:rFonts w:ascii="Calibri Light" w:hAnsi="Calibri Light" w:cs="Calibri Light"/>
                <w:b/>
                <w:szCs w:val="24"/>
                <w:lang w:val="nl-BE"/>
              </w:rPr>
              <w:t>afwezigheid</w:t>
            </w:r>
            <w:r w:rsidRPr="00287B07">
              <w:rPr>
                <w:rFonts w:ascii="Calibri Light" w:hAnsi="Calibri Light" w:cs="Calibri Light"/>
                <w:b/>
                <w:szCs w:val="24"/>
                <w:lang w:val="nl-BE"/>
              </w:rPr>
              <w:t xml:space="preserve"> wegens overmacht </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2754CED" w14:textId="77777777" w:rsidR="00AB0A42" w:rsidRPr="00287B07" w:rsidRDefault="00AB0A42" w:rsidP="00865BA7">
            <w:pPr>
              <w:pStyle w:val="Plattetekst21"/>
              <w:ind w:left="0"/>
              <w:jc w:val="center"/>
              <w:rPr>
                <w:rFonts w:ascii="Calibri Light" w:hAnsi="Calibri Light" w:cs="Calibri Light"/>
                <w:szCs w:val="24"/>
                <w:lang w:val="nl-BE"/>
              </w:rPr>
            </w:pPr>
            <w:r>
              <w:rPr>
                <w:rFonts w:ascii="Calibri Light" w:hAnsi="Calibri Light" w:cs="Calibri Light"/>
                <w:szCs w:val="24"/>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6914CD34"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Nee, wel recht op uitkering</w:t>
            </w:r>
          </w:p>
        </w:tc>
        <w:tc>
          <w:tcPr>
            <w:tcW w:w="586" w:type="pct"/>
            <w:tcBorders>
              <w:top w:val="single" w:sz="4" w:space="0" w:color="000000"/>
              <w:left w:val="single" w:sz="4" w:space="0" w:color="000000"/>
              <w:bottom w:val="single" w:sz="4" w:space="0" w:color="000000"/>
              <w:right w:val="single" w:sz="4" w:space="0" w:color="000000"/>
            </w:tcBorders>
            <w:vAlign w:val="center"/>
          </w:tcPr>
          <w:p w14:paraId="5E112B11"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53AE2096"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5A250C88"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5A5EA8C7" w14:textId="77777777" w:rsidR="00AB0A42" w:rsidRPr="00287B07" w:rsidRDefault="00AB0A42" w:rsidP="00865BA7">
            <w:pPr>
              <w:pStyle w:val="Plattetekst21"/>
              <w:ind w:left="0"/>
              <w:jc w:val="center"/>
              <w:rPr>
                <w:rFonts w:ascii="Calibri Light" w:hAnsi="Calibri Light" w:cs="Calibri Light"/>
                <w:szCs w:val="24"/>
                <w:lang w:val="nl-BE"/>
              </w:rPr>
            </w:pPr>
            <w:r>
              <w:rPr>
                <w:rFonts w:ascii="Calibri Light" w:hAnsi="Calibri Light" w:cs="Calibri Light"/>
                <w:szCs w:val="24"/>
                <w:lang w:val="nl-BE"/>
              </w:rPr>
              <w:t>Ja</w:t>
            </w:r>
          </w:p>
        </w:tc>
        <w:tc>
          <w:tcPr>
            <w:tcW w:w="625" w:type="pct"/>
            <w:tcBorders>
              <w:top w:val="single" w:sz="4" w:space="0" w:color="000000"/>
              <w:left w:val="single" w:sz="4" w:space="0" w:color="000000"/>
              <w:bottom w:val="single" w:sz="4" w:space="0" w:color="000000"/>
              <w:right w:val="single" w:sz="4" w:space="0" w:color="000000"/>
            </w:tcBorders>
            <w:vAlign w:val="center"/>
          </w:tcPr>
          <w:p w14:paraId="7C7DBF4B" w14:textId="362DA3A7" w:rsidR="00AB0A42" w:rsidRPr="00287B07" w:rsidRDefault="00563CF0" w:rsidP="00865BA7">
            <w:pPr>
              <w:pStyle w:val="Plattetekst21"/>
              <w:ind w:left="0"/>
              <w:jc w:val="center"/>
              <w:rPr>
                <w:rFonts w:ascii="Calibri Light" w:hAnsi="Calibri Light" w:cs="Calibri Light"/>
                <w:szCs w:val="24"/>
                <w:lang w:val="nl-BE"/>
              </w:rPr>
            </w:pPr>
            <w:r>
              <w:rPr>
                <w:rFonts w:ascii="Calibri Light" w:hAnsi="Calibri Light" w:cs="Calibri Light"/>
                <w:szCs w:val="24"/>
                <w:lang w:val="nl-BE"/>
              </w:rPr>
              <w:t>Ja</w:t>
            </w:r>
          </w:p>
        </w:tc>
      </w:tr>
    </w:tbl>
    <w:p w14:paraId="20DDB75B" w14:textId="77777777" w:rsidR="00AB0A42" w:rsidRDefault="00AB0A42" w:rsidP="00AB0A42">
      <w:pPr>
        <w:ind w:left="0"/>
      </w:pPr>
    </w:p>
    <w:sectPr w:rsidR="00AB0A42" w:rsidSect="00094CFE">
      <w:headerReference w:type="default" r:id="rId13"/>
      <w:footerReference w:type="default" r:id="rId14"/>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84E85" w14:textId="77777777" w:rsidR="00FB62E4" w:rsidRDefault="00FB62E4" w:rsidP="00C3705B">
      <w:pPr>
        <w:spacing w:before="0" w:after="0"/>
      </w:pPr>
      <w:r>
        <w:separator/>
      </w:r>
    </w:p>
  </w:endnote>
  <w:endnote w:type="continuationSeparator" w:id="0">
    <w:p w14:paraId="49957B4E" w14:textId="77777777" w:rsidR="00FB62E4" w:rsidRDefault="00FB62E4" w:rsidP="00C3705B">
      <w:pPr>
        <w:spacing w:before="0" w:after="0"/>
      </w:pPr>
      <w:r>
        <w:continuationSeparator/>
      </w:r>
    </w:p>
  </w:endnote>
  <w:endnote w:type="continuationNotice" w:id="1">
    <w:p w14:paraId="7FB7671E" w14:textId="77777777" w:rsidR="00FB62E4" w:rsidRDefault="00FB62E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FFC01" w14:textId="5A1B1545" w:rsidR="00C3705B" w:rsidRPr="00C3705B" w:rsidRDefault="00C3705B" w:rsidP="00C3705B">
    <w:pPr>
      <w:keepLines/>
      <w:pBdr>
        <w:top w:val="single" w:sz="4" w:space="1" w:color="00AFA8"/>
      </w:pBdr>
      <w:tabs>
        <w:tab w:val="center" w:pos="4536"/>
        <w:tab w:val="right" w:pos="9072"/>
      </w:tabs>
      <w:spacing w:before="0" w:after="0"/>
      <w:ind w:left="0"/>
      <w:jc w:val="left"/>
      <w:rPr>
        <w:rFonts w:eastAsia="Calibri"/>
        <w:i/>
        <w:color w:val="00AFA8"/>
        <w:sz w:val="18"/>
        <w:szCs w:val="22"/>
        <w:lang w:val="nl-BE" w:eastAsia="en-US"/>
      </w:rPr>
    </w:pPr>
    <w:r w:rsidRPr="00C3705B">
      <w:rPr>
        <w:rFonts w:eastAsia="Calibri"/>
        <w:i/>
        <w:noProof/>
        <w:color w:val="00AFA8"/>
        <w:sz w:val="18"/>
        <w:szCs w:val="22"/>
        <w:lang w:val="nl-BE" w:eastAsia="en-US"/>
      </w:rPr>
      <w:fldChar w:fldCharType="begin"/>
    </w:r>
    <w:r w:rsidRPr="00C3705B">
      <w:rPr>
        <w:rFonts w:eastAsia="Calibri"/>
        <w:i/>
        <w:noProof/>
        <w:color w:val="00AFA8"/>
        <w:sz w:val="18"/>
        <w:szCs w:val="22"/>
        <w:lang w:val="nl-BE" w:eastAsia="en-US"/>
      </w:rPr>
      <w:instrText xml:space="preserve"> FILENAME   \* MERGEFORMAT </w:instrText>
    </w:r>
    <w:r w:rsidRPr="00C3705B">
      <w:rPr>
        <w:rFonts w:eastAsia="Calibri"/>
        <w:i/>
        <w:noProof/>
        <w:color w:val="00AFA8"/>
        <w:sz w:val="18"/>
        <w:szCs w:val="22"/>
        <w:lang w:val="nl-BE" w:eastAsia="en-US"/>
      </w:rPr>
      <w:fldChar w:fldCharType="separate"/>
    </w:r>
    <w:r w:rsidR="002E0630" w:rsidRPr="002E0630">
      <w:rPr>
        <w:rFonts w:eastAsia="Calibri"/>
        <w:i/>
        <w:noProof/>
        <w:color w:val="00AFA8"/>
        <w:sz w:val="18"/>
        <w:szCs w:val="22"/>
        <w:lang w:val="fr-FR" w:eastAsia="en-US"/>
      </w:rPr>
      <w:t>Hogg-rpr-rgl-20231211-o</w:t>
    </w:r>
    <w:r w:rsidRPr="00C3705B">
      <w:rPr>
        <w:rFonts w:eastAsia="Calibri"/>
        <w:i/>
        <w:noProof/>
        <w:color w:val="00AFA8"/>
        <w:sz w:val="18"/>
        <w:szCs w:val="22"/>
        <w:lang w:val="nl-BE" w:eastAsia="en-US"/>
      </w:rPr>
      <w:fldChar w:fldCharType="end"/>
    </w:r>
    <w:r w:rsidR="007B4026">
      <w:rPr>
        <w:rFonts w:eastAsia="Calibri"/>
        <w:i/>
        <w:noProof/>
        <w:color w:val="00AFA8"/>
        <w:sz w:val="18"/>
        <w:szCs w:val="22"/>
        <w:lang w:val="nl-BE" w:eastAsia="en-US"/>
      </w:rPr>
      <w:tab/>
    </w:r>
    <w:r w:rsidRPr="00C3705B">
      <w:rPr>
        <w:rFonts w:eastAsia="Calibri"/>
        <w:i/>
        <w:color w:val="00AFA8"/>
        <w:sz w:val="18"/>
        <w:szCs w:val="22"/>
        <w:lang w:val="nl-BE" w:eastAsia="en-US"/>
      </w:rPr>
      <w:tab/>
    </w:r>
    <w:r w:rsidR="006F28D8" w:rsidRPr="006F28D8">
      <w:rPr>
        <w:i/>
        <w:color w:val="00AFA8"/>
        <w:sz w:val="18"/>
        <w:szCs w:val="18"/>
        <w:lang w:val="nl-BE"/>
      </w:rPr>
      <w:t xml:space="preserve">pagina </w:t>
    </w:r>
    <w:r w:rsidR="006F28D8" w:rsidRPr="006F28D8">
      <w:rPr>
        <w:rStyle w:val="Paginanummer"/>
        <w:i/>
        <w:color w:val="00AFA8"/>
        <w:sz w:val="18"/>
        <w:szCs w:val="18"/>
      </w:rPr>
      <w:fldChar w:fldCharType="begin"/>
    </w:r>
    <w:r w:rsidR="006F28D8" w:rsidRPr="006F28D8">
      <w:rPr>
        <w:rStyle w:val="Paginanummer"/>
        <w:i/>
        <w:color w:val="00AFA8"/>
        <w:sz w:val="18"/>
        <w:szCs w:val="18"/>
      </w:rPr>
      <w:instrText xml:space="preserve"> PAGE </w:instrText>
    </w:r>
    <w:r w:rsidR="006F28D8" w:rsidRPr="006F28D8">
      <w:rPr>
        <w:rStyle w:val="Paginanummer"/>
        <w:i/>
        <w:color w:val="00AFA8"/>
        <w:sz w:val="18"/>
        <w:szCs w:val="18"/>
      </w:rPr>
      <w:fldChar w:fldCharType="separate"/>
    </w:r>
    <w:r w:rsidR="006F28D8" w:rsidRPr="006F28D8">
      <w:rPr>
        <w:rStyle w:val="Paginanummer"/>
        <w:i/>
        <w:color w:val="00AFA8"/>
        <w:sz w:val="18"/>
        <w:szCs w:val="18"/>
      </w:rPr>
      <w:t>2</w:t>
    </w:r>
    <w:r w:rsidR="006F28D8" w:rsidRPr="006F28D8">
      <w:rPr>
        <w:rStyle w:val="Paginanummer"/>
        <w:i/>
        <w:color w:val="00AFA8"/>
        <w:sz w:val="18"/>
        <w:szCs w:val="18"/>
      </w:rPr>
      <w:fldChar w:fldCharType="end"/>
    </w:r>
    <w:r w:rsidR="006F28D8" w:rsidRPr="006F28D8">
      <w:rPr>
        <w:rStyle w:val="Paginanummer"/>
        <w:i/>
        <w:color w:val="00AFA8"/>
        <w:sz w:val="18"/>
        <w:szCs w:val="18"/>
      </w:rPr>
      <w:t xml:space="preserve"> van </w:t>
    </w:r>
    <w:r w:rsidR="006F28D8" w:rsidRPr="006F28D8">
      <w:rPr>
        <w:rStyle w:val="Paginanummer"/>
        <w:i/>
        <w:color w:val="00AFA8"/>
        <w:sz w:val="18"/>
        <w:szCs w:val="18"/>
      </w:rPr>
      <w:fldChar w:fldCharType="begin"/>
    </w:r>
    <w:r w:rsidR="006F28D8" w:rsidRPr="006F28D8">
      <w:rPr>
        <w:rStyle w:val="Paginanummer"/>
        <w:i/>
        <w:color w:val="00AFA8"/>
        <w:sz w:val="18"/>
        <w:szCs w:val="18"/>
      </w:rPr>
      <w:instrText xml:space="preserve"> NUMPAGES </w:instrText>
    </w:r>
    <w:r w:rsidR="006F28D8" w:rsidRPr="006F28D8">
      <w:rPr>
        <w:rStyle w:val="Paginanummer"/>
        <w:i/>
        <w:color w:val="00AFA8"/>
        <w:sz w:val="18"/>
        <w:szCs w:val="18"/>
      </w:rPr>
      <w:fldChar w:fldCharType="separate"/>
    </w:r>
    <w:r w:rsidR="006F28D8" w:rsidRPr="006F28D8">
      <w:rPr>
        <w:rStyle w:val="Paginanummer"/>
        <w:i/>
        <w:color w:val="00AFA8"/>
        <w:sz w:val="18"/>
        <w:szCs w:val="18"/>
      </w:rPr>
      <w:t>31</w:t>
    </w:r>
    <w:r w:rsidR="006F28D8" w:rsidRPr="006F28D8">
      <w:rPr>
        <w:rStyle w:val="Paginanummer"/>
        <w:i/>
        <w:color w:val="00AFA8"/>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B851A" w14:textId="4C2E96AD" w:rsidR="00950834" w:rsidRPr="00C3705B" w:rsidRDefault="0034759C" w:rsidP="00EC2B35">
    <w:pPr>
      <w:keepLines/>
      <w:pBdr>
        <w:top w:val="single" w:sz="4" w:space="1" w:color="00AFA8"/>
      </w:pBdr>
      <w:tabs>
        <w:tab w:val="center" w:pos="7371"/>
        <w:tab w:val="right" w:pos="14002"/>
      </w:tabs>
      <w:spacing w:before="0" w:after="0"/>
      <w:ind w:left="0"/>
      <w:jc w:val="left"/>
      <w:rPr>
        <w:rFonts w:eastAsia="Calibri"/>
        <w:i/>
        <w:color w:val="00AFA8"/>
        <w:sz w:val="18"/>
        <w:szCs w:val="22"/>
        <w:lang w:val="nl-BE" w:eastAsia="en-US"/>
      </w:rPr>
    </w:pPr>
    <w:r>
      <w:rPr>
        <w:rFonts w:eastAsia="Calibri"/>
        <w:i/>
        <w:noProof/>
        <w:color w:val="00AFA8"/>
        <w:sz w:val="18"/>
        <w:szCs w:val="22"/>
        <w:lang w:val="nl-BE" w:eastAsia="en-US"/>
      </w:rPr>
      <w:t>Hogg</w:t>
    </w:r>
    <w:r w:rsidR="00950834" w:rsidRPr="00C3705B">
      <w:rPr>
        <w:rFonts w:eastAsia="Calibri"/>
        <w:i/>
        <w:noProof/>
        <w:color w:val="00AFA8"/>
        <w:sz w:val="18"/>
        <w:szCs w:val="22"/>
        <w:lang w:val="nl-BE" w:eastAsia="en-US"/>
      </w:rPr>
      <w:fldChar w:fldCharType="begin"/>
    </w:r>
    <w:r w:rsidR="00950834" w:rsidRPr="00C3705B">
      <w:rPr>
        <w:rFonts w:eastAsia="Calibri"/>
        <w:i/>
        <w:noProof/>
        <w:color w:val="00AFA8"/>
        <w:sz w:val="18"/>
        <w:szCs w:val="22"/>
        <w:lang w:val="nl-BE" w:eastAsia="en-US"/>
      </w:rPr>
      <w:instrText xml:space="preserve"> FILENAME   \* MERGEFORMAT </w:instrText>
    </w:r>
    <w:r w:rsidR="00950834" w:rsidRPr="00C3705B">
      <w:rPr>
        <w:rFonts w:eastAsia="Calibri"/>
        <w:i/>
        <w:noProof/>
        <w:color w:val="00AFA8"/>
        <w:sz w:val="18"/>
        <w:szCs w:val="22"/>
        <w:lang w:val="nl-BE" w:eastAsia="en-US"/>
      </w:rPr>
      <w:fldChar w:fldCharType="separate"/>
    </w:r>
    <w:r w:rsidR="002E0630" w:rsidRPr="002E0630">
      <w:rPr>
        <w:rFonts w:eastAsia="Calibri"/>
        <w:i/>
        <w:noProof/>
        <w:color w:val="00AFA8"/>
        <w:sz w:val="18"/>
        <w:szCs w:val="22"/>
        <w:lang w:val="fr-FR" w:eastAsia="en-US"/>
      </w:rPr>
      <w:t>Hogg-rpr-rgl-20231211-o</w:t>
    </w:r>
    <w:r w:rsidR="00950834" w:rsidRPr="00C3705B">
      <w:rPr>
        <w:rFonts w:eastAsia="Calibri"/>
        <w:i/>
        <w:noProof/>
        <w:color w:val="00AFA8"/>
        <w:sz w:val="18"/>
        <w:szCs w:val="22"/>
        <w:lang w:val="nl-BE" w:eastAsia="en-US"/>
      </w:rPr>
      <w:fldChar w:fldCharType="end"/>
    </w:r>
    <w:r w:rsidR="00950834" w:rsidRPr="00C3705B">
      <w:rPr>
        <w:rFonts w:eastAsia="Calibri"/>
        <w:i/>
        <w:color w:val="00AFA8"/>
        <w:sz w:val="18"/>
        <w:szCs w:val="22"/>
        <w:lang w:val="nl-BE" w:eastAsia="en-US"/>
      </w:rPr>
      <w:tab/>
    </w:r>
    <w:r w:rsidR="00EC2B35">
      <w:rPr>
        <w:rFonts w:eastAsia="Calibri"/>
        <w:i/>
        <w:color w:val="00AFA8"/>
        <w:sz w:val="18"/>
        <w:szCs w:val="22"/>
        <w:lang w:val="nl-BE" w:eastAsia="en-US"/>
      </w:rPr>
      <w:tab/>
    </w:r>
    <w:r w:rsidR="00950834" w:rsidRPr="00C3705B">
      <w:rPr>
        <w:rFonts w:eastAsia="Calibri"/>
        <w:i/>
        <w:color w:val="00AFA8"/>
        <w:sz w:val="18"/>
        <w:szCs w:val="22"/>
        <w:lang w:val="nl-BE" w:eastAsia="en-US"/>
      </w:rPr>
      <w:t xml:space="preserve">pagina </w:t>
    </w:r>
    <w:r w:rsidR="00950834" w:rsidRPr="00C3705B">
      <w:rPr>
        <w:rFonts w:eastAsia="Calibri"/>
        <w:i/>
        <w:color w:val="00AFA8"/>
        <w:sz w:val="18"/>
        <w:szCs w:val="22"/>
        <w:lang w:val="en-US" w:eastAsia="en-US"/>
      </w:rPr>
      <w:fldChar w:fldCharType="begin"/>
    </w:r>
    <w:r w:rsidR="00950834" w:rsidRPr="00C3705B">
      <w:rPr>
        <w:rFonts w:eastAsia="Calibri"/>
        <w:i/>
        <w:color w:val="00AFA8"/>
        <w:sz w:val="18"/>
        <w:szCs w:val="22"/>
        <w:lang w:val="nl-BE" w:eastAsia="en-US"/>
      </w:rPr>
      <w:instrText xml:space="preserve"> PAGE   \* MERGEFORMAT </w:instrText>
    </w:r>
    <w:r w:rsidR="00950834" w:rsidRPr="00C3705B">
      <w:rPr>
        <w:rFonts w:eastAsia="Calibri"/>
        <w:i/>
        <w:color w:val="00AFA8"/>
        <w:sz w:val="18"/>
        <w:szCs w:val="22"/>
        <w:lang w:val="en-US" w:eastAsia="en-US"/>
      </w:rPr>
      <w:fldChar w:fldCharType="separate"/>
    </w:r>
    <w:r w:rsidR="00950834" w:rsidRPr="00C3705B">
      <w:rPr>
        <w:rFonts w:eastAsia="Calibri"/>
        <w:i/>
        <w:color w:val="00AFA8"/>
        <w:sz w:val="18"/>
        <w:szCs w:val="22"/>
        <w:lang w:val="en-US" w:eastAsia="en-US"/>
      </w:rPr>
      <w:t>1</w:t>
    </w:r>
    <w:r w:rsidR="00950834" w:rsidRPr="00C3705B">
      <w:rPr>
        <w:rFonts w:eastAsia="Calibri"/>
        <w:i/>
        <w:color w:val="00AFA8"/>
        <w:sz w:val="18"/>
        <w:szCs w:val="22"/>
        <w:lang w:val="en-US"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25F81" w14:textId="77777777" w:rsidR="00FB62E4" w:rsidRDefault="00FB62E4" w:rsidP="00C3705B">
      <w:pPr>
        <w:spacing w:before="0" w:after="0"/>
      </w:pPr>
      <w:r>
        <w:separator/>
      </w:r>
    </w:p>
  </w:footnote>
  <w:footnote w:type="continuationSeparator" w:id="0">
    <w:p w14:paraId="6F179DB2" w14:textId="77777777" w:rsidR="00FB62E4" w:rsidRDefault="00FB62E4" w:rsidP="00C3705B">
      <w:pPr>
        <w:spacing w:before="0" w:after="0"/>
      </w:pPr>
      <w:r>
        <w:continuationSeparator/>
      </w:r>
    </w:p>
  </w:footnote>
  <w:footnote w:type="continuationNotice" w:id="1">
    <w:p w14:paraId="23402943" w14:textId="77777777" w:rsidR="00FB62E4" w:rsidRDefault="00FB62E4">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31176" w14:textId="42FBC0B7" w:rsidR="00C3705B" w:rsidRPr="00C3705B" w:rsidRDefault="00853663" w:rsidP="00FE729D">
    <w:pPr>
      <w:pStyle w:val="Koptekst"/>
      <w:pBdr>
        <w:bottom w:val="single" w:sz="4" w:space="1" w:color="00AFA8"/>
      </w:pBdr>
      <w:tabs>
        <w:tab w:val="clear" w:pos="4536"/>
      </w:tabs>
      <w:ind w:left="0"/>
      <w:rPr>
        <w:rFonts w:cs="Calibri Light"/>
        <w:color w:val="00AFA8"/>
      </w:rPr>
    </w:pPr>
    <w:r>
      <w:rPr>
        <w:rFonts w:cs="Calibri Light"/>
        <w:color w:val="00AFA8"/>
      </w:rPr>
      <w:tab/>
    </w:r>
    <w:r w:rsidR="007623A7">
      <w:rPr>
        <w:iCs/>
        <w:color w:val="00AFA8"/>
        <w:szCs w:val="18"/>
        <w:lang w:val="nl-BE"/>
      </w:rPr>
      <w:t>Lokaal bestuur Hoegaarden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E0E59" w14:textId="7AFE0704" w:rsidR="003B1482" w:rsidRPr="00C3705B" w:rsidRDefault="003B1482" w:rsidP="00EC2B35">
    <w:pPr>
      <w:pStyle w:val="Koptekst"/>
      <w:pBdr>
        <w:bottom w:val="single" w:sz="4" w:space="1" w:color="00AFA8"/>
      </w:pBdr>
      <w:tabs>
        <w:tab w:val="clear" w:pos="4536"/>
        <w:tab w:val="clear" w:pos="9072"/>
        <w:tab w:val="center" w:pos="7371"/>
        <w:tab w:val="right" w:pos="14002"/>
      </w:tabs>
      <w:ind w:left="0"/>
      <w:rPr>
        <w:rFonts w:cs="Calibri Light"/>
        <w:color w:val="00AFA8"/>
      </w:rPr>
    </w:pPr>
    <w:r w:rsidRPr="00C3705B">
      <w:rPr>
        <w:rFonts w:cs="Calibri Light"/>
        <w:color w:val="00AFA8"/>
      </w:rPr>
      <w:t>Jurplus</w:t>
    </w:r>
    <w:r>
      <w:rPr>
        <w:rFonts w:cs="Calibri Light"/>
        <w:color w:val="00AFA8"/>
      </w:rPr>
      <w:tab/>
    </w:r>
    <w:r w:rsidR="00EC2B35">
      <w:rPr>
        <w:rFonts w:cs="Calibri Light"/>
        <w:color w:val="00AFA8"/>
      </w:rPr>
      <w:tab/>
    </w:r>
    <w:r w:rsidR="007B4026">
      <w:rPr>
        <w:iCs/>
        <w:color w:val="00AFA8"/>
        <w:szCs w:val="18"/>
        <w:lang w:val="nl-BE"/>
      </w:rPr>
      <w:t>TGV-gemeenten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166A"/>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 w15:restartNumberingAfterBreak="0">
    <w:nsid w:val="03690050"/>
    <w:multiLevelType w:val="hybridMultilevel"/>
    <w:tmpl w:val="EA30D8BC"/>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2" w15:restartNumberingAfterBreak="0">
    <w:nsid w:val="036F7453"/>
    <w:multiLevelType w:val="hybridMultilevel"/>
    <w:tmpl w:val="E0FEFBE8"/>
    <w:lvl w:ilvl="0" w:tplc="D8FA694A">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04EB4A5D"/>
    <w:multiLevelType w:val="hybridMultilevel"/>
    <w:tmpl w:val="44B89D9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 w15:restartNumberingAfterBreak="0">
    <w:nsid w:val="04F32020"/>
    <w:multiLevelType w:val="hybridMultilevel"/>
    <w:tmpl w:val="806E8C50"/>
    <w:lvl w:ilvl="0" w:tplc="7A42BE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 w15:restartNumberingAfterBreak="0">
    <w:nsid w:val="061D35E6"/>
    <w:multiLevelType w:val="hybridMultilevel"/>
    <w:tmpl w:val="12CEE478"/>
    <w:lvl w:ilvl="0" w:tplc="83FA8A04">
      <w:start w:val="1"/>
      <w:numFmt w:val="bullet"/>
      <w:pStyle w:val="H-opsomming"/>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088178F3"/>
    <w:multiLevelType w:val="hybridMultilevel"/>
    <w:tmpl w:val="6C0C6156"/>
    <w:lvl w:ilvl="0" w:tplc="004CA14C">
      <w:start w:val="3"/>
      <w:numFmt w:val="bullet"/>
      <w:lvlText w:val="-"/>
      <w:lvlJc w:val="left"/>
      <w:pPr>
        <w:tabs>
          <w:tab w:val="num" w:pos="1643"/>
        </w:tabs>
        <w:ind w:left="1418" w:hanging="284"/>
      </w:pPr>
      <w:rPr>
        <w:rFonts w:ascii="Times New Roman" w:eastAsia="Times New Roman" w:hAnsi="Times New Roman" w:cs="Times New Roman" w:hint="default"/>
        <w:color w:val="auto"/>
      </w:rPr>
    </w:lvl>
    <w:lvl w:ilvl="1" w:tplc="FFFFFFFF" w:tentative="1">
      <w:start w:val="1"/>
      <w:numFmt w:val="bullet"/>
      <w:lvlText w:val="o"/>
      <w:lvlJc w:val="left"/>
      <w:pPr>
        <w:tabs>
          <w:tab w:val="num" w:pos="2156"/>
        </w:tabs>
        <w:ind w:left="2156" w:hanging="360"/>
      </w:pPr>
      <w:rPr>
        <w:rFonts w:ascii="Courier New" w:hAnsi="Courier New" w:cs="Courier New" w:hint="default"/>
      </w:rPr>
    </w:lvl>
    <w:lvl w:ilvl="2" w:tplc="FFFFFFFF" w:tentative="1">
      <w:start w:val="1"/>
      <w:numFmt w:val="bullet"/>
      <w:lvlText w:val=""/>
      <w:lvlJc w:val="left"/>
      <w:pPr>
        <w:tabs>
          <w:tab w:val="num" w:pos="2876"/>
        </w:tabs>
        <w:ind w:left="2876" w:hanging="360"/>
      </w:pPr>
      <w:rPr>
        <w:rFonts w:ascii="Wingdings" w:hAnsi="Wingdings" w:hint="default"/>
      </w:rPr>
    </w:lvl>
    <w:lvl w:ilvl="3" w:tplc="FFFFFFFF" w:tentative="1">
      <w:start w:val="1"/>
      <w:numFmt w:val="bullet"/>
      <w:lvlText w:val=""/>
      <w:lvlJc w:val="left"/>
      <w:pPr>
        <w:tabs>
          <w:tab w:val="num" w:pos="3596"/>
        </w:tabs>
        <w:ind w:left="3596" w:hanging="360"/>
      </w:pPr>
      <w:rPr>
        <w:rFonts w:ascii="Symbol" w:hAnsi="Symbol" w:hint="default"/>
      </w:rPr>
    </w:lvl>
    <w:lvl w:ilvl="4" w:tplc="FFFFFFFF" w:tentative="1">
      <w:start w:val="1"/>
      <w:numFmt w:val="bullet"/>
      <w:lvlText w:val="o"/>
      <w:lvlJc w:val="left"/>
      <w:pPr>
        <w:tabs>
          <w:tab w:val="num" w:pos="4316"/>
        </w:tabs>
        <w:ind w:left="4316" w:hanging="360"/>
      </w:pPr>
      <w:rPr>
        <w:rFonts w:ascii="Courier New" w:hAnsi="Courier New" w:cs="Courier New" w:hint="default"/>
      </w:rPr>
    </w:lvl>
    <w:lvl w:ilvl="5" w:tplc="FFFFFFFF" w:tentative="1">
      <w:start w:val="1"/>
      <w:numFmt w:val="bullet"/>
      <w:lvlText w:val=""/>
      <w:lvlJc w:val="left"/>
      <w:pPr>
        <w:tabs>
          <w:tab w:val="num" w:pos="5036"/>
        </w:tabs>
        <w:ind w:left="5036" w:hanging="360"/>
      </w:pPr>
      <w:rPr>
        <w:rFonts w:ascii="Wingdings" w:hAnsi="Wingdings" w:hint="default"/>
      </w:rPr>
    </w:lvl>
    <w:lvl w:ilvl="6" w:tplc="FFFFFFFF" w:tentative="1">
      <w:start w:val="1"/>
      <w:numFmt w:val="bullet"/>
      <w:lvlText w:val=""/>
      <w:lvlJc w:val="left"/>
      <w:pPr>
        <w:tabs>
          <w:tab w:val="num" w:pos="5756"/>
        </w:tabs>
        <w:ind w:left="5756" w:hanging="360"/>
      </w:pPr>
      <w:rPr>
        <w:rFonts w:ascii="Symbol" w:hAnsi="Symbol" w:hint="default"/>
      </w:rPr>
    </w:lvl>
    <w:lvl w:ilvl="7" w:tplc="FFFFFFFF" w:tentative="1">
      <w:start w:val="1"/>
      <w:numFmt w:val="bullet"/>
      <w:lvlText w:val="o"/>
      <w:lvlJc w:val="left"/>
      <w:pPr>
        <w:tabs>
          <w:tab w:val="num" w:pos="6476"/>
        </w:tabs>
        <w:ind w:left="6476" w:hanging="360"/>
      </w:pPr>
      <w:rPr>
        <w:rFonts w:ascii="Courier New" w:hAnsi="Courier New" w:cs="Courier New" w:hint="default"/>
      </w:rPr>
    </w:lvl>
    <w:lvl w:ilvl="8" w:tplc="FFFFFFFF" w:tentative="1">
      <w:start w:val="1"/>
      <w:numFmt w:val="bullet"/>
      <w:lvlText w:val=""/>
      <w:lvlJc w:val="left"/>
      <w:pPr>
        <w:tabs>
          <w:tab w:val="num" w:pos="7196"/>
        </w:tabs>
        <w:ind w:left="7196" w:hanging="360"/>
      </w:pPr>
      <w:rPr>
        <w:rFonts w:ascii="Wingdings" w:hAnsi="Wingdings" w:hint="default"/>
      </w:rPr>
    </w:lvl>
  </w:abstractNum>
  <w:abstractNum w:abstractNumId="7" w15:restartNumberingAfterBreak="0">
    <w:nsid w:val="0B074A20"/>
    <w:multiLevelType w:val="hybridMultilevel"/>
    <w:tmpl w:val="DD6C2144"/>
    <w:lvl w:ilvl="0" w:tplc="EBBC47C8">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2111"/>
        </w:tabs>
        <w:ind w:left="2111" w:hanging="360"/>
      </w:pPr>
    </w:lvl>
    <w:lvl w:ilvl="2" w:tplc="0413001B" w:tentative="1">
      <w:start w:val="1"/>
      <w:numFmt w:val="lowerRoman"/>
      <w:lvlText w:val="%3."/>
      <w:lvlJc w:val="right"/>
      <w:pPr>
        <w:tabs>
          <w:tab w:val="num" w:pos="2831"/>
        </w:tabs>
        <w:ind w:left="2831" w:hanging="180"/>
      </w:pPr>
    </w:lvl>
    <w:lvl w:ilvl="3" w:tplc="0413000F" w:tentative="1">
      <w:start w:val="1"/>
      <w:numFmt w:val="decimal"/>
      <w:lvlText w:val="%4."/>
      <w:lvlJc w:val="left"/>
      <w:pPr>
        <w:tabs>
          <w:tab w:val="num" w:pos="3551"/>
        </w:tabs>
        <w:ind w:left="3551" w:hanging="360"/>
      </w:pPr>
    </w:lvl>
    <w:lvl w:ilvl="4" w:tplc="04130019" w:tentative="1">
      <w:start w:val="1"/>
      <w:numFmt w:val="lowerLetter"/>
      <w:lvlText w:val="%5."/>
      <w:lvlJc w:val="left"/>
      <w:pPr>
        <w:tabs>
          <w:tab w:val="num" w:pos="4271"/>
        </w:tabs>
        <w:ind w:left="4271" w:hanging="360"/>
      </w:pPr>
    </w:lvl>
    <w:lvl w:ilvl="5" w:tplc="0413001B" w:tentative="1">
      <w:start w:val="1"/>
      <w:numFmt w:val="lowerRoman"/>
      <w:lvlText w:val="%6."/>
      <w:lvlJc w:val="right"/>
      <w:pPr>
        <w:tabs>
          <w:tab w:val="num" w:pos="4991"/>
        </w:tabs>
        <w:ind w:left="4991" w:hanging="180"/>
      </w:pPr>
    </w:lvl>
    <w:lvl w:ilvl="6" w:tplc="0413000F" w:tentative="1">
      <w:start w:val="1"/>
      <w:numFmt w:val="decimal"/>
      <w:lvlText w:val="%7."/>
      <w:lvlJc w:val="left"/>
      <w:pPr>
        <w:tabs>
          <w:tab w:val="num" w:pos="5711"/>
        </w:tabs>
        <w:ind w:left="5711" w:hanging="360"/>
      </w:pPr>
    </w:lvl>
    <w:lvl w:ilvl="7" w:tplc="04130019" w:tentative="1">
      <w:start w:val="1"/>
      <w:numFmt w:val="lowerLetter"/>
      <w:lvlText w:val="%8."/>
      <w:lvlJc w:val="left"/>
      <w:pPr>
        <w:tabs>
          <w:tab w:val="num" w:pos="6431"/>
        </w:tabs>
        <w:ind w:left="6431" w:hanging="360"/>
      </w:pPr>
    </w:lvl>
    <w:lvl w:ilvl="8" w:tplc="0413001B" w:tentative="1">
      <w:start w:val="1"/>
      <w:numFmt w:val="lowerRoman"/>
      <w:lvlText w:val="%9."/>
      <w:lvlJc w:val="right"/>
      <w:pPr>
        <w:tabs>
          <w:tab w:val="num" w:pos="7151"/>
        </w:tabs>
        <w:ind w:left="7151" w:hanging="180"/>
      </w:pPr>
    </w:lvl>
  </w:abstractNum>
  <w:abstractNum w:abstractNumId="8" w15:restartNumberingAfterBreak="0">
    <w:nsid w:val="0C111FCC"/>
    <w:multiLevelType w:val="hybridMultilevel"/>
    <w:tmpl w:val="1A06BEFE"/>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 w15:restartNumberingAfterBreak="0">
    <w:nsid w:val="0C6E7C69"/>
    <w:multiLevelType w:val="hybridMultilevel"/>
    <w:tmpl w:val="46824E34"/>
    <w:lvl w:ilvl="0" w:tplc="766A2BAC">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0" w15:restartNumberingAfterBreak="0">
    <w:nsid w:val="0C793E60"/>
    <w:multiLevelType w:val="hybridMultilevel"/>
    <w:tmpl w:val="3E36F1E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1" w15:restartNumberingAfterBreak="0">
    <w:nsid w:val="1019347E"/>
    <w:multiLevelType w:val="hybridMultilevel"/>
    <w:tmpl w:val="51D6D5C0"/>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12" w15:restartNumberingAfterBreak="0">
    <w:nsid w:val="113F5E06"/>
    <w:multiLevelType w:val="hybridMultilevel"/>
    <w:tmpl w:val="C1264C6C"/>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13" w15:restartNumberingAfterBreak="0">
    <w:nsid w:val="1569071D"/>
    <w:multiLevelType w:val="hybridMultilevel"/>
    <w:tmpl w:val="28CA173E"/>
    <w:lvl w:ilvl="0" w:tplc="766A2BAC">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540"/>
        </w:tabs>
        <w:ind w:left="540" w:hanging="360"/>
      </w:pPr>
    </w:lvl>
    <w:lvl w:ilvl="2" w:tplc="0413001B" w:tentative="1">
      <w:start w:val="1"/>
      <w:numFmt w:val="lowerRoman"/>
      <w:lvlText w:val="%3."/>
      <w:lvlJc w:val="right"/>
      <w:pPr>
        <w:tabs>
          <w:tab w:val="num" w:pos="1260"/>
        </w:tabs>
        <w:ind w:left="1260" w:hanging="180"/>
      </w:pPr>
    </w:lvl>
    <w:lvl w:ilvl="3" w:tplc="0413000F" w:tentative="1">
      <w:start w:val="1"/>
      <w:numFmt w:val="decimal"/>
      <w:lvlText w:val="%4."/>
      <w:lvlJc w:val="left"/>
      <w:pPr>
        <w:tabs>
          <w:tab w:val="num" w:pos="1980"/>
        </w:tabs>
        <w:ind w:left="1980" w:hanging="360"/>
      </w:pPr>
    </w:lvl>
    <w:lvl w:ilvl="4" w:tplc="04130019" w:tentative="1">
      <w:start w:val="1"/>
      <w:numFmt w:val="lowerLetter"/>
      <w:lvlText w:val="%5."/>
      <w:lvlJc w:val="left"/>
      <w:pPr>
        <w:tabs>
          <w:tab w:val="num" w:pos="2700"/>
        </w:tabs>
        <w:ind w:left="2700" w:hanging="360"/>
      </w:pPr>
    </w:lvl>
    <w:lvl w:ilvl="5" w:tplc="0413001B" w:tentative="1">
      <w:start w:val="1"/>
      <w:numFmt w:val="lowerRoman"/>
      <w:lvlText w:val="%6."/>
      <w:lvlJc w:val="right"/>
      <w:pPr>
        <w:tabs>
          <w:tab w:val="num" w:pos="3420"/>
        </w:tabs>
        <w:ind w:left="3420" w:hanging="180"/>
      </w:pPr>
    </w:lvl>
    <w:lvl w:ilvl="6" w:tplc="0413000F" w:tentative="1">
      <w:start w:val="1"/>
      <w:numFmt w:val="decimal"/>
      <w:lvlText w:val="%7."/>
      <w:lvlJc w:val="left"/>
      <w:pPr>
        <w:tabs>
          <w:tab w:val="num" w:pos="4140"/>
        </w:tabs>
        <w:ind w:left="4140" w:hanging="360"/>
      </w:pPr>
    </w:lvl>
    <w:lvl w:ilvl="7" w:tplc="04130019" w:tentative="1">
      <w:start w:val="1"/>
      <w:numFmt w:val="lowerLetter"/>
      <w:lvlText w:val="%8."/>
      <w:lvlJc w:val="left"/>
      <w:pPr>
        <w:tabs>
          <w:tab w:val="num" w:pos="4860"/>
        </w:tabs>
        <w:ind w:left="4860" w:hanging="360"/>
      </w:pPr>
    </w:lvl>
    <w:lvl w:ilvl="8" w:tplc="0413001B" w:tentative="1">
      <w:start w:val="1"/>
      <w:numFmt w:val="lowerRoman"/>
      <w:lvlText w:val="%9."/>
      <w:lvlJc w:val="right"/>
      <w:pPr>
        <w:tabs>
          <w:tab w:val="num" w:pos="5580"/>
        </w:tabs>
        <w:ind w:left="5580" w:hanging="180"/>
      </w:pPr>
    </w:lvl>
  </w:abstractNum>
  <w:abstractNum w:abstractNumId="14" w15:restartNumberingAfterBreak="0">
    <w:nsid w:val="1826238A"/>
    <w:multiLevelType w:val="hybridMultilevel"/>
    <w:tmpl w:val="4000CB7E"/>
    <w:lvl w:ilvl="0" w:tplc="2B56E0D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5" w15:restartNumberingAfterBreak="0">
    <w:nsid w:val="19AA5242"/>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16" w15:restartNumberingAfterBreak="0">
    <w:nsid w:val="1CC155AE"/>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7" w15:restartNumberingAfterBreak="0">
    <w:nsid w:val="204E0869"/>
    <w:multiLevelType w:val="hybridMultilevel"/>
    <w:tmpl w:val="A8C8AF96"/>
    <w:lvl w:ilvl="0" w:tplc="815416C2">
      <w:start w:val="1"/>
      <w:numFmt w:val="decimal"/>
      <w:lvlText w:val="%1."/>
      <w:lvlJc w:val="left"/>
      <w:pPr>
        <w:tabs>
          <w:tab w:val="num" w:pos="1211"/>
        </w:tabs>
        <w:ind w:left="1211" w:hanging="360"/>
      </w:pPr>
    </w:lvl>
    <w:lvl w:ilvl="1" w:tplc="9996B60C">
      <w:start w:val="1"/>
      <w:numFmt w:val="lowerLetter"/>
      <w:lvlText w:val="%2."/>
      <w:lvlJc w:val="left"/>
      <w:pPr>
        <w:tabs>
          <w:tab w:val="num" w:pos="1931"/>
        </w:tabs>
        <w:ind w:left="1931" w:hanging="360"/>
      </w:pPr>
    </w:lvl>
    <w:lvl w:ilvl="2" w:tplc="8A8C9610">
      <w:start w:val="1"/>
      <w:numFmt w:val="lowerRoman"/>
      <w:lvlText w:val="%3."/>
      <w:lvlJc w:val="right"/>
      <w:pPr>
        <w:tabs>
          <w:tab w:val="num" w:pos="2651"/>
        </w:tabs>
        <w:ind w:left="2651" w:hanging="180"/>
      </w:pPr>
    </w:lvl>
    <w:lvl w:ilvl="3" w:tplc="91D045A8">
      <w:start w:val="1"/>
      <w:numFmt w:val="decimal"/>
      <w:lvlText w:val="%4."/>
      <w:lvlJc w:val="left"/>
      <w:pPr>
        <w:tabs>
          <w:tab w:val="num" w:pos="3371"/>
        </w:tabs>
        <w:ind w:left="3371" w:hanging="360"/>
      </w:pPr>
    </w:lvl>
    <w:lvl w:ilvl="4" w:tplc="C2CE105C">
      <w:start w:val="1"/>
      <w:numFmt w:val="lowerLetter"/>
      <w:lvlText w:val="%5."/>
      <w:lvlJc w:val="left"/>
      <w:pPr>
        <w:tabs>
          <w:tab w:val="num" w:pos="4091"/>
        </w:tabs>
        <w:ind w:left="4091" w:hanging="360"/>
      </w:pPr>
    </w:lvl>
    <w:lvl w:ilvl="5" w:tplc="DD384A58">
      <w:start w:val="1"/>
      <w:numFmt w:val="lowerRoman"/>
      <w:lvlText w:val="%6."/>
      <w:lvlJc w:val="right"/>
      <w:pPr>
        <w:tabs>
          <w:tab w:val="num" w:pos="4811"/>
        </w:tabs>
        <w:ind w:left="4811" w:hanging="180"/>
      </w:pPr>
    </w:lvl>
    <w:lvl w:ilvl="6" w:tplc="784450E2">
      <w:start w:val="1"/>
      <w:numFmt w:val="decimal"/>
      <w:lvlText w:val="%7."/>
      <w:lvlJc w:val="left"/>
      <w:pPr>
        <w:tabs>
          <w:tab w:val="num" w:pos="5531"/>
        </w:tabs>
        <w:ind w:left="5531" w:hanging="360"/>
      </w:pPr>
    </w:lvl>
    <w:lvl w:ilvl="7" w:tplc="52560184">
      <w:start w:val="1"/>
      <w:numFmt w:val="lowerLetter"/>
      <w:lvlText w:val="%8."/>
      <w:lvlJc w:val="left"/>
      <w:pPr>
        <w:tabs>
          <w:tab w:val="num" w:pos="6251"/>
        </w:tabs>
        <w:ind w:left="6251" w:hanging="360"/>
      </w:pPr>
    </w:lvl>
    <w:lvl w:ilvl="8" w:tplc="68FE7844">
      <w:start w:val="1"/>
      <w:numFmt w:val="lowerRoman"/>
      <w:lvlText w:val="%9."/>
      <w:lvlJc w:val="right"/>
      <w:pPr>
        <w:tabs>
          <w:tab w:val="num" w:pos="6971"/>
        </w:tabs>
        <w:ind w:left="6971" w:hanging="180"/>
      </w:pPr>
    </w:lvl>
  </w:abstractNum>
  <w:abstractNum w:abstractNumId="18" w15:restartNumberingAfterBreak="0">
    <w:nsid w:val="21253DA4"/>
    <w:multiLevelType w:val="hybridMultilevel"/>
    <w:tmpl w:val="038C60A4"/>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9" w15:restartNumberingAfterBreak="0">
    <w:nsid w:val="23972228"/>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0" w15:restartNumberingAfterBreak="0">
    <w:nsid w:val="25154ABF"/>
    <w:multiLevelType w:val="hybridMultilevel"/>
    <w:tmpl w:val="973A02AE"/>
    <w:lvl w:ilvl="0" w:tplc="7F08D2BE">
      <w:start w:val="3"/>
      <w:numFmt w:val="bullet"/>
      <w:lvlText w:val="-"/>
      <w:lvlJc w:val="left"/>
      <w:pPr>
        <w:tabs>
          <w:tab w:val="num" w:pos="1643"/>
        </w:tabs>
        <w:ind w:left="1643"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2156"/>
        </w:tabs>
        <w:ind w:left="2156" w:hanging="360"/>
      </w:pPr>
      <w:rPr>
        <w:rFonts w:ascii="Courier New" w:hAnsi="Courier New" w:cs="Courier New" w:hint="default"/>
      </w:rPr>
    </w:lvl>
    <w:lvl w:ilvl="2" w:tplc="04130005" w:tentative="1">
      <w:start w:val="1"/>
      <w:numFmt w:val="bullet"/>
      <w:lvlText w:val=""/>
      <w:lvlJc w:val="left"/>
      <w:pPr>
        <w:tabs>
          <w:tab w:val="num" w:pos="2876"/>
        </w:tabs>
        <w:ind w:left="2876" w:hanging="360"/>
      </w:pPr>
      <w:rPr>
        <w:rFonts w:ascii="Wingdings" w:hAnsi="Wingdings" w:hint="default"/>
      </w:rPr>
    </w:lvl>
    <w:lvl w:ilvl="3" w:tplc="04130001" w:tentative="1">
      <w:start w:val="1"/>
      <w:numFmt w:val="bullet"/>
      <w:lvlText w:val=""/>
      <w:lvlJc w:val="left"/>
      <w:pPr>
        <w:tabs>
          <w:tab w:val="num" w:pos="3596"/>
        </w:tabs>
        <w:ind w:left="3596" w:hanging="360"/>
      </w:pPr>
      <w:rPr>
        <w:rFonts w:ascii="Symbol" w:hAnsi="Symbol" w:hint="default"/>
      </w:rPr>
    </w:lvl>
    <w:lvl w:ilvl="4" w:tplc="04130003" w:tentative="1">
      <w:start w:val="1"/>
      <w:numFmt w:val="bullet"/>
      <w:lvlText w:val="o"/>
      <w:lvlJc w:val="left"/>
      <w:pPr>
        <w:tabs>
          <w:tab w:val="num" w:pos="4316"/>
        </w:tabs>
        <w:ind w:left="4316" w:hanging="360"/>
      </w:pPr>
      <w:rPr>
        <w:rFonts w:ascii="Courier New" w:hAnsi="Courier New" w:cs="Courier New" w:hint="default"/>
      </w:rPr>
    </w:lvl>
    <w:lvl w:ilvl="5" w:tplc="04130005" w:tentative="1">
      <w:start w:val="1"/>
      <w:numFmt w:val="bullet"/>
      <w:lvlText w:val=""/>
      <w:lvlJc w:val="left"/>
      <w:pPr>
        <w:tabs>
          <w:tab w:val="num" w:pos="5036"/>
        </w:tabs>
        <w:ind w:left="5036" w:hanging="360"/>
      </w:pPr>
      <w:rPr>
        <w:rFonts w:ascii="Wingdings" w:hAnsi="Wingdings" w:hint="default"/>
      </w:rPr>
    </w:lvl>
    <w:lvl w:ilvl="6" w:tplc="04130001" w:tentative="1">
      <w:start w:val="1"/>
      <w:numFmt w:val="bullet"/>
      <w:lvlText w:val=""/>
      <w:lvlJc w:val="left"/>
      <w:pPr>
        <w:tabs>
          <w:tab w:val="num" w:pos="5756"/>
        </w:tabs>
        <w:ind w:left="5756" w:hanging="360"/>
      </w:pPr>
      <w:rPr>
        <w:rFonts w:ascii="Symbol" w:hAnsi="Symbol" w:hint="default"/>
      </w:rPr>
    </w:lvl>
    <w:lvl w:ilvl="7" w:tplc="04130003" w:tentative="1">
      <w:start w:val="1"/>
      <w:numFmt w:val="bullet"/>
      <w:lvlText w:val="o"/>
      <w:lvlJc w:val="left"/>
      <w:pPr>
        <w:tabs>
          <w:tab w:val="num" w:pos="6476"/>
        </w:tabs>
        <w:ind w:left="6476" w:hanging="360"/>
      </w:pPr>
      <w:rPr>
        <w:rFonts w:ascii="Courier New" w:hAnsi="Courier New" w:cs="Courier New" w:hint="default"/>
      </w:rPr>
    </w:lvl>
    <w:lvl w:ilvl="8" w:tplc="04130005" w:tentative="1">
      <w:start w:val="1"/>
      <w:numFmt w:val="bullet"/>
      <w:lvlText w:val=""/>
      <w:lvlJc w:val="left"/>
      <w:pPr>
        <w:tabs>
          <w:tab w:val="num" w:pos="7196"/>
        </w:tabs>
        <w:ind w:left="7196" w:hanging="360"/>
      </w:pPr>
      <w:rPr>
        <w:rFonts w:ascii="Wingdings" w:hAnsi="Wingdings" w:hint="default"/>
      </w:rPr>
    </w:lvl>
  </w:abstractNum>
  <w:abstractNum w:abstractNumId="21" w15:restartNumberingAfterBreak="0">
    <w:nsid w:val="258230E1"/>
    <w:multiLevelType w:val="hybridMultilevel"/>
    <w:tmpl w:val="D22A54AA"/>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2" w15:restartNumberingAfterBreak="0">
    <w:nsid w:val="25C36D83"/>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3" w15:restartNumberingAfterBreak="0">
    <w:nsid w:val="2A276030"/>
    <w:multiLevelType w:val="hybridMultilevel"/>
    <w:tmpl w:val="748A7318"/>
    <w:lvl w:ilvl="0" w:tplc="BF4A24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1620"/>
        </w:tabs>
        <w:ind w:left="1620" w:hanging="360"/>
      </w:pPr>
    </w:lvl>
    <w:lvl w:ilvl="2" w:tplc="0413001B" w:tentative="1">
      <w:start w:val="1"/>
      <w:numFmt w:val="lowerRoman"/>
      <w:lvlText w:val="%3."/>
      <w:lvlJc w:val="right"/>
      <w:pPr>
        <w:tabs>
          <w:tab w:val="num" w:pos="2340"/>
        </w:tabs>
        <w:ind w:left="2340" w:hanging="180"/>
      </w:pPr>
    </w:lvl>
    <w:lvl w:ilvl="3" w:tplc="0413000F" w:tentative="1">
      <w:start w:val="1"/>
      <w:numFmt w:val="decimal"/>
      <w:lvlText w:val="%4."/>
      <w:lvlJc w:val="left"/>
      <w:pPr>
        <w:tabs>
          <w:tab w:val="num" w:pos="3060"/>
        </w:tabs>
        <w:ind w:left="3060" w:hanging="360"/>
      </w:pPr>
    </w:lvl>
    <w:lvl w:ilvl="4" w:tplc="04130019" w:tentative="1">
      <w:start w:val="1"/>
      <w:numFmt w:val="lowerLetter"/>
      <w:lvlText w:val="%5."/>
      <w:lvlJc w:val="left"/>
      <w:pPr>
        <w:tabs>
          <w:tab w:val="num" w:pos="3780"/>
        </w:tabs>
        <w:ind w:left="3780" w:hanging="360"/>
      </w:pPr>
    </w:lvl>
    <w:lvl w:ilvl="5" w:tplc="0413001B" w:tentative="1">
      <w:start w:val="1"/>
      <w:numFmt w:val="lowerRoman"/>
      <w:lvlText w:val="%6."/>
      <w:lvlJc w:val="right"/>
      <w:pPr>
        <w:tabs>
          <w:tab w:val="num" w:pos="4500"/>
        </w:tabs>
        <w:ind w:left="4500" w:hanging="180"/>
      </w:pPr>
    </w:lvl>
    <w:lvl w:ilvl="6" w:tplc="0413000F" w:tentative="1">
      <w:start w:val="1"/>
      <w:numFmt w:val="decimal"/>
      <w:lvlText w:val="%7."/>
      <w:lvlJc w:val="left"/>
      <w:pPr>
        <w:tabs>
          <w:tab w:val="num" w:pos="5220"/>
        </w:tabs>
        <w:ind w:left="5220" w:hanging="360"/>
      </w:pPr>
    </w:lvl>
    <w:lvl w:ilvl="7" w:tplc="04130019" w:tentative="1">
      <w:start w:val="1"/>
      <w:numFmt w:val="lowerLetter"/>
      <w:lvlText w:val="%8."/>
      <w:lvlJc w:val="left"/>
      <w:pPr>
        <w:tabs>
          <w:tab w:val="num" w:pos="5940"/>
        </w:tabs>
        <w:ind w:left="5940" w:hanging="360"/>
      </w:pPr>
    </w:lvl>
    <w:lvl w:ilvl="8" w:tplc="0413001B" w:tentative="1">
      <w:start w:val="1"/>
      <w:numFmt w:val="lowerRoman"/>
      <w:lvlText w:val="%9."/>
      <w:lvlJc w:val="right"/>
      <w:pPr>
        <w:tabs>
          <w:tab w:val="num" w:pos="6660"/>
        </w:tabs>
        <w:ind w:left="6660" w:hanging="180"/>
      </w:pPr>
    </w:lvl>
  </w:abstractNum>
  <w:abstractNum w:abstractNumId="24" w15:restartNumberingAfterBreak="0">
    <w:nsid w:val="2A7205C6"/>
    <w:multiLevelType w:val="hybridMultilevel"/>
    <w:tmpl w:val="61963A94"/>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5" w15:restartNumberingAfterBreak="0">
    <w:nsid w:val="2C172E98"/>
    <w:multiLevelType w:val="hybridMultilevel"/>
    <w:tmpl w:val="6C6497EE"/>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6" w15:restartNumberingAfterBreak="0">
    <w:nsid w:val="2DE73183"/>
    <w:multiLevelType w:val="hybridMultilevel"/>
    <w:tmpl w:val="FB407238"/>
    <w:lvl w:ilvl="0" w:tplc="B7327C8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7" w15:restartNumberingAfterBreak="0">
    <w:nsid w:val="2E4C52F4"/>
    <w:multiLevelType w:val="hybridMultilevel"/>
    <w:tmpl w:val="8F6497AE"/>
    <w:lvl w:ilvl="0" w:tplc="B36010B6">
      <w:start w:val="22"/>
      <w:numFmt w:val="bullet"/>
      <w:lvlText w:val="-"/>
      <w:lvlJc w:val="left"/>
      <w:pPr>
        <w:ind w:left="1211" w:hanging="360"/>
      </w:pPr>
      <w:rPr>
        <w:rFonts w:ascii="Times New Roman" w:eastAsia="Times New Roman" w:hAnsi="Times New Roman"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28" w15:restartNumberingAfterBreak="0">
    <w:nsid w:val="2E4F54ED"/>
    <w:multiLevelType w:val="hybridMultilevel"/>
    <w:tmpl w:val="DD6C2144"/>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2111"/>
        </w:tabs>
        <w:ind w:left="2111" w:hanging="360"/>
      </w:pPr>
    </w:lvl>
    <w:lvl w:ilvl="2" w:tplc="FFFFFFFF" w:tentative="1">
      <w:start w:val="1"/>
      <w:numFmt w:val="lowerRoman"/>
      <w:lvlText w:val="%3."/>
      <w:lvlJc w:val="right"/>
      <w:pPr>
        <w:tabs>
          <w:tab w:val="num" w:pos="2831"/>
        </w:tabs>
        <w:ind w:left="2831" w:hanging="180"/>
      </w:pPr>
    </w:lvl>
    <w:lvl w:ilvl="3" w:tplc="FFFFFFFF" w:tentative="1">
      <w:start w:val="1"/>
      <w:numFmt w:val="decimal"/>
      <w:lvlText w:val="%4."/>
      <w:lvlJc w:val="left"/>
      <w:pPr>
        <w:tabs>
          <w:tab w:val="num" w:pos="3551"/>
        </w:tabs>
        <w:ind w:left="3551" w:hanging="360"/>
      </w:pPr>
    </w:lvl>
    <w:lvl w:ilvl="4" w:tplc="FFFFFFFF" w:tentative="1">
      <w:start w:val="1"/>
      <w:numFmt w:val="lowerLetter"/>
      <w:lvlText w:val="%5."/>
      <w:lvlJc w:val="left"/>
      <w:pPr>
        <w:tabs>
          <w:tab w:val="num" w:pos="4271"/>
        </w:tabs>
        <w:ind w:left="4271" w:hanging="360"/>
      </w:pPr>
    </w:lvl>
    <w:lvl w:ilvl="5" w:tplc="FFFFFFFF" w:tentative="1">
      <w:start w:val="1"/>
      <w:numFmt w:val="lowerRoman"/>
      <w:lvlText w:val="%6."/>
      <w:lvlJc w:val="right"/>
      <w:pPr>
        <w:tabs>
          <w:tab w:val="num" w:pos="4991"/>
        </w:tabs>
        <w:ind w:left="4991" w:hanging="180"/>
      </w:pPr>
    </w:lvl>
    <w:lvl w:ilvl="6" w:tplc="FFFFFFFF" w:tentative="1">
      <w:start w:val="1"/>
      <w:numFmt w:val="decimal"/>
      <w:lvlText w:val="%7."/>
      <w:lvlJc w:val="left"/>
      <w:pPr>
        <w:tabs>
          <w:tab w:val="num" w:pos="5711"/>
        </w:tabs>
        <w:ind w:left="5711" w:hanging="360"/>
      </w:pPr>
    </w:lvl>
    <w:lvl w:ilvl="7" w:tplc="FFFFFFFF" w:tentative="1">
      <w:start w:val="1"/>
      <w:numFmt w:val="lowerLetter"/>
      <w:lvlText w:val="%8."/>
      <w:lvlJc w:val="left"/>
      <w:pPr>
        <w:tabs>
          <w:tab w:val="num" w:pos="6431"/>
        </w:tabs>
        <w:ind w:left="6431" w:hanging="360"/>
      </w:pPr>
    </w:lvl>
    <w:lvl w:ilvl="8" w:tplc="FFFFFFFF" w:tentative="1">
      <w:start w:val="1"/>
      <w:numFmt w:val="lowerRoman"/>
      <w:lvlText w:val="%9."/>
      <w:lvlJc w:val="right"/>
      <w:pPr>
        <w:tabs>
          <w:tab w:val="num" w:pos="7151"/>
        </w:tabs>
        <w:ind w:left="7151" w:hanging="180"/>
      </w:pPr>
    </w:lvl>
  </w:abstractNum>
  <w:abstractNum w:abstractNumId="29" w15:restartNumberingAfterBreak="0">
    <w:nsid w:val="2EE71E60"/>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0" w15:restartNumberingAfterBreak="0">
    <w:nsid w:val="2FE05D8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1" w15:restartNumberingAfterBreak="0">
    <w:nsid w:val="31CB767C"/>
    <w:multiLevelType w:val="hybridMultilevel"/>
    <w:tmpl w:val="6F98A92C"/>
    <w:lvl w:ilvl="0" w:tplc="8B0A8C26">
      <w:start w:val="1"/>
      <w:numFmt w:val="decimal"/>
      <w:pStyle w:val="Lijstopsomteken2"/>
      <w:lvlText w:val="%1."/>
      <w:lvlJc w:val="left"/>
      <w:pPr>
        <w:tabs>
          <w:tab w:val="num" w:pos="644"/>
        </w:tabs>
        <w:ind w:left="644" w:hanging="360"/>
      </w:pPr>
    </w:lvl>
    <w:lvl w:ilvl="1" w:tplc="08130019">
      <w:start w:val="1"/>
      <w:numFmt w:val="lowerLetter"/>
      <w:lvlText w:val="%2."/>
      <w:lvlJc w:val="left"/>
      <w:pPr>
        <w:tabs>
          <w:tab w:val="num" w:pos="1364"/>
        </w:tabs>
        <w:ind w:left="1364" w:hanging="360"/>
      </w:pPr>
    </w:lvl>
    <w:lvl w:ilvl="2" w:tplc="0813001B">
      <w:start w:val="1"/>
      <w:numFmt w:val="lowerRoman"/>
      <w:lvlText w:val="%3."/>
      <w:lvlJc w:val="right"/>
      <w:pPr>
        <w:tabs>
          <w:tab w:val="num" w:pos="2084"/>
        </w:tabs>
        <w:ind w:left="2084" w:hanging="180"/>
      </w:pPr>
    </w:lvl>
    <w:lvl w:ilvl="3" w:tplc="0813000F" w:tentative="1">
      <w:start w:val="1"/>
      <w:numFmt w:val="decimal"/>
      <w:lvlText w:val="%4."/>
      <w:lvlJc w:val="left"/>
      <w:pPr>
        <w:tabs>
          <w:tab w:val="num" w:pos="2804"/>
        </w:tabs>
        <w:ind w:left="2804" w:hanging="360"/>
      </w:pPr>
    </w:lvl>
    <w:lvl w:ilvl="4" w:tplc="08130019" w:tentative="1">
      <w:start w:val="1"/>
      <w:numFmt w:val="lowerLetter"/>
      <w:lvlText w:val="%5."/>
      <w:lvlJc w:val="left"/>
      <w:pPr>
        <w:tabs>
          <w:tab w:val="num" w:pos="3524"/>
        </w:tabs>
        <w:ind w:left="3524" w:hanging="360"/>
      </w:pPr>
    </w:lvl>
    <w:lvl w:ilvl="5" w:tplc="0813001B" w:tentative="1">
      <w:start w:val="1"/>
      <w:numFmt w:val="lowerRoman"/>
      <w:lvlText w:val="%6."/>
      <w:lvlJc w:val="right"/>
      <w:pPr>
        <w:tabs>
          <w:tab w:val="num" w:pos="4244"/>
        </w:tabs>
        <w:ind w:left="4244" w:hanging="180"/>
      </w:pPr>
    </w:lvl>
    <w:lvl w:ilvl="6" w:tplc="0813000F" w:tentative="1">
      <w:start w:val="1"/>
      <w:numFmt w:val="decimal"/>
      <w:lvlText w:val="%7."/>
      <w:lvlJc w:val="left"/>
      <w:pPr>
        <w:tabs>
          <w:tab w:val="num" w:pos="4964"/>
        </w:tabs>
        <w:ind w:left="4964" w:hanging="360"/>
      </w:pPr>
    </w:lvl>
    <w:lvl w:ilvl="7" w:tplc="08130019" w:tentative="1">
      <w:start w:val="1"/>
      <w:numFmt w:val="lowerLetter"/>
      <w:lvlText w:val="%8."/>
      <w:lvlJc w:val="left"/>
      <w:pPr>
        <w:tabs>
          <w:tab w:val="num" w:pos="5684"/>
        </w:tabs>
        <w:ind w:left="5684" w:hanging="360"/>
      </w:pPr>
    </w:lvl>
    <w:lvl w:ilvl="8" w:tplc="0813001B" w:tentative="1">
      <w:start w:val="1"/>
      <w:numFmt w:val="lowerRoman"/>
      <w:lvlText w:val="%9."/>
      <w:lvlJc w:val="right"/>
      <w:pPr>
        <w:tabs>
          <w:tab w:val="num" w:pos="6404"/>
        </w:tabs>
        <w:ind w:left="6404" w:hanging="180"/>
      </w:pPr>
    </w:lvl>
  </w:abstractNum>
  <w:abstractNum w:abstractNumId="32" w15:restartNumberingAfterBreak="0">
    <w:nsid w:val="35262D53"/>
    <w:multiLevelType w:val="hybridMultilevel"/>
    <w:tmpl w:val="10784E4A"/>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33" w15:restartNumberingAfterBreak="0">
    <w:nsid w:val="36F63D17"/>
    <w:multiLevelType w:val="hybridMultilevel"/>
    <w:tmpl w:val="D2A6D10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4" w15:restartNumberingAfterBreak="0">
    <w:nsid w:val="38EF6069"/>
    <w:multiLevelType w:val="hybridMultilevel"/>
    <w:tmpl w:val="E94484DA"/>
    <w:lvl w:ilvl="0" w:tplc="3E62A7C4">
      <w:start w:val="1"/>
      <w:numFmt w:val="decimal"/>
      <w:lvlText w:val="%1."/>
      <w:lvlJc w:val="left"/>
      <w:pPr>
        <w:tabs>
          <w:tab w:val="num" w:pos="2062"/>
        </w:tabs>
        <w:ind w:left="2062" w:hanging="360"/>
      </w:pPr>
      <w:rPr>
        <w:rFonts w:hint="default"/>
      </w:rPr>
    </w:lvl>
    <w:lvl w:ilvl="1" w:tplc="04130019" w:tentative="1">
      <w:start w:val="1"/>
      <w:numFmt w:val="lowerLetter"/>
      <w:lvlText w:val="%2."/>
      <w:lvlJc w:val="left"/>
      <w:pPr>
        <w:tabs>
          <w:tab w:val="num" w:pos="698"/>
        </w:tabs>
        <w:ind w:left="698" w:hanging="360"/>
      </w:pPr>
    </w:lvl>
    <w:lvl w:ilvl="2" w:tplc="0413001B" w:tentative="1">
      <w:start w:val="1"/>
      <w:numFmt w:val="lowerRoman"/>
      <w:lvlText w:val="%3."/>
      <w:lvlJc w:val="right"/>
      <w:pPr>
        <w:tabs>
          <w:tab w:val="num" w:pos="1418"/>
        </w:tabs>
        <w:ind w:left="1418" w:hanging="180"/>
      </w:pPr>
    </w:lvl>
    <w:lvl w:ilvl="3" w:tplc="0413000F" w:tentative="1">
      <w:start w:val="1"/>
      <w:numFmt w:val="decimal"/>
      <w:lvlText w:val="%4."/>
      <w:lvlJc w:val="left"/>
      <w:pPr>
        <w:tabs>
          <w:tab w:val="num" w:pos="2138"/>
        </w:tabs>
        <w:ind w:left="2138" w:hanging="360"/>
      </w:pPr>
    </w:lvl>
    <w:lvl w:ilvl="4" w:tplc="04130019" w:tentative="1">
      <w:start w:val="1"/>
      <w:numFmt w:val="lowerLetter"/>
      <w:lvlText w:val="%5."/>
      <w:lvlJc w:val="left"/>
      <w:pPr>
        <w:tabs>
          <w:tab w:val="num" w:pos="2858"/>
        </w:tabs>
        <w:ind w:left="2858" w:hanging="360"/>
      </w:pPr>
    </w:lvl>
    <w:lvl w:ilvl="5" w:tplc="0413001B" w:tentative="1">
      <w:start w:val="1"/>
      <w:numFmt w:val="lowerRoman"/>
      <w:lvlText w:val="%6."/>
      <w:lvlJc w:val="right"/>
      <w:pPr>
        <w:tabs>
          <w:tab w:val="num" w:pos="3578"/>
        </w:tabs>
        <w:ind w:left="3578" w:hanging="180"/>
      </w:pPr>
    </w:lvl>
    <w:lvl w:ilvl="6" w:tplc="0413000F" w:tentative="1">
      <w:start w:val="1"/>
      <w:numFmt w:val="decimal"/>
      <w:lvlText w:val="%7."/>
      <w:lvlJc w:val="left"/>
      <w:pPr>
        <w:tabs>
          <w:tab w:val="num" w:pos="4298"/>
        </w:tabs>
        <w:ind w:left="4298" w:hanging="360"/>
      </w:pPr>
    </w:lvl>
    <w:lvl w:ilvl="7" w:tplc="04130019" w:tentative="1">
      <w:start w:val="1"/>
      <w:numFmt w:val="lowerLetter"/>
      <w:lvlText w:val="%8."/>
      <w:lvlJc w:val="left"/>
      <w:pPr>
        <w:tabs>
          <w:tab w:val="num" w:pos="5018"/>
        </w:tabs>
        <w:ind w:left="5018" w:hanging="360"/>
      </w:pPr>
    </w:lvl>
    <w:lvl w:ilvl="8" w:tplc="0413001B" w:tentative="1">
      <w:start w:val="1"/>
      <w:numFmt w:val="lowerRoman"/>
      <w:lvlText w:val="%9."/>
      <w:lvlJc w:val="right"/>
      <w:pPr>
        <w:tabs>
          <w:tab w:val="num" w:pos="5738"/>
        </w:tabs>
        <w:ind w:left="5738" w:hanging="180"/>
      </w:pPr>
    </w:lvl>
  </w:abstractNum>
  <w:abstractNum w:abstractNumId="35" w15:restartNumberingAfterBreak="0">
    <w:nsid w:val="394C617E"/>
    <w:multiLevelType w:val="hybridMultilevel"/>
    <w:tmpl w:val="F654BCE4"/>
    <w:lvl w:ilvl="0" w:tplc="FFFFFFFF">
      <w:start w:val="1"/>
      <w:numFmt w:val="decimal"/>
      <w:lvlText w:val="%1."/>
      <w:lvlJc w:val="left"/>
      <w:pPr>
        <w:tabs>
          <w:tab w:val="num" w:pos="1211"/>
        </w:tabs>
        <w:ind w:left="1211"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3C5A78FA"/>
    <w:multiLevelType w:val="hybridMultilevel"/>
    <w:tmpl w:val="B502C1A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7" w15:restartNumberingAfterBreak="0">
    <w:nsid w:val="3D5241DD"/>
    <w:multiLevelType w:val="hybridMultilevel"/>
    <w:tmpl w:val="2D1E2B24"/>
    <w:lvl w:ilvl="0" w:tplc="F500A62A">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8" w15:restartNumberingAfterBreak="0">
    <w:nsid w:val="3DA351A7"/>
    <w:multiLevelType w:val="hybridMultilevel"/>
    <w:tmpl w:val="721E848A"/>
    <w:lvl w:ilvl="0" w:tplc="84B8149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9" w15:restartNumberingAfterBreak="0">
    <w:nsid w:val="3E156DD3"/>
    <w:multiLevelType w:val="hybridMultilevel"/>
    <w:tmpl w:val="31085486"/>
    <w:lvl w:ilvl="0" w:tplc="E132EEA2">
      <w:start w:val="1"/>
      <w:numFmt w:val="bullet"/>
      <w:lvlText w:val=""/>
      <w:lvlJc w:val="left"/>
      <w:pPr>
        <w:tabs>
          <w:tab w:val="num" w:pos="720"/>
        </w:tabs>
        <w:ind w:left="720" w:hanging="360"/>
      </w:pPr>
      <w:rPr>
        <w:rFonts w:ascii="Symbol" w:hAnsi="Symbol" w:hint="default"/>
      </w:rPr>
    </w:lvl>
    <w:lvl w:ilvl="1" w:tplc="816EF77A">
      <w:start w:val="1"/>
      <w:numFmt w:val="decimal"/>
      <w:lvlText w:val="%2."/>
      <w:lvlJc w:val="left"/>
      <w:pPr>
        <w:tabs>
          <w:tab w:val="num" w:pos="1440"/>
        </w:tabs>
        <w:ind w:left="1440" w:hanging="360"/>
      </w:pPr>
    </w:lvl>
    <w:lvl w:ilvl="2" w:tplc="C28E7278">
      <w:start w:val="1"/>
      <w:numFmt w:val="decimal"/>
      <w:lvlText w:val="%3."/>
      <w:lvlJc w:val="left"/>
      <w:pPr>
        <w:tabs>
          <w:tab w:val="num" w:pos="2160"/>
        </w:tabs>
        <w:ind w:left="2160" w:hanging="360"/>
      </w:pPr>
    </w:lvl>
    <w:lvl w:ilvl="3" w:tplc="EE969A1A">
      <w:start w:val="1"/>
      <w:numFmt w:val="decimal"/>
      <w:lvlText w:val="%4."/>
      <w:lvlJc w:val="left"/>
      <w:pPr>
        <w:tabs>
          <w:tab w:val="num" w:pos="2880"/>
        </w:tabs>
        <w:ind w:left="2880" w:hanging="360"/>
      </w:pPr>
    </w:lvl>
    <w:lvl w:ilvl="4" w:tplc="7382B03A">
      <w:start w:val="1"/>
      <w:numFmt w:val="decimal"/>
      <w:lvlText w:val="%5."/>
      <w:lvlJc w:val="left"/>
      <w:pPr>
        <w:tabs>
          <w:tab w:val="num" w:pos="3600"/>
        </w:tabs>
        <w:ind w:left="3600" w:hanging="360"/>
      </w:pPr>
    </w:lvl>
    <w:lvl w:ilvl="5" w:tplc="2EAA8DFE">
      <w:start w:val="1"/>
      <w:numFmt w:val="decimal"/>
      <w:lvlText w:val="%6."/>
      <w:lvlJc w:val="left"/>
      <w:pPr>
        <w:tabs>
          <w:tab w:val="num" w:pos="4320"/>
        </w:tabs>
        <w:ind w:left="4320" w:hanging="360"/>
      </w:pPr>
    </w:lvl>
    <w:lvl w:ilvl="6" w:tplc="BBDC6514">
      <w:start w:val="1"/>
      <w:numFmt w:val="decimal"/>
      <w:lvlText w:val="%7."/>
      <w:lvlJc w:val="left"/>
      <w:pPr>
        <w:tabs>
          <w:tab w:val="num" w:pos="5040"/>
        </w:tabs>
        <w:ind w:left="5040" w:hanging="360"/>
      </w:pPr>
    </w:lvl>
    <w:lvl w:ilvl="7" w:tplc="13563004">
      <w:start w:val="1"/>
      <w:numFmt w:val="decimal"/>
      <w:lvlText w:val="%8."/>
      <w:lvlJc w:val="left"/>
      <w:pPr>
        <w:tabs>
          <w:tab w:val="num" w:pos="5760"/>
        </w:tabs>
        <w:ind w:left="5760" w:hanging="360"/>
      </w:pPr>
    </w:lvl>
    <w:lvl w:ilvl="8" w:tplc="76202B6E">
      <w:start w:val="1"/>
      <w:numFmt w:val="decimal"/>
      <w:lvlText w:val="%9."/>
      <w:lvlJc w:val="left"/>
      <w:pPr>
        <w:tabs>
          <w:tab w:val="num" w:pos="6480"/>
        </w:tabs>
        <w:ind w:left="6480" w:hanging="360"/>
      </w:pPr>
    </w:lvl>
  </w:abstractNum>
  <w:abstractNum w:abstractNumId="40" w15:restartNumberingAfterBreak="0">
    <w:nsid w:val="3F2828CD"/>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1" w15:restartNumberingAfterBreak="0">
    <w:nsid w:val="416F7796"/>
    <w:multiLevelType w:val="hybridMultilevel"/>
    <w:tmpl w:val="E8C4342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42" w15:restartNumberingAfterBreak="0">
    <w:nsid w:val="41830972"/>
    <w:multiLevelType w:val="hybridMultilevel"/>
    <w:tmpl w:val="C29EDD80"/>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432B08ED"/>
    <w:multiLevelType w:val="hybridMultilevel"/>
    <w:tmpl w:val="E55237E2"/>
    <w:lvl w:ilvl="0" w:tplc="F94807BA">
      <w:start w:val="1"/>
      <w:numFmt w:val="decimal"/>
      <w:lvlText w:val="%1."/>
      <w:lvlJc w:val="left"/>
      <w:pPr>
        <w:tabs>
          <w:tab w:val="num" w:pos="1211"/>
        </w:tabs>
        <w:ind w:left="1211" w:hanging="360"/>
      </w:pPr>
      <w:rPr>
        <w:rFonts w:hint="default"/>
        <w:b w:val="0"/>
        <w:i w:val="0"/>
        <w:color w:val="auto"/>
      </w:rPr>
    </w:lvl>
    <w:lvl w:ilvl="1" w:tplc="BE0C7A8E">
      <w:start w:val="1"/>
      <w:numFmt w:val="lowerLetter"/>
      <w:lvlText w:val="%2."/>
      <w:lvlJc w:val="left"/>
      <w:pPr>
        <w:tabs>
          <w:tab w:val="num" w:pos="1211"/>
        </w:tabs>
        <w:ind w:left="1211" w:hanging="360"/>
      </w:pPr>
    </w:lvl>
    <w:lvl w:ilvl="2" w:tplc="0413001B">
      <w:start w:val="1"/>
      <w:numFmt w:val="lowerLetter"/>
      <w:lvlText w:val="%3."/>
      <w:lvlJc w:val="right"/>
      <w:pPr>
        <w:tabs>
          <w:tab w:val="num" w:pos="1931"/>
        </w:tabs>
        <w:ind w:left="1931" w:hanging="180"/>
      </w:pPr>
      <w:rPr>
        <w:rFonts w:hint="default"/>
      </w:rPr>
    </w:lvl>
    <w:lvl w:ilvl="3" w:tplc="0413000F">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44" w15:restartNumberingAfterBreak="0">
    <w:nsid w:val="44E258A1"/>
    <w:multiLevelType w:val="hybridMultilevel"/>
    <w:tmpl w:val="D81C5C56"/>
    <w:lvl w:ilvl="0" w:tplc="D7B0249C">
      <w:start w:val="1"/>
      <w:numFmt w:val="lowerLetter"/>
      <w:lvlText w:val="%1."/>
      <w:lvlJc w:val="right"/>
      <w:pPr>
        <w:tabs>
          <w:tab w:val="num" w:pos="1211"/>
        </w:tabs>
        <w:ind w:left="1211" w:hanging="180"/>
      </w:pPr>
      <w:rPr>
        <w:rFonts w:hint="default"/>
      </w:rPr>
    </w:lvl>
    <w:lvl w:ilvl="1" w:tplc="04130019">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45" w15:restartNumberingAfterBreak="0">
    <w:nsid w:val="45E94342"/>
    <w:multiLevelType w:val="hybridMultilevel"/>
    <w:tmpl w:val="44189E40"/>
    <w:lvl w:ilvl="0" w:tplc="E2F6ADDC">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6" w15:restartNumberingAfterBreak="0">
    <w:nsid w:val="46EA3BFF"/>
    <w:multiLevelType w:val="hybridMultilevel"/>
    <w:tmpl w:val="760E78BC"/>
    <w:lvl w:ilvl="0" w:tplc="7A20ABFC">
      <w:start w:val="3"/>
      <w:numFmt w:val="bullet"/>
      <w:lvlText w:val="-"/>
      <w:lvlJc w:val="left"/>
      <w:pPr>
        <w:ind w:left="1211" w:hanging="360"/>
      </w:pPr>
      <w:rPr>
        <w:rFonts w:ascii="Times New Roman" w:eastAsia="Times New Roman" w:hAnsi="Times New Roman" w:cs="Times New Roman"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47" w15:restartNumberingAfterBreak="0">
    <w:nsid w:val="47F427EB"/>
    <w:multiLevelType w:val="hybridMultilevel"/>
    <w:tmpl w:val="54BC276E"/>
    <w:lvl w:ilvl="0" w:tplc="D7B0249C">
      <w:start w:val="1"/>
      <w:numFmt w:val="lowerLetter"/>
      <w:lvlText w:val="%1."/>
      <w:lvlJc w:val="left"/>
      <w:pPr>
        <w:tabs>
          <w:tab w:val="num" w:pos="1211"/>
        </w:tabs>
        <w:ind w:left="1211" w:hanging="360"/>
      </w:pPr>
      <w:rPr>
        <w:rFonts w:hint="default"/>
      </w:rPr>
    </w:lvl>
    <w:lvl w:ilvl="1" w:tplc="04130019" w:tentative="1">
      <w:start w:val="1"/>
      <w:numFmt w:val="lowerLetter"/>
      <w:lvlText w:val="%2."/>
      <w:lvlJc w:val="left"/>
      <w:pPr>
        <w:tabs>
          <w:tab w:val="num" w:pos="1211"/>
        </w:tabs>
        <w:ind w:left="1211" w:hanging="360"/>
      </w:pPr>
    </w:lvl>
    <w:lvl w:ilvl="2" w:tplc="0413001B" w:tentative="1">
      <w:start w:val="1"/>
      <w:numFmt w:val="lowerRoman"/>
      <w:lvlText w:val="%3."/>
      <w:lvlJc w:val="right"/>
      <w:pPr>
        <w:tabs>
          <w:tab w:val="num" w:pos="1931"/>
        </w:tabs>
        <w:ind w:left="1931" w:hanging="180"/>
      </w:p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48" w15:restartNumberingAfterBreak="0">
    <w:nsid w:val="4B763706"/>
    <w:multiLevelType w:val="hybridMultilevel"/>
    <w:tmpl w:val="5AC80384"/>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49" w15:restartNumberingAfterBreak="0">
    <w:nsid w:val="4BB40E71"/>
    <w:multiLevelType w:val="hybridMultilevel"/>
    <w:tmpl w:val="93A0D4D2"/>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1724"/>
        </w:tabs>
        <w:ind w:left="1724" w:hanging="360"/>
      </w:pPr>
      <w:rPr>
        <w:rFonts w:ascii="Courier New" w:hAnsi="Courier New" w:cs="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50" w15:restartNumberingAfterBreak="0">
    <w:nsid w:val="4D3B17B8"/>
    <w:multiLevelType w:val="hybridMultilevel"/>
    <w:tmpl w:val="D72E9300"/>
    <w:lvl w:ilvl="0" w:tplc="086442E4">
      <w:start w:val="1"/>
      <w:numFmt w:val="decimal"/>
      <w:lvlText w:val="%1."/>
      <w:lvlJc w:val="left"/>
      <w:pPr>
        <w:ind w:left="1211" w:hanging="360"/>
      </w:pPr>
      <w:rPr>
        <w:rFonts w:hint="default"/>
        <w:color w:val="auto"/>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51" w15:restartNumberingAfterBreak="0">
    <w:nsid w:val="4ECF2434"/>
    <w:multiLevelType w:val="hybridMultilevel"/>
    <w:tmpl w:val="B9462F34"/>
    <w:lvl w:ilvl="0" w:tplc="08130011">
      <w:start w:val="1"/>
      <w:numFmt w:val="decimal"/>
      <w:lvlText w:val="%1)"/>
      <w:lvlJc w:val="left"/>
      <w:pPr>
        <w:ind w:left="1211" w:hanging="360"/>
      </w:pPr>
    </w:lvl>
    <w:lvl w:ilvl="1" w:tplc="08130019">
      <w:start w:val="1"/>
      <w:numFmt w:val="decimal"/>
      <w:lvlText w:val="%2."/>
      <w:lvlJc w:val="left"/>
      <w:pPr>
        <w:tabs>
          <w:tab w:val="num" w:pos="1931"/>
        </w:tabs>
        <w:ind w:left="1931" w:hanging="360"/>
      </w:pPr>
    </w:lvl>
    <w:lvl w:ilvl="2" w:tplc="0813001B">
      <w:start w:val="1"/>
      <w:numFmt w:val="decimal"/>
      <w:lvlText w:val="%3."/>
      <w:lvlJc w:val="left"/>
      <w:pPr>
        <w:tabs>
          <w:tab w:val="num" w:pos="2651"/>
        </w:tabs>
        <w:ind w:left="2651" w:hanging="360"/>
      </w:pPr>
    </w:lvl>
    <w:lvl w:ilvl="3" w:tplc="0813000F">
      <w:start w:val="1"/>
      <w:numFmt w:val="decimal"/>
      <w:lvlText w:val="%4."/>
      <w:lvlJc w:val="left"/>
      <w:pPr>
        <w:tabs>
          <w:tab w:val="num" w:pos="3371"/>
        </w:tabs>
        <w:ind w:left="3371" w:hanging="360"/>
      </w:pPr>
    </w:lvl>
    <w:lvl w:ilvl="4" w:tplc="08130019">
      <w:start w:val="1"/>
      <w:numFmt w:val="decimal"/>
      <w:lvlText w:val="%5."/>
      <w:lvlJc w:val="left"/>
      <w:pPr>
        <w:tabs>
          <w:tab w:val="num" w:pos="4091"/>
        </w:tabs>
        <w:ind w:left="4091" w:hanging="360"/>
      </w:pPr>
    </w:lvl>
    <w:lvl w:ilvl="5" w:tplc="0813001B">
      <w:start w:val="1"/>
      <w:numFmt w:val="decimal"/>
      <w:lvlText w:val="%6."/>
      <w:lvlJc w:val="left"/>
      <w:pPr>
        <w:tabs>
          <w:tab w:val="num" w:pos="4811"/>
        </w:tabs>
        <w:ind w:left="4811" w:hanging="360"/>
      </w:pPr>
    </w:lvl>
    <w:lvl w:ilvl="6" w:tplc="0813000F">
      <w:start w:val="1"/>
      <w:numFmt w:val="decimal"/>
      <w:lvlText w:val="%7."/>
      <w:lvlJc w:val="left"/>
      <w:pPr>
        <w:tabs>
          <w:tab w:val="num" w:pos="5531"/>
        </w:tabs>
        <w:ind w:left="5531" w:hanging="360"/>
      </w:pPr>
    </w:lvl>
    <w:lvl w:ilvl="7" w:tplc="08130019">
      <w:start w:val="1"/>
      <w:numFmt w:val="decimal"/>
      <w:lvlText w:val="%8."/>
      <w:lvlJc w:val="left"/>
      <w:pPr>
        <w:tabs>
          <w:tab w:val="num" w:pos="6251"/>
        </w:tabs>
        <w:ind w:left="6251" w:hanging="360"/>
      </w:pPr>
    </w:lvl>
    <w:lvl w:ilvl="8" w:tplc="0813001B">
      <w:start w:val="1"/>
      <w:numFmt w:val="decimal"/>
      <w:lvlText w:val="%9."/>
      <w:lvlJc w:val="left"/>
      <w:pPr>
        <w:tabs>
          <w:tab w:val="num" w:pos="6971"/>
        </w:tabs>
        <w:ind w:left="6971" w:hanging="360"/>
      </w:pPr>
    </w:lvl>
  </w:abstractNum>
  <w:abstractNum w:abstractNumId="52" w15:restartNumberingAfterBreak="0">
    <w:nsid w:val="52EB48D8"/>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53" w15:restartNumberingAfterBreak="0">
    <w:nsid w:val="52F24F22"/>
    <w:multiLevelType w:val="hybridMultilevel"/>
    <w:tmpl w:val="B5DEA9FC"/>
    <w:lvl w:ilvl="0" w:tplc="94260B10">
      <w:start w:val="1"/>
      <w:numFmt w:val="lowerLetter"/>
      <w:lvlText w:val="%1."/>
      <w:lvlJc w:val="right"/>
      <w:pPr>
        <w:tabs>
          <w:tab w:val="num" w:pos="1211"/>
        </w:tabs>
        <w:ind w:left="1211" w:hanging="180"/>
      </w:pPr>
      <w:rPr>
        <w:rFonts w:hint="default"/>
        <w:b w:val="0"/>
        <w:i w:val="0"/>
      </w:rPr>
    </w:lvl>
    <w:lvl w:ilvl="1" w:tplc="04130003" w:tentative="1">
      <w:start w:val="1"/>
      <w:numFmt w:val="lowerLetter"/>
      <w:lvlText w:val="%2."/>
      <w:lvlJc w:val="left"/>
      <w:pPr>
        <w:tabs>
          <w:tab w:val="num" w:pos="720"/>
        </w:tabs>
        <w:ind w:left="720" w:hanging="360"/>
      </w:pPr>
    </w:lvl>
    <w:lvl w:ilvl="2" w:tplc="04130005" w:tentative="1">
      <w:start w:val="1"/>
      <w:numFmt w:val="lowerRoman"/>
      <w:lvlText w:val="%3."/>
      <w:lvlJc w:val="right"/>
      <w:pPr>
        <w:tabs>
          <w:tab w:val="num" w:pos="1440"/>
        </w:tabs>
        <w:ind w:left="1440" w:hanging="180"/>
      </w:pPr>
    </w:lvl>
    <w:lvl w:ilvl="3" w:tplc="04130001" w:tentative="1">
      <w:start w:val="1"/>
      <w:numFmt w:val="decimal"/>
      <w:lvlText w:val="%4."/>
      <w:lvlJc w:val="left"/>
      <w:pPr>
        <w:tabs>
          <w:tab w:val="num" w:pos="2160"/>
        </w:tabs>
        <w:ind w:left="2160" w:hanging="360"/>
      </w:pPr>
    </w:lvl>
    <w:lvl w:ilvl="4" w:tplc="04130003" w:tentative="1">
      <w:start w:val="1"/>
      <w:numFmt w:val="lowerLetter"/>
      <w:lvlText w:val="%5."/>
      <w:lvlJc w:val="left"/>
      <w:pPr>
        <w:tabs>
          <w:tab w:val="num" w:pos="2880"/>
        </w:tabs>
        <w:ind w:left="2880" w:hanging="360"/>
      </w:pPr>
    </w:lvl>
    <w:lvl w:ilvl="5" w:tplc="04130005" w:tentative="1">
      <w:start w:val="1"/>
      <w:numFmt w:val="lowerRoman"/>
      <w:lvlText w:val="%6."/>
      <w:lvlJc w:val="right"/>
      <w:pPr>
        <w:tabs>
          <w:tab w:val="num" w:pos="3600"/>
        </w:tabs>
        <w:ind w:left="3600" w:hanging="180"/>
      </w:pPr>
    </w:lvl>
    <w:lvl w:ilvl="6" w:tplc="04130001" w:tentative="1">
      <w:start w:val="1"/>
      <w:numFmt w:val="decimal"/>
      <w:lvlText w:val="%7."/>
      <w:lvlJc w:val="left"/>
      <w:pPr>
        <w:tabs>
          <w:tab w:val="num" w:pos="4320"/>
        </w:tabs>
        <w:ind w:left="4320" w:hanging="360"/>
      </w:pPr>
    </w:lvl>
    <w:lvl w:ilvl="7" w:tplc="04130003" w:tentative="1">
      <w:start w:val="1"/>
      <w:numFmt w:val="lowerLetter"/>
      <w:lvlText w:val="%8."/>
      <w:lvlJc w:val="left"/>
      <w:pPr>
        <w:tabs>
          <w:tab w:val="num" w:pos="5040"/>
        </w:tabs>
        <w:ind w:left="5040" w:hanging="360"/>
      </w:pPr>
    </w:lvl>
    <w:lvl w:ilvl="8" w:tplc="04130005" w:tentative="1">
      <w:start w:val="1"/>
      <w:numFmt w:val="lowerRoman"/>
      <w:lvlText w:val="%9."/>
      <w:lvlJc w:val="right"/>
      <w:pPr>
        <w:tabs>
          <w:tab w:val="num" w:pos="5760"/>
        </w:tabs>
        <w:ind w:left="5760" w:hanging="180"/>
      </w:pPr>
    </w:lvl>
  </w:abstractNum>
  <w:abstractNum w:abstractNumId="54" w15:restartNumberingAfterBreak="0">
    <w:nsid w:val="532B663F"/>
    <w:multiLevelType w:val="hybridMultilevel"/>
    <w:tmpl w:val="DF601818"/>
    <w:lvl w:ilvl="0" w:tplc="7A20ABFC">
      <w:start w:val="1"/>
      <w:numFmt w:val="decimal"/>
      <w:lvlText w:val="%1."/>
      <w:lvlJc w:val="left"/>
      <w:pPr>
        <w:tabs>
          <w:tab w:val="num" w:pos="1211"/>
        </w:tabs>
        <w:ind w:left="1211" w:hanging="360"/>
      </w:pPr>
      <w:rPr>
        <w:rFonts w:hint="default"/>
      </w:rPr>
    </w:lvl>
    <w:lvl w:ilvl="1" w:tplc="FFAE5402"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5" w15:restartNumberingAfterBreak="0">
    <w:nsid w:val="536A5876"/>
    <w:multiLevelType w:val="hybridMultilevel"/>
    <w:tmpl w:val="E4F2D488"/>
    <w:lvl w:ilvl="0" w:tplc="26CE35A6">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6" w15:restartNumberingAfterBreak="0">
    <w:nsid w:val="5E510730"/>
    <w:multiLevelType w:val="hybridMultilevel"/>
    <w:tmpl w:val="F75E6A3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7" w15:restartNumberingAfterBreak="0">
    <w:nsid w:val="5F47027E"/>
    <w:multiLevelType w:val="hybridMultilevel"/>
    <w:tmpl w:val="828CB18C"/>
    <w:lvl w:ilvl="0" w:tplc="A884536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8" w15:restartNumberingAfterBreak="0">
    <w:nsid w:val="5F92339A"/>
    <w:multiLevelType w:val="hybridMultilevel"/>
    <w:tmpl w:val="C512FA6E"/>
    <w:lvl w:ilvl="0" w:tplc="7A20ABF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19" w:tentative="1">
      <w:start w:val="1"/>
      <w:numFmt w:val="bullet"/>
      <w:lvlText w:val="o"/>
      <w:lvlJc w:val="left"/>
      <w:pPr>
        <w:tabs>
          <w:tab w:val="num" w:pos="1931"/>
        </w:tabs>
        <w:ind w:left="1931" w:hanging="360"/>
      </w:pPr>
      <w:rPr>
        <w:rFonts w:ascii="Courier New" w:hAnsi="Courier New" w:cs="Courier New" w:hint="default"/>
      </w:rPr>
    </w:lvl>
    <w:lvl w:ilvl="2" w:tplc="0413001B" w:tentative="1">
      <w:start w:val="1"/>
      <w:numFmt w:val="bullet"/>
      <w:lvlText w:val=""/>
      <w:lvlJc w:val="left"/>
      <w:pPr>
        <w:tabs>
          <w:tab w:val="num" w:pos="2651"/>
        </w:tabs>
        <w:ind w:left="2651" w:hanging="360"/>
      </w:pPr>
      <w:rPr>
        <w:rFonts w:ascii="Wingdings" w:hAnsi="Wingdings" w:hint="default"/>
      </w:rPr>
    </w:lvl>
    <w:lvl w:ilvl="3" w:tplc="0413000F" w:tentative="1">
      <w:start w:val="1"/>
      <w:numFmt w:val="bullet"/>
      <w:lvlText w:val=""/>
      <w:lvlJc w:val="left"/>
      <w:pPr>
        <w:tabs>
          <w:tab w:val="num" w:pos="3371"/>
        </w:tabs>
        <w:ind w:left="3371" w:hanging="360"/>
      </w:pPr>
      <w:rPr>
        <w:rFonts w:ascii="Symbol" w:hAnsi="Symbol" w:hint="default"/>
      </w:rPr>
    </w:lvl>
    <w:lvl w:ilvl="4" w:tplc="04130019" w:tentative="1">
      <w:start w:val="1"/>
      <w:numFmt w:val="bullet"/>
      <w:lvlText w:val="o"/>
      <w:lvlJc w:val="left"/>
      <w:pPr>
        <w:tabs>
          <w:tab w:val="num" w:pos="4091"/>
        </w:tabs>
        <w:ind w:left="4091" w:hanging="360"/>
      </w:pPr>
      <w:rPr>
        <w:rFonts w:ascii="Courier New" w:hAnsi="Courier New" w:cs="Courier New" w:hint="default"/>
      </w:rPr>
    </w:lvl>
    <w:lvl w:ilvl="5" w:tplc="0413001B" w:tentative="1">
      <w:start w:val="1"/>
      <w:numFmt w:val="bullet"/>
      <w:lvlText w:val=""/>
      <w:lvlJc w:val="left"/>
      <w:pPr>
        <w:tabs>
          <w:tab w:val="num" w:pos="4811"/>
        </w:tabs>
        <w:ind w:left="4811" w:hanging="360"/>
      </w:pPr>
      <w:rPr>
        <w:rFonts w:ascii="Wingdings" w:hAnsi="Wingdings" w:hint="default"/>
      </w:rPr>
    </w:lvl>
    <w:lvl w:ilvl="6" w:tplc="0413000F" w:tentative="1">
      <w:start w:val="1"/>
      <w:numFmt w:val="bullet"/>
      <w:lvlText w:val=""/>
      <w:lvlJc w:val="left"/>
      <w:pPr>
        <w:tabs>
          <w:tab w:val="num" w:pos="5531"/>
        </w:tabs>
        <w:ind w:left="5531" w:hanging="360"/>
      </w:pPr>
      <w:rPr>
        <w:rFonts w:ascii="Symbol" w:hAnsi="Symbol" w:hint="default"/>
      </w:rPr>
    </w:lvl>
    <w:lvl w:ilvl="7" w:tplc="04130019" w:tentative="1">
      <w:start w:val="1"/>
      <w:numFmt w:val="bullet"/>
      <w:lvlText w:val="o"/>
      <w:lvlJc w:val="left"/>
      <w:pPr>
        <w:tabs>
          <w:tab w:val="num" w:pos="6251"/>
        </w:tabs>
        <w:ind w:left="6251" w:hanging="360"/>
      </w:pPr>
      <w:rPr>
        <w:rFonts w:ascii="Courier New" w:hAnsi="Courier New" w:cs="Courier New" w:hint="default"/>
      </w:rPr>
    </w:lvl>
    <w:lvl w:ilvl="8" w:tplc="0413001B" w:tentative="1">
      <w:start w:val="1"/>
      <w:numFmt w:val="bullet"/>
      <w:lvlText w:val=""/>
      <w:lvlJc w:val="left"/>
      <w:pPr>
        <w:tabs>
          <w:tab w:val="num" w:pos="6971"/>
        </w:tabs>
        <w:ind w:left="6971" w:hanging="360"/>
      </w:pPr>
      <w:rPr>
        <w:rFonts w:ascii="Wingdings" w:hAnsi="Wingdings" w:hint="default"/>
      </w:rPr>
    </w:lvl>
  </w:abstractNum>
  <w:abstractNum w:abstractNumId="59" w15:restartNumberingAfterBreak="0">
    <w:nsid w:val="601B243C"/>
    <w:multiLevelType w:val="hybridMultilevel"/>
    <w:tmpl w:val="73E8F826"/>
    <w:lvl w:ilvl="0" w:tplc="01626A82">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0" w15:restartNumberingAfterBreak="0">
    <w:nsid w:val="61DA2203"/>
    <w:multiLevelType w:val="hybridMultilevel"/>
    <w:tmpl w:val="2C563A02"/>
    <w:lvl w:ilvl="0" w:tplc="00169D00">
      <w:start w:val="1"/>
      <w:numFmt w:val="bullet"/>
      <w:lvlText w:val=""/>
      <w:lvlJc w:val="left"/>
      <w:pPr>
        <w:tabs>
          <w:tab w:val="num" w:pos="720"/>
        </w:tabs>
        <w:ind w:left="720" w:hanging="360"/>
      </w:pPr>
      <w:rPr>
        <w:rFonts w:ascii="Symbol" w:hAnsi="Symbol" w:hint="default"/>
      </w:rPr>
    </w:lvl>
    <w:lvl w:ilvl="1" w:tplc="0EE6F1AE">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61" w15:restartNumberingAfterBreak="0">
    <w:nsid w:val="62907903"/>
    <w:multiLevelType w:val="hybridMultilevel"/>
    <w:tmpl w:val="6DBAE5E4"/>
    <w:lvl w:ilvl="0" w:tplc="7A20ABFC">
      <w:start w:val="3"/>
      <w:numFmt w:val="bullet"/>
      <w:lvlText w:val="-"/>
      <w:lvlJc w:val="left"/>
      <w:pPr>
        <w:ind w:left="1211" w:hanging="360"/>
      </w:pPr>
      <w:rPr>
        <w:rFonts w:ascii="Times New Roman" w:eastAsia="Times New Roman" w:hAnsi="Times New Roman" w:hint="default"/>
        <w:color w:val="auto"/>
      </w:rPr>
    </w:lvl>
    <w:lvl w:ilvl="1" w:tplc="08130003">
      <w:start w:val="1"/>
      <w:numFmt w:val="bullet"/>
      <w:lvlText w:val="o"/>
      <w:lvlJc w:val="left"/>
      <w:pPr>
        <w:ind w:left="1931" w:hanging="360"/>
      </w:pPr>
      <w:rPr>
        <w:rFonts w:ascii="Courier New" w:hAnsi="Courier New" w:hint="default"/>
      </w:rPr>
    </w:lvl>
    <w:lvl w:ilvl="2" w:tplc="08130005">
      <w:start w:val="1"/>
      <w:numFmt w:val="bullet"/>
      <w:lvlText w:val=""/>
      <w:lvlJc w:val="left"/>
      <w:pPr>
        <w:ind w:left="2651" w:hanging="360"/>
      </w:pPr>
      <w:rPr>
        <w:rFonts w:ascii="Wingdings" w:hAnsi="Wingdings" w:hint="default"/>
      </w:rPr>
    </w:lvl>
    <w:lvl w:ilvl="3" w:tplc="08130001">
      <w:start w:val="1"/>
      <w:numFmt w:val="bullet"/>
      <w:lvlText w:val=""/>
      <w:lvlJc w:val="left"/>
      <w:pPr>
        <w:ind w:left="3371" w:hanging="360"/>
      </w:pPr>
      <w:rPr>
        <w:rFonts w:ascii="Symbol" w:hAnsi="Symbol" w:hint="default"/>
      </w:rPr>
    </w:lvl>
    <w:lvl w:ilvl="4" w:tplc="08130003">
      <w:start w:val="1"/>
      <w:numFmt w:val="bullet"/>
      <w:lvlText w:val="o"/>
      <w:lvlJc w:val="left"/>
      <w:pPr>
        <w:ind w:left="4091" w:hanging="360"/>
      </w:pPr>
      <w:rPr>
        <w:rFonts w:ascii="Courier New" w:hAnsi="Courier New" w:hint="default"/>
      </w:rPr>
    </w:lvl>
    <w:lvl w:ilvl="5" w:tplc="08130005">
      <w:start w:val="1"/>
      <w:numFmt w:val="bullet"/>
      <w:lvlText w:val=""/>
      <w:lvlJc w:val="left"/>
      <w:pPr>
        <w:ind w:left="4811" w:hanging="360"/>
      </w:pPr>
      <w:rPr>
        <w:rFonts w:ascii="Wingdings" w:hAnsi="Wingdings" w:hint="default"/>
      </w:rPr>
    </w:lvl>
    <w:lvl w:ilvl="6" w:tplc="08130001">
      <w:start w:val="1"/>
      <w:numFmt w:val="bullet"/>
      <w:lvlText w:val=""/>
      <w:lvlJc w:val="left"/>
      <w:pPr>
        <w:ind w:left="5531" w:hanging="360"/>
      </w:pPr>
      <w:rPr>
        <w:rFonts w:ascii="Symbol" w:hAnsi="Symbol" w:hint="default"/>
      </w:rPr>
    </w:lvl>
    <w:lvl w:ilvl="7" w:tplc="08130003">
      <w:start w:val="1"/>
      <w:numFmt w:val="bullet"/>
      <w:lvlText w:val="o"/>
      <w:lvlJc w:val="left"/>
      <w:pPr>
        <w:ind w:left="6251" w:hanging="360"/>
      </w:pPr>
      <w:rPr>
        <w:rFonts w:ascii="Courier New" w:hAnsi="Courier New" w:hint="default"/>
      </w:rPr>
    </w:lvl>
    <w:lvl w:ilvl="8" w:tplc="08130005">
      <w:start w:val="1"/>
      <w:numFmt w:val="bullet"/>
      <w:lvlText w:val=""/>
      <w:lvlJc w:val="left"/>
      <w:pPr>
        <w:ind w:left="6971" w:hanging="360"/>
      </w:pPr>
      <w:rPr>
        <w:rFonts w:ascii="Wingdings" w:hAnsi="Wingdings" w:hint="default"/>
      </w:rPr>
    </w:lvl>
  </w:abstractNum>
  <w:abstractNum w:abstractNumId="62" w15:restartNumberingAfterBreak="0">
    <w:nsid w:val="62E40C82"/>
    <w:multiLevelType w:val="hybridMultilevel"/>
    <w:tmpl w:val="2696CBC2"/>
    <w:lvl w:ilvl="0" w:tplc="0413000F">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3" w15:restartNumberingAfterBreak="0">
    <w:nsid w:val="6315796F"/>
    <w:multiLevelType w:val="hybridMultilevel"/>
    <w:tmpl w:val="F5183470"/>
    <w:lvl w:ilvl="0" w:tplc="DCB0FF10">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4" w15:restartNumberingAfterBreak="0">
    <w:nsid w:val="646B3580"/>
    <w:multiLevelType w:val="hybridMultilevel"/>
    <w:tmpl w:val="0FBCF66C"/>
    <w:lvl w:ilvl="0" w:tplc="FFFFFFFF">
      <w:start w:val="1"/>
      <w:numFmt w:val="decimal"/>
      <w:lvlText w:val="%1."/>
      <w:lvlJc w:val="left"/>
      <w:pPr>
        <w:ind w:left="720" w:hanging="360"/>
      </w:pPr>
      <w:rPr>
        <w:rFonts w:hint="default"/>
      </w:rPr>
    </w:lvl>
    <w:lvl w:ilvl="1" w:tplc="0813000F">
      <w:start w:val="1"/>
      <w:numFmt w:val="decimal"/>
      <w:lvlText w:val="%2."/>
      <w:lvlJc w:val="left"/>
      <w:pPr>
        <w:ind w:left="1211"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64927D2D"/>
    <w:multiLevelType w:val="hybridMultilevel"/>
    <w:tmpl w:val="80F47144"/>
    <w:lvl w:ilvl="0" w:tplc="0413000F">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66" w15:restartNumberingAfterBreak="0">
    <w:nsid w:val="6552596D"/>
    <w:multiLevelType w:val="hybridMultilevel"/>
    <w:tmpl w:val="0D10603E"/>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67" w15:restartNumberingAfterBreak="0">
    <w:nsid w:val="694D08B9"/>
    <w:multiLevelType w:val="hybridMultilevel"/>
    <w:tmpl w:val="79E241C0"/>
    <w:lvl w:ilvl="0" w:tplc="0413000F">
      <w:start w:val="1"/>
      <w:numFmt w:val="decimal"/>
      <w:lvlText w:val="%1."/>
      <w:lvlJc w:val="left"/>
      <w:pPr>
        <w:tabs>
          <w:tab w:val="num" w:pos="1211"/>
        </w:tabs>
        <w:ind w:left="1211" w:hanging="360"/>
      </w:pPr>
    </w:lvl>
    <w:lvl w:ilvl="1" w:tplc="04130019">
      <w:start w:val="1"/>
      <w:numFmt w:val="decimal"/>
      <w:lvlText w:val="%2."/>
      <w:lvlJc w:val="left"/>
      <w:pPr>
        <w:tabs>
          <w:tab w:val="num" w:pos="1931"/>
        </w:tabs>
        <w:ind w:left="1931" w:hanging="360"/>
      </w:pPr>
      <w:rPr>
        <w:rFonts w:hint="default"/>
      </w:r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8" w15:restartNumberingAfterBreak="0">
    <w:nsid w:val="69844759"/>
    <w:multiLevelType w:val="hybridMultilevel"/>
    <w:tmpl w:val="EA6CB91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9" w15:restartNumberingAfterBreak="0">
    <w:nsid w:val="6AD96686"/>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70" w15:restartNumberingAfterBreak="0">
    <w:nsid w:val="6B282DB2"/>
    <w:multiLevelType w:val="hybridMultilevel"/>
    <w:tmpl w:val="8730D71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1" w15:restartNumberingAfterBreak="0">
    <w:nsid w:val="6CB10FFD"/>
    <w:multiLevelType w:val="hybridMultilevel"/>
    <w:tmpl w:val="1AF4644C"/>
    <w:lvl w:ilvl="0" w:tplc="7F08D2BE">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72" w15:restartNumberingAfterBreak="0">
    <w:nsid w:val="6E1F5E80"/>
    <w:multiLevelType w:val="hybridMultilevel"/>
    <w:tmpl w:val="3A760B8A"/>
    <w:lvl w:ilvl="0" w:tplc="0813000F">
      <w:start w:val="1"/>
      <w:numFmt w:val="decimal"/>
      <w:lvlText w:val="%1."/>
      <w:lvlJc w:val="left"/>
      <w:pPr>
        <w:ind w:left="1211" w:hanging="360"/>
      </w:pPr>
      <w:rPr>
        <w:rFonts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73" w15:restartNumberingAfterBreak="0">
    <w:nsid w:val="6E9B7285"/>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74" w15:restartNumberingAfterBreak="0">
    <w:nsid w:val="6F153649"/>
    <w:multiLevelType w:val="hybridMultilevel"/>
    <w:tmpl w:val="28CA173E"/>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540"/>
        </w:tabs>
        <w:ind w:left="540" w:hanging="360"/>
      </w:pPr>
    </w:lvl>
    <w:lvl w:ilvl="2" w:tplc="FFFFFFFF" w:tentative="1">
      <w:start w:val="1"/>
      <w:numFmt w:val="lowerRoman"/>
      <w:lvlText w:val="%3."/>
      <w:lvlJc w:val="right"/>
      <w:pPr>
        <w:tabs>
          <w:tab w:val="num" w:pos="1260"/>
        </w:tabs>
        <w:ind w:left="1260" w:hanging="180"/>
      </w:pPr>
    </w:lvl>
    <w:lvl w:ilvl="3" w:tplc="FFFFFFFF" w:tentative="1">
      <w:start w:val="1"/>
      <w:numFmt w:val="decimal"/>
      <w:lvlText w:val="%4."/>
      <w:lvlJc w:val="left"/>
      <w:pPr>
        <w:tabs>
          <w:tab w:val="num" w:pos="1980"/>
        </w:tabs>
        <w:ind w:left="1980" w:hanging="360"/>
      </w:pPr>
    </w:lvl>
    <w:lvl w:ilvl="4" w:tplc="FFFFFFFF" w:tentative="1">
      <w:start w:val="1"/>
      <w:numFmt w:val="lowerLetter"/>
      <w:lvlText w:val="%5."/>
      <w:lvlJc w:val="left"/>
      <w:pPr>
        <w:tabs>
          <w:tab w:val="num" w:pos="2700"/>
        </w:tabs>
        <w:ind w:left="2700" w:hanging="360"/>
      </w:pPr>
    </w:lvl>
    <w:lvl w:ilvl="5" w:tplc="FFFFFFFF" w:tentative="1">
      <w:start w:val="1"/>
      <w:numFmt w:val="lowerRoman"/>
      <w:lvlText w:val="%6."/>
      <w:lvlJc w:val="right"/>
      <w:pPr>
        <w:tabs>
          <w:tab w:val="num" w:pos="3420"/>
        </w:tabs>
        <w:ind w:left="3420" w:hanging="180"/>
      </w:pPr>
    </w:lvl>
    <w:lvl w:ilvl="6" w:tplc="FFFFFFFF" w:tentative="1">
      <w:start w:val="1"/>
      <w:numFmt w:val="decimal"/>
      <w:lvlText w:val="%7."/>
      <w:lvlJc w:val="left"/>
      <w:pPr>
        <w:tabs>
          <w:tab w:val="num" w:pos="4140"/>
        </w:tabs>
        <w:ind w:left="4140" w:hanging="360"/>
      </w:pPr>
    </w:lvl>
    <w:lvl w:ilvl="7" w:tplc="FFFFFFFF" w:tentative="1">
      <w:start w:val="1"/>
      <w:numFmt w:val="lowerLetter"/>
      <w:lvlText w:val="%8."/>
      <w:lvlJc w:val="left"/>
      <w:pPr>
        <w:tabs>
          <w:tab w:val="num" w:pos="4860"/>
        </w:tabs>
        <w:ind w:left="4860" w:hanging="360"/>
      </w:pPr>
    </w:lvl>
    <w:lvl w:ilvl="8" w:tplc="FFFFFFFF" w:tentative="1">
      <w:start w:val="1"/>
      <w:numFmt w:val="lowerRoman"/>
      <w:lvlText w:val="%9."/>
      <w:lvlJc w:val="right"/>
      <w:pPr>
        <w:tabs>
          <w:tab w:val="num" w:pos="5580"/>
        </w:tabs>
        <w:ind w:left="5580" w:hanging="180"/>
      </w:pPr>
    </w:lvl>
  </w:abstractNum>
  <w:abstractNum w:abstractNumId="75" w15:restartNumberingAfterBreak="0">
    <w:nsid w:val="6FE1689F"/>
    <w:multiLevelType w:val="hybridMultilevel"/>
    <w:tmpl w:val="2CB0E282"/>
    <w:lvl w:ilvl="0" w:tplc="F280CB20">
      <w:start w:val="1"/>
      <w:numFmt w:val="decimal"/>
      <w:lvlText w:val="%1."/>
      <w:lvlJc w:val="left"/>
      <w:pPr>
        <w:tabs>
          <w:tab w:val="num" w:pos="1211"/>
        </w:tabs>
        <w:ind w:left="1211" w:hanging="360"/>
      </w:pPr>
      <w:rPr>
        <w:rFonts w:hint="default"/>
        <w:b w:val="0"/>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6" w15:restartNumberingAfterBreak="0">
    <w:nsid w:val="703C0293"/>
    <w:multiLevelType w:val="hybridMultilevel"/>
    <w:tmpl w:val="49C45A54"/>
    <w:lvl w:ilvl="0" w:tplc="077EAD6A">
      <w:start w:val="1"/>
      <w:numFmt w:val="bullet"/>
      <w:lvlText w:val="-"/>
      <w:lvlJc w:val="left"/>
      <w:pPr>
        <w:tabs>
          <w:tab w:val="num" w:pos="1211"/>
        </w:tabs>
        <w:ind w:left="1211" w:hanging="360"/>
      </w:pPr>
      <w:rPr>
        <w:rFonts w:ascii="Times New Roman" w:eastAsia="Times New Roman" w:hAnsi="Times New Roman" w:cs="Times New Roman" w:hint="default"/>
      </w:rPr>
    </w:lvl>
    <w:lvl w:ilvl="1" w:tplc="04130003" w:tentative="1">
      <w:start w:val="1"/>
      <w:numFmt w:val="bullet"/>
      <w:lvlText w:val="o"/>
      <w:lvlJc w:val="left"/>
      <w:pPr>
        <w:tabs>
          <w:tab w:val="num" w:pos="1931"/>
        </w:tabs>
        <w:ind w:left="1931" w:hanging="360"/>
      </w:pPr>
      <w:rPr>
        <w:rFonts w:ascii="Courier New" w:hAnsi="Courier New" w:hint="default"/>
      </w:rPr>
    </w:lvl>
    <w:lvl w:ilvl="2" w:tplc="04130005" w:tentative="1">
      <w:start w:val="1"/>
      <w:numFmt w:val="bullet"/>
      <w:lvlText w:val=""/>
      <w:lvlJc w:val="left"/>
      <w:pPr>
        <w:tabs>
          <w:tab w:val="num" w:pos="2651"/>
        </w:tabs>
        <w:ind w:left="2651" w:hanging="360"/>
      </w:pPr>
      <w:rPr>
        <w:rFonts w:ascii="Wingdings" w:hAnsi="Wingdings" w:hint="default"/>
      </w:rPr>
    </w:lvl>
    <w:lvl w:ilvl="3" w:tplc="04130001" w:tentative="1">
      <w:start w:val="1"/>
      <w:numFmt w:val="bullet"/>
      <w:lvlText w:val=""/>
      <w:lvlJc w:val="left"/>
      <w:pPr>
        <w:tabs>
          <w:tab w:val="num" w:pos="3371"/>
        </w:tabs>
        <w:ind w:left="3371" w:hanging="360"/>
      </w:pPr>
      <w:rPr>
        <w:rFonts w:ascii="Symbol" w:hAnsi="Symbol" w:hint="default"/>
      </w:rPr>
    </w:lvl>
    <w:lvl w:ilvl="4" w:tplc="04130003" w:tentative="1">
      <w:start w:val="1"/>
      <w:numFmt w:val="bullet"/>
      <w:lvlText w:val="o"/>
      <w:lvlJc w:val="left"/>
      <w:pPr>
        <w:tabs>
          <w:tab w:val="num" w:pos="4091"/>
        </w:tabs>
        <w:ind w:left="4091" w:hanging="360"/>
      </w:pPr>
      <w:rPr>
        <w:rFonts w:ascii="Courier New" w:hAnsi="Courier New" w:hint="default"/>
      </w:rPr>
    </w:lvl>
    <w:lvl w:ilvl="5" w:tplc="04130005" w:tentative="1">
      <w:start w:val="1"/>
      <w:numFmt w:val="bullet"/>
      <w:lvlText w:val=""/>
      <w:lvlJc w:val="left"/>
      <w:pPr>
        <w:tabs>
          <w:tab w:val="num" w:pos="4811"/>
        </w:tabs>
        <w:ind w:left="4811" w:hanging="360"/>
      </w:pPr>
      <w:rPr>
        <w:rFonts w:ascii="Wingdings" w:hAnsi="Wingdings" w:hint="default"/>
      </w:rPr>
    </w:lvl>
    <w:lvl w:ilvl="6" w:tplc="04130001" w:tentative="1">
      <w:start w:val="1"/>
      <w:numFmt w:val="bullet"/>
      <w:lvlText w:val=""/>
      <w:lvlJc w:val="left"/>
      <w:pPr>
        <w:tabs>
          <w:tab w:val="num" w:pos="5531"/>
        </w:tabs>
        <w:ind w:left="5531" w:hanging="360"/>
      </w:pPr>
      <w:rPr>
        <w:rFonts w:ascii="Symbol" w:hAnsi="Symbol" w:hint="default"/>
      </w:rPr>
    </w:lvl>
    <w:lvl w:ilvl="7" w:tplc="04130003" w:tentative="1">
      <w:start w:val="1"/>
      <w:numFmt w:val="bullet"/>
      <w:lvlText w:val="o"/>
      <w:lvlJc w:val="left"/>
      <w:pPr>
        <w:tabs>
          <w:tab w:val="num" w:pos="6251"/>
        </w:tabs>
        <w:ind w:left="6251" w:hanging="360"/>
      </w:pPr>
      <w:rPr>
        <w:rFonts w:ascii="Courier New" w:hAnsi="Courier New" w:hint="default"/>
      </w:rPr>
    </w:lvl>
    <w:lvl w:ilvl="8" w:tplc="04130005" w:tentative="1">
      <w:start w:val="1"/>
      <w:numFmt w:val="bullet"/>
      <w:lvlText w:val=""/>
      <w:lvlJc w:val="left"/>
      <w:pPr>
        <w:tabs>
          <w:tab w:val="num" w:pos="6971"/>
        </w:tabs>
        <w:ind w:left="6971" w:hanging="360"/>
      </w:pPr>
      <w:rPr>
        <w:rFonts w:ascii="Wingdings" w:hAnsi="Wingdings" w:hint="default"/>
      </w:rPr>
    </w:lvl>
  </w:abstractNum>
  <w:abstractNum w:abstractNumId="77" w15:restartNumberingAfterBreak="0">
    <w:nsid w:val="70DD2BFE"/>
    <w:multiLevelType w:val="hybridMultilevel"/>
    <w:tmpl w:val="307A0814"/>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78" w15:restartNumberingAfterBreak="0">
    <w:nsid w:val="71EB0E85"/>
    <w:multiLevelType w:val="hybridMultilevel"/>
    <w:tmpl w:val="61963A94"/>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9" w15:restartNumberingAfterBreak="0">
    <w:nsid w:val="72D35B59"/>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80" w15:restartNumberingAfterBreak="0">
    <w:nsid w:val="75726816"/>
    <w:multiLevelType w:val="hybridMultilevel"/>
    <w:tmpl w:val="C29EDD80"/>
    <w:lvl w:ilvl="0" w:tplc="FFFFFFFF">
      <w:start w:val="1"/>
      <w:numFmt w:val="decimal"/>
      <w:lvlText w:val="%1."/>
      <w:lvlJc w:val="left"/>
      <w:pPr>
        <w:tabs>
          <w:tab w:val="num" w:pos="1211"/>
        </w:tabs>
        <w:ind w:left="1211"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 w15:restartNumberingAfterBreak="0">
    <w:nsid w:val="765452E8"/>
    <w:multiLevelType w:val="hybridMultilevel"/>
    <w:tmpl w:val="CD9C8F6E"/>
    <w:lvl w:ilvl="0" w:tplc="2C6ECA6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2" w15:restartNumberingAfterBreak="0">
    <w:nsid w:val="76A2775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3" w15:restartNumberingAfterBreak="0">
    <w:nsid w:val="785F18C6"/>
    <w:multiLevelType w:val="hybridMultilevel"/>
    <w:tmpl w:val="37425094"/>
    <w:lvl w:ilvl="0" w:tplc="15D03B7C">
      <w:start w:val="1"/>
      <w:numFmt w:val="lowerLetter"/>
      <w:lvlText w:val="%1."/>
      <w:lvlJc w:val="left"/>
      <w:pPr>
        <w:tabs>
          <w:tab w:val="num" w:pos="1211"/>
        </w:tabs>
        <w:ind w:left="1211" w:hanging="360"/>
      </w:pPr>
      <w:rPr>
        <w:rFonts w:hint="default"/>
      </w:rPr>
    </w:lvl>
    <w:lvl w:ilvl="1" w:tplc="04130019">
      <w:start w:val="2"/>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4" w15:restartNumberingAfterBreak="0">
    <w:nsid w:val="797A16A2"/>
    <w:multiLevelType w:val="hybridMultilevel"/>
    <w:tmpl w:val="F9CC8D38"/>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85" w15:restartNumberingAfterBreak="0">
    <w:nsid w:val="7A474FE4"/>
    <w:multiLevelType w:val="hybridMultilevel"/>
    <w:tmpl w:val="547C68D6"/>
    <w:lvl w:ilvl="0" w:tplc="488A3060">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86" w15:restartNumberingAfterBreak="0">
    <w:nsid w:val="7B43114D"/>
    <w:multiLevelType w:val="hybridMultilevel"/>
    <w:tmpl w:val="C33EA1C2"/>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87" w15:restartNumberingAfterBreak="0">
    <w:nsid w:val="7DAB4DAD"/>
    <w:multiLevelType w:val="hybridMultilevel"/>
    <w:tmpl w:val="F8740134"/>
    <w:lvl w:ilvl="0" w:tplc="0413000F">
      <w:start w:val="1"/>
      <w:numFmt w:val="decimal"/>
      <w:lvlText w:val="%1."/>
      <w:lvlJc w:val="left"/>
      <w:pPr>
        <w:tabs>
          <w:tab w:val="num" w:pos="1211"/>
        </w:tabs>
        <w:ind w:left="1211" w:hanging="360"/>
      </w:pPr>
      <w:rPr>
        <w:rFonts w:hint="default"/>
      </w:rPr>
    </w:lvl>
    <w:lvl w:ilvl="1" w:tplc="7A20ABFC" w:tentative="1">
      <w:start w:val="1"/>
      <w:numFmt w:val="lowerLetter"/>
      <w:lvlText w:val="%2."/>
      <w:lvlJc w:val="left"/>
      <w:pPr>
        <w:tabs>
          <w:tab w:val="num" w:pos="1931"/>
        </w:tabs>
        <w:ind w:left="1931" w:hanging="360"/>
      </w:pPr>
    </w:lvl>
    <w:lvl w:ilvl="2" w:tplc="3B4C1CB2"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num w:numId="1" w16cid:durableId="1524054345">
    <w:abstractNumId w:val="54"/>
  </w:num>
  <w:num w:numId="2" w16cid:durableId="1645163943">
    <w:abstractNumId w:val="27"/>
  </w:num>
  <w:num w:numId="3" w16cid:durableId="2065761472">
    <w:abstractNumId w:val="43"/>
  </w:num>
  <w:num w:numId="4" w16cid:durableId="2002199627">
    <w:abstractNumId w:val="13"/>
  </w:num>
  <w:num w:numId="5" w16cid:durableId="360086402">
    <w:abstractNumId w:val="74"/>
  </w:num>
  <w:num w:numId="6" w16cid:durableId="1425302731">
    <w:abstractNumId w:val="9"/>
  </w:num>
  <w:num w:numId="7" w16cid:durableId="64841413">
    <w:abstractNumId w:val="58"/>
  </w:num>
  <w:num w:numId="8" w16cid:durableId="793013908">
    <w:abstractNumId w:val="62"/>
  </w:num>
  <w:num w:numId="9" w16cid:durableId="1399472625">
    <w:abstractNumId w:val="87"/>
  </w:num>
  <w:num w:numId="10" w16cid:durableId="96872474">
    <w:abstractNumId w:val="23"/>
  </w:num>
  <w:num w:numId="11" w16cid:durableId="884944714">
    <w:abstractNumId w:val="4"/>
  </w:num>
  <w:num w:numId="12" w16cid:durableId="1295481962">
    <w:abstractNumId w:val="75"/>
  </w:num>
  <w:num w:numId="13" w16cid:durableId="1342969048">
    <w:abstractNumId w:val="85"/>
  </w:num>
  <w:num w:numId="14" w16cid:durableId="275019376">
    <w:abstractNumId w:val="72"/>
  </w:num>
  <w:num w:numId="15" w16cid:durableId="229075148">
    <w:abstractNumId w:val="46"/>
  </w:num>
  <w:num w:numId="16" w16cid:durableId="1146703243">
    <w:abstractNumId w:val="40"/>
  </w:num>
  <w:num w:numId="17" w16cid:durableId="767432567">
    <w:abstractNumId w:val="29"/>
  </w:num>
  <w:num w:numId="18" w16cid:durableId="1880778830">
    <w:abstractNumId w:val="61"/>
  </w:num>
  <w:num w:numId="19" w16cid:durableId="1278679135">
    <w:abstractNumId w:val="64"/>
  </w:num>
  <w:num w:numId="20" w16cid:durableId="14519708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58551337">
    <w:abstractNumId w:val="26"/>
  </w:num>
  <w:num w:numId="22" w16cid:durableId="600837882">
    <w:abstractNumId w:val="45"/>
  </w:num>
  <w:num w:numId="23" w16cid:durableId="1780830915">
    <w:abstractNumId w:val="3"/>
  </w:num>
  <w:num w:numId="24" w16cid:durableId="1160925720">
    <w:abstractNumId w:val="81"/>
  </w:num>
  <w:num w:numId="25" w16cid:durableId="926423180">
    <w:abstractNumId w:val="70"/>
  </w:num>
  <w:num w:numId="26" w16cid:durableId="951668565">
    <w:abstractNumId w:val="25"/>
  </w:num>
  <w:num w:numId="27" w16cid:durableId="614560125">
    <w:abstractNumId w:val="56"/>
  </w:num>
  <w:num w:numId="28" w16cid:durableId="1165558059">
    <w:abstractNumId w:val="10"/>
  </w:num>
  <w:num w:numId="29" w16cid:durableId="473179722">
    <w:abstractNumId w:val="36"/>
  </w:num>
  <w:num w:numId="30" w16cid:durableId="1586261366">
    <w:abstractNumId w:val="83"/>
  </w:num>
  <w:num w:numId="31" w16cid:durableId="2011444317">
    <w:abstractNumId w:val="47"/>
  </w:num>
  <w:num w:numId="32" w16cid:durableId="1441679567">
    <w:abstractNumId w:val="57"/>
  </w:num>
  <w:num w:numId="33" w16cid:durableId="1608659254">
    <w:abstractNumId w:val="66"/>
  </w:num>
  <w:num w:numId="34" w16cid:durableId="1177309414">
    <w:abstractNumId w:val="41"/>
  </w:num>
  <w:num w:numId="35" w16cid:durableId="1062481280">
    <w:abstractNumId w:val="1"/>
  </w:num>
  <w:num w:numId="36" w16cid:durableId="553002547">
    <w:abstractNumId w:val="44"/>
  </w:num>
  <w:num w:numId="37" w16cid:durableId="1734699326">
    <w:abstractNumId w:val="53"/>
  </w:num>
  <w:num w:numId="38" w16cid:durableId="1063866687">
    <w:abstractNumId w:val="86"/>
  </w:num>
  <w:num w:numId="39" w16cid:durableId="69276156">
    <w:abstractNumId w:val="32"/>
  </w:num>
  <w:num w:numId="40" w16cid:durableId="457990739">
    <w:abstractNumId w:val="14"/>
  </w:num>
  <w:num w:numId="41" w16cid:durableId="1610623274">
    <w:abstractNumId w:val="7"/>
  </w:num>
  <w:num w:numId="42" w16cid:durableId="2056005062">
    <w:abstractNumId w:val="73"/>
  </w:num>
  <w:num w:numId="43" w16cid:durableId="214893203">
    <w:abstractNumId w:val="68"/>
  </w:num>
  <w:num w:numId="44" w16cid:durableId="1959214276">
    <w:abstractNumId w:val="28"/>
  </w:num>
  <w:num w:numId="45" w16cid:durableId="1566185110">
    <w:abstractNumId w:val="31"/>
  </w:num>
  <w:num w:numId="46" w16cid:durableId="2018386250">
    <w:abstractNumId w:val="33"/>
  </w:num>
  <w:num w:numId="47" w16cid:durableId="1010378931">
    <w:abstractNumId w:val="21"/>
  </w:num>
  <w:num w:numId="48" w16cid:durableId="516888823">
    <w:abstractNumId w:val="67"/>
  </w:num>
  <w:num w:numId="49" w16cid:durableId="1134719256">
    <w:abstractNumId w:val="55"/>
  </w:num>
  <w:num w:numId="50" w16cid:durableId="2126609536">
    <w:abstractNumId w:val="63"/>
  </w:num>
  <w:num w:numId="51" w16cid:durableId="1930038699">
    <w:abstractNumId w:val="20"/>
  </w:num>
  <w:num w:numId="52" w16cid:durableId="1269895583">
    <w:abstractNumId w:val="6"/>
  </w:num>
  <w:num w:numId="53" w16cid:durableId="1271549563">
    <w:abstractNumId w:val="65"/>
  </w:num>
  <w:num w:numId="54" w16cid:durableId="1514152977">
    <w:abstractNumId w:val="2"/>
  </w:num>
  <w:num w:numId="55" w16cid:durableId="2057964459">
    <w:abstractNumId w:val="8"/>
  </w:num>
  <w:num w:numId="56" w16cid:durableId="2016877572">
    <w:abstractNumId w:val="71"/>
  </w:num>
  <w:num w:numId="57" w16cid:durableId="81220382">
    <w:abstractNumId w:val="84"/>
  </w:num>
  <w:num w:numId="58" w16cid:durableId="219220370">
    <w:abstractNumId w:val="78"/>
  </w:num>
  <w:num w:numId="59" w16cid:durableId="1587883705">
    <w:abstractNumId w:val="24"/>
  </w:num>
  <w:num w:numId="60" w16cid:durableId="1183318207">
    <w:abstractNumId w:val="11"/>
  </w:num>
  <w:num w:numId="61" w16cid:durableId="7380216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928465292">
    <w:abstractNumId w:val="76"/>
  </w:num>
  <w:num w:numId="63" w16cid:durableId="635375463">
    <w:abstractNumId w:val="37"/>
  </w:num>
  <w:num w:numId="64" w16cid:durableId="437679797">
    <w:abstractNumId w:val="38"/>
  </w:num>
  <w:num w:numId="65" w16cid:durableId="1322350345">
    <w:abstractNumId w:val="12"/>
  </w:num>
  <w:num w:numId="66" w16cid:durableId="1898468406">
    <w:abstractNumId w:val="30"/>
  </w:num>
  <w:num w:numId="67" w16cid:durableId="221139007">
    <w:abstractNumId w:val="0"/>
  </w:num>
  <w:num w:numId="68" w16cid:durableId="416899083">
    <w:abstractNumId w:val="82"/>
  </w:num>
  <w:num w:numId="69" w16cid:durableId="1136487291">
    <w:abstractNumId w:val="19"/>
  </w:num>
  <w:num w:numId="70" w16cid:durableId="986668442">
    <w:abstractNumId w:val="22"/>
  </w:num>
  <w:num w:numId="71" w16cid:durableId="305093339">
    <w:abstractNumId w:val="34"/>
  </w:num>
  <w:num w:numId="72" w16cid:durableId="1364481270">
    <w:abstractNumId w:val="18"/>
  </w:num>
  <w:num w:numId="73" w16cid:durableId="1514801278">
    <w:abstractNumId w:val="59"/>
  </w:num>
  <w:num w:numId="74" w16cid:durableId="1631470748">
    <w:abstractNumId w:val="80"/>
  </w:num>
  <w:num w:numId="75" w16cid:durableId="439564897">
    <w:abstractNumId w:val="42"/>
  </w:num>
  <w:num w:numId="76" w16cid:durableId="11762090">
    <w:abstractNumId w:val="50"/>
  </w:num>
  <w:num w:numId="77" w16cid:durableId="1892031697">
    <w:abstractNumId w:val="16"/>
  </w:num>
  <w:num w:numId="78" w16cid:durableId="806362505">
    <w:abstractNumId w:val="79"/>
  </w:num>
  <w:num w:numId="79" w16cid:durableId="1984045496">
    <w:abstractNumId w:val="35"/>
  </w:num>
  <w:num w:numId="80" w16cid:durableId="1120414060">
    <w:abstractNumId w:val="52"/>
  </w:num>
  <w:num w:numId="81" w16cid:durableId="2000380094">
    <w:abstractNumId w:val="69"/>
  </w:num>
  <w:num w:numId="82" w16cid:durableId="1986933725">
    <w:abstractNumId w:val="15"/>
  </w:num>
  <w:num w:numId="83" w16cid:durableId="1931618676">
    <w:abstractNumId w:val="5"/>
  </w:num>
  <w:num w:numId="84" w16cid:durableId="428043952">
    <w:abstractNumId w:val="49"/>
  </w:num>
  <w:num w:numId="85" w16cid:durableId="661616286">
    <w:abstractNumId w:val="48"/>
  </w:num>
  <w:num w:numId="86" w16cid:durableId="1901398603">
    <w:abstractNumId w:val="77"/>
  </w:num>
  <w:num w:numId="87" w16cid:durableId="428694694">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27833845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05B"/>
    <w:rsid w:val="00000D5D"/>
    <w:rsid w:val="000022F0"/>
    <w:rsid w:val="00003FEE"/>
    <w:rsid w:val="00006A5F"/>
    <w:rsid w:val="00006A65"/>
    <w:rsid w:val="00007A84"/>
    <w:rsid w:val="00012833"/>
    <w:rsid w:val="00013D93"/>
    <w:rsid w:val="00017B55"/>
    <w:rsid w:val="00020749"/>
    <w:rsid w:val="0002257D"/>
    <w:rsid w:val="000258CE"/>
    <w:rsid w:val="00026913"/>
    <w:rsid w:val="00027E7A"/>
    <w:rsid w:val="000306CE"/>
    <w:rsid w:val="0003140E"/>
    <w:rsid w:val="000318C0"/>
    <w:rsid w:val="000328B4"/>
    <w:rsid w:val="00034733"/>
    <w:rsid w:val="00034779"/>
    <w:rsid w:val="00036FD0"/>
    <w:rsid w:val="0004102B"/>
    <w:rsid w:val="00043F4C"/>
    <w:rsid w:val="00046C74"/>
    <w:rsid w:val="0005403F"/>
    <w:rsid w:val="00054B94"/>
    <w:rsid w:val="00060558"/>
    <w:rsid w:val="000626F9"/>
    <w:rsid w:val="00062893"/>
    <w:rsid w:val="00065A4D"/>
    <w:rsid w:val="00065D03"/>
    <w:rsid w:val="00070F75"/>
    <w:rsid w:val="00071DAB"/>
    <w:rsid w:val="000741A0"/>
    <w:rsid w:val="00074423"/>
    <w:rsid w:val="00075919"/>
    <w:rsid w:val="0007610E"/>
    <w:rsid w:val="000801C0"/>
    <w:rsid w:val="00081D39"/>
    <w:rsid w:val="0008247A"/>
    <w:rsid w:val="00082FDB"/>
    <w:rsid w:val="00083FA1"/>
    <w:rsid w:val="00084ADA"/>
    <w:rsid w:val="000855D4"/>
    <w:rsid w:val="00087D0B"/>
    <w:rsid w:val="00090F4C"/>
    <w:rsid w:val="0009138E"/>
    <w:rsid w:val="000926C6"/>
    <w:rsid w:val="000929CD"/>
    <w:rsid w:val="00093236"/>
    <w:rsid w:val="0009346A"/>
    <w:rsid w:val="00094CFE"/>
    <w:rsid w:val="0009568F"/>
    <w:rsid w:val="0009654B"/>
    <w:rsid w:val="000A1C46"/>
    <w:rsid w:val="000A2C38"/>
    <w:rsid w:val="000A3E1A"/>
    <w:rsid w:val="000A44FB"/>
    <w:rsid w:val="000A5325"/>
    <w:rsid w:val="000A61E4"/>
    <w:rsid w:val="000A7503"/>
    <w:rsid w:val="000B0932"/>
    <w:rsid w:val="000B2F34"/>
    <w:rsid w:val="000B5095"/>
    <w:rsid w:val="000B7391"/>
    <w:rsid w:val="000C1855"/>
    <w:rsid w:val="000C663F"/>
    <w:rsid w:val="000C7C6E"/>
    <w:rsid w:val="000D0E0C"/>
    <w:rsid w:val="000D0EF6"/>
    <w:rsid w:val="000D1DCC"/>
    <w:rsid w:val="000D2124"/>
    <w:rsid w:val="000D22F6"/>
    <w:rsid w:val="000D314C"/>
    <w:rsid w:val="000D48CE"/>
    <w:rsid w:val="000D6834"/>
    <w:rsid w:val="000D6ABD"/>
    <w:rsid w:val="000D752A"/>
    <w:rsid w:val="000E77D1"/>
    <w:rsid w:val="000F1171"/>
    <w:rsid w:val="000F476B"/>
    <w:rsid w:val="0010023D"/>
    <w:rsid w:val="001029E2"/>
    <w:rsid w:val="00106C0C"/>
    <w:rsid w:val="001070BF"/>
    <w:rsid w:val="00110E93"/>
    <w:rsid w:val="001113F6"/>
    <w:rsid w:val="00111E20"/>
    <w:rsid w:val="00111EBC"/>
    <w:rsid w:val="00111F69"/>
    <w:rsid w:val="001171BA"/>
    <w:rsid w:val="0012313F"/>
    <w:rsid w:val="001237F3"/>
    <w:rsid w:val="0012522E"/>
    <w:rsid w:val="00125DA0"/>
    <w:rsid w:val="001262B8"/>
    <w:rsid w:val="00127BC5"/>
    <w:rsid w:val="00130E1B"/>
    <w:rsid w:val="001338C2"/>
    <w:rsid w:val="001339A3"/>
    <w:rsid w:val="00135BA3"/>
    <w:rsid w:val="00143EEB"/>
    <w:rsid w:val="00143EED"/>
    <w:rsid w:val="00143F3E"/>
    <w:rsid w:val="00143FAC"/>
    <w:rsid w:val="0014621D"/>
    <w:rsid w:val="0014675A"/>
    <w:rsid w:val="00147797"/>
    <w:rsid w:val="001522D4"/>
    <w:rsid w:val="001542CB"/>
    <w:rsid w:val="00155E75"/>
    <w:rsid w:val="00160EAE"/>
    <w:rsid w:val="00162FDD"/>
    <w:rsid w:val="001655F7"/>
    <w:rsid w:val="0017067C"/>
    <w:rsid w:val="00171797"/>
    <w:rsid w:val="00171B52"/>
    <w:rsid w:val="0017361F"/>
    <w:rsid w:val="00176157"/>
    <w:rsid w:val="00176F07"/>
    <w:rsid w:val="00177608"/>
    <w:rsid w:val="001779BF"/>
    <w:rsid w:val="00181C07"/>
    <w:rsid w:val="00186280"/>
    <w:rsid w:val="00186324"/>
    <w:rsid w:val="00186665"/>
    <w:rsid w:val="00193310"/>
    <w:rsid w:val="001938C4"/>
    <w:rsid w:val="00196AFA"/>
    <w:rsid w:val="0019759F"/>
    <w:rsid w:val="001A07D3"/>
    <w:rsid w:val="001A2C69"/>
    <w:rsid w:val="001A45DC"/>
    <w:rsid w:val="001A6DB6"/>
    <w:rsid w:val="001A713D"/>
    <w:rsid w:val="001A751C"/>
    <w:rsid w:val="001B0701"/>
    <w:rsid w:val="001B308C"/>
    <w:rsid w:val="001B3290"/>
    <w:rsid w:val="001B5994"/>
    <w:rsid w:val="001C14DA"/>
    <w:rsid w:val="001C62AB"/>
    <w:rsid w:val="001D02D8"/>
    <w:rsid w:val="001D030A"/>
    <w:rsid w:val="001D1A80"/>
    <w:rsid w:val="001D25A5"/>
    <w:rsid w:val="001D443A"/>
    <w:rsid w:val="001D4C35"/>
    <w:rsid w:val="001D7116"/>
    <w:rsid w:val="001E058F"/>
    <w:rsid w:val="001E1210"/>
    <w:rsid w:val="001E2191"/>
    <w:rsid w:val="001E24F8"/>
    <w:rsid w:val="001E2958"/>
    <w:rsid w:val="001E57F6"/>
    <w:rsid w:val="001E640D"/>
    <w:rsid w:val="001E7A60"/>
    <w:rsid w:val="001E7C6B"/>
    <w:rsid w:val="001E7E1C"/>
    <w:rsid w:val="001F35F5"/>
    <w:rsid w:val="001F4895"/>
    <w:rsid w:val="00200335"/>
    <w:rsid w:val="002006A0"/>
    <w:rsid w:val="00200DC5"/>
    <w:rsid w:val="00203E0D"/>
    <w:rsid w:val="00205CFC"/>
    <w:rsid w:val="00205EE5"/>
    <w:rsid w:val="002074D9"/>
    <w:rsid w:val="00210E35"/>
    <w:rsid w:val="00211333"/>
    <w:rsid w:val="00211AD8"/>
    <w:rsid w:val="00214202"/>
    <w:rsid w:val="00214C0A"/>
    <w:rsid w:val="00214CFD"/>
    <w:rsid w:val="00214DCF"/>
    <w:rsid w:val="002214A5"/>
    <w:rsid w:val="002218D2"/>
    <w:rsid w:val="00221E30"/>
    <w:rsid w:val="0022495B"/>
    <w:rsid w:val="00225167"/>
    <w:rsid w:val="002254C3"/>
    <w:rsid w:val="002265B5"/>
    <w:rsid w:val="00226FC1"/>
    <w:rsid w:val="00230BF8"/>
    <w:rsid w:val="00232272"/>
    <w:rsid w:val="002329CE"/>
    <w:rsid w:val="00233E1C"/>
    <w:rsid w:val="0023756C"/>
    <w:rsid w:val="00242B34"/>
    <w:rsid w:val="002471B1"/>
    <w:rsid w:val="00251478"/>
    <w:rsid w:val="002515AA"/>
    <w:rsid w:val="00251C4E"/>
    <w:rsid w:val="00253B99"/>
    <w:rsid w:val="00254154"/>
    <w:rsid w:val="00254205"/>
    <w:rsid w:val="00254CBF"/>
    <w:rsid w:val="0025587E"/>
    <w:rsid w:val="002577C9"/>
    <w:rsid w:val="002622D5"/>
    <w:rsid w:val="00265633"/>
    <w:rsid w:val="0026739C"/>
    <w:rsid w:val="00271422"/>
    <w:rsid w:val="0027582F"/>
    <w:rsid w:val="00275F6E"/>
    <w:rsid w:val="00276260"/>
    <w:rsid w:val="00276873"/>
    <w:rsid w:val="00281172"/>
    <w:rsid w:val="0028424D"/>
    <w:rsid w:val="00284A00"/>
    <w:rsid w:val="00285206"/>
    <w:rsid w:val="002853FC"/>
    <w:rsid w:val="0028657D"/>
    <w:rsid w:val="00287272"/>
    <w:rsid w:val="00287802"/>
    <w:rsid w:val="00290E52"/>
    <w:rsid w:val="0029456C"/>
    <w:rsid w:val="00294E84"/>
    <w:rsid w:val="00294F30"/>
    <w:rsid w:val="002A02E6"/>
    <w:rsid w:val="002A0CE4"/>
    <w:rsid w:val="002A1D4B"/>
    <w:rsid w:val="002A780C"/>
    <w:rsid w:val="002B0131"/>
    <w:rsid w:val="002B03E7"/>
    <w:rsid w:val="002B107B"/>
    <w:rsid w:val="002B13F8"/>
    <w:rsid w:val="002B14C6"/>
    <w:rsid w:val="002B2DD5"/>
    <w:rsid w:val="002B42C0"/>
    <w:rsid w:val="002B5663"/>
    <w:rsid w:val="002B7808"/>
    <w:rsid w:val="002C0E37"/>
    <w:rsid w:val="002C5FBD"/>
    <w:rsid w:val="002C6221"/>
    <w:rsid w:val="002C7B44"/>
    <w:rsid w:val="002D20BE"/>
    <w:rsid w:val="002D298D"/>
    <w:rsid w:val="002D3CC9"/>
    <w:rsid w:val="002E0630"/>
    <w:rsid w:val="002E2886"/>
    <w:rsid w:val="002E58D3"/>
    <w:rsid w:val="002E6B21"/>
    <w:rsid w:val="002F0E38"/>
    <w:rsid w:val="002F1709"/>
    <w:rsid w:val="002F3D7C"/>
    <w:rsid w:val="002F3D9D"/>
    <w:rsid w:val="002F4CE0"/>
    <w:rsid w:val="002F526F"/>
    <w:rsid w:val="002F5E0A"/>
    <w:rsid w:val="003002AC"/>
    <w:rsid w:val="00300440"/>
    <w:rsid w:val="00301494"/>
    <w:rsid w:val="00311340"/>
    <w:rsid w:val="0031259A"/>
    <w:rsid w:val="00312EB2"/>
    <w:rsid w:val="00314D84"/>
    <w:rsid w:val="0031613C"/>
    <w:rsid w:val="00317703"/>
    <w:rsid w:val="00320031"/>
    <w:rsid w:val="00320820"/>
    <w:rsid w:val="003233B2"/>
    <w:rsid w:val="003275E7"/>
    <w:rsid w:val="00330E98"/>
    <w:rsid w:val="003343E3"/>
    <w:rsid w:val="00334F81"/>
    <w:rsid w:val="003350F9"/>
    <w:rsid w:val="00336AAA"/>
    <w:rsid w:val="00337D3E"/>
    <w:rsid w:val="003409FD"/>
    <w:rsid w:val="00341C26"/>
    <w:rsid w:val="00343A84"/>
    <w:rsid w:val="003455DD"/>
    <w:rsid w:val="0034750A"/>
    <w:rsid w:val="0034759C"/>
    <w:rsid w:val="00347774"/>
    <w:rsid w:val="00350862"/>
    <w:rsid w:val="00350EA5"/>
    <w:rsid w:val="003522E2"/>
    <w:rsid w:val="00352B23"/>
    <w:rsid w:val="0035515C"/>
    <w:rsid w:val="0035530A"/>
    <w:rsid w:val="00356739"/>
    <w:rsid w:val="003578E9"/>
    <w:rsid w:val="003621D6"/>
    <w:rsid w:val="0036261B"/>
    <w:rsid w:val="00363FFD"/>
    <w:rsid w:val="00364A89"/>
    <w:rsid w:val="0036564F"/>
    <w:rsid w:val="00366ACF"/>
    <w:rsid w:val="00370E9C"/>
    <w:rsid w:val="00371373"/>
    <w:rsid w:val="00372B50"/>
    <w:rsid w:val="00373512"/>
    <w:rsid w:val="003739A3"/>
    <w:rsid w:val="003750B9"/>
    <w:rsid w:val="0037647F"/>
    <w:rsid w:val="00381806"/>
    <w:rsid w:val="00382DC8"/>
    <w:rsid w:val="00383C65"/>
    <w:rsid w:val="00383E17"/>
    <w:rsid w:val="00384170"/>
    <w:rsid w:val="003843CD"/>
    <w:rsid w:val="00385EB1"/>
    <w:rsid w:val="00386281"/>
    <w:rsid w:val="00387CE1"/>
    <w:rsid w:val="00390B6F"/>
    <w:rsid w:val="00392DAD"/>
    <w:rsid w:val="00392E00"/>
    <w:rsid w:val="00397E18"/>
    <w:rsid w:val="003A0BD1"/>
    <w:rsid w:val="003A15ED"/>
    <w:rsid w:val="003A3EE6"/>
    <w:rsid w:val="003B1482"/>
    <w:rsid w:val="003B2E04"/>
    <w:rsid w:val="003B3570"/>
    <w:rsid w:val="003B53A2"/>
    <w:rsid w:val="003B76A9"/>
    <w:rsid w:val="003C3CFD"/>
    <w:rsid w:val="003C5058"/>
    <w:rsid w:val="003C5826"/>
    <w:rsid w:val="003C7018"/>
    <w:rsid w:val="003C7559"/>
    <w:rsid w:val="003D095A"/>
    <w:rsid w:val="003D1FB5"/>
    <w:rsid w:val="003D2C10"/>
    <w:rsid w:val="003D333C"/>
    <w:rsid w:val="003D45B4"/>
    <w:rsid w:val="003D6A1E"/>
    <w:rsid w:val="003D75C1"/>
    <w:rsid w:val="003E2AA9"/>
    <w:rsid w:val="003E36DF"/>
    <w:rsid w:val="003E38CF"/>
    <w:rsid w:val="003E3C0F"/>
    <w:rsid w:val="003E6DED"/>
    <w:rsid w:val="003F2314"/>
    <w:rsid w:val="003F3377"/>
    <w:rsid w:val="003F4650"/>
    <w:rsid w:val="003F4DD4"/>
    <w:rsid w:val="003F62DD"/>
    <w:rsid w:val="003F681F"/>
    <w:rsid w:val="003F7AA0"/>
    <w:rsid w:val="00400E42"/>
    <w:rsid w:val="00401BE2"/>
    <w:rsid w:val="00403F66"/>
    <w:rsid w:val="0040418C"/>
    <w:rsid w:val="0040450E"/>
    <w:rsid w:val="00404C60"/>
    <w:rsid w:val="00405674"/>
    <w:rsid w:val="00406824"/>
    <w:rsid w:val="00407D1F"/>
    <w:rsid w:val="00415B2E"/>
    <w:rsid w:val="004226EB"/>
    <w:rsid w:val="00422ECF"/>
    <w:rsid w:val="0042355E"/>
    <w:rsid w:val="00424734"/>
    <w:rsid w:val="004313FC"/>
    <w:rsid w:val="00432569"/>
    <w:rsid w:val="004327C9"/>
    <w:rsid w:val="00432E51"/>
    <w:rsid w:val="00434CD5"/>
    <w:rsid w:val="00435199"/>
    <w:rsid w:val="00435F86"/>
    <w:rsid w:val="00437962"/>
    <w:rsid w:val="00441482"/>
    <w:rsid w:val="004423AB"/>
    <w:rsid w:val="00443443"/>
    <w:rsid w:val="00443B99"/>
    <w:rsid w:val="00444202"/>
    <w:rsid w:val="00444D52"/>
    <w:rsid w:val="00444FE1"/>
    <w:rsid w:val="00447175"/>
    <w:rsid w:val="00455A35"/>
    <w:rsid w:val="0045705D"/>
    <w:rsid w:val="00457119"/>
    <w:rsid w:val="0046095B"/>
    <w:rsid w:val="004609FF"/>
    <w:rsid w:val="004635DA"/>
    <w:rsid w:val="00466EC7"/>
    <w:rsid w:val="00467D13"/>
    <w:rsid w:val="00470EC3"/>
    <w:rsid w:val="004728D8"/>
    <w:rsid w:val="00472C0E"/>
    <w:rsid w:val="00474A82"/>
    <w:rsid w:val="00476245"/>
    <w:rsid w:val="004800C4"/>
    <w:rsid w:val="00480EA4"/>
    <w:rsid w:val="0048192F"/>
    <w:rsid w:val="004820D7"/>
    <w:rsid w:val="0048381D"/>
    <w:rsid w:val="00487FEB"/>
    <w:rsid w:val="00490BE8"/>
    <w:rsid w:val="0049269C"/>
    <w:rsid w:val="0049272E"/>
    <w:rsid w:val="00493742"/>
    <w:rsid w:val="00494025"/>
    <w:rsid w:val="00496387"/>
    <w:rsid w:val="00496415"/>
    <w:rsid w:val="00497E3D"/>
    <w:rsid w:val="004A01EA"/>
    <w:rsid w:val="004A1010"/>
    <w:rsid w:val="004A204A"/>
    <w:rsid w:val="004A29A7"/>
    <w:rsid w:val="004A2C78"/>
    <w:rsid w:val="004A2D5B"/>
    <w:rsid w:val="004A334C"/>
    <w:rsid w:val="004A3A37"/>
    <w:rsid w:val="004A7E39"/>
    <w:rsid w:val="004B081E"/>
    <w:rsid w:val="004B2411"/>
    <w:rsid w:val="004B28A2"/>
    <w:rsid w:val="004B6AC2"/>
    <w:rsid w:val="004C0AB3"/>
    <w:rsid w:val="004C3A84"/>
    <w:rsid w:val="004C4DA2"/>
    <w:rsid w:val="004C4EF5"/>
    <w:rsid w:val="004C5B24"/>
    <w:rsid w:val="004D195E"/>
    <w:rsid w:val="004D5D12"/>
    <w:rsid w:val="004D6389"/>
    <w:rsid w:val="004D6D3C"/>
    <w:rsid w:val="004E00DF"/>
    <w:rsid w:val="004E3A87"/>
    <w:rsid w:val="004E5F47"/>
    <w:rsid w:val="004E6DB7"/>
    <w:rsid w:val="004E700E"/>
    <w:rsid w:val="004E7D7F"/>
    <w:rsid w:val="004F1953"/>
    <w:rsid w:val="004F3506"/>
    <w:rsid w:val="004F79FA"/>
    <w:rsid w:val="004F7C97"/>
    <w:rsid w:val="00501379"/>
    <w:rsid w:val="0050176A"/>
    <w:rsid w:val="00503273"/>
    <w:rsid w:val="00504F22"/>
    <w:rsid w:val="00506407"/>
    <w:rsid w:val="00506427"/>
    <w:rsid w:val="00511E9E"/>
    <w:rsid w:val="00512091"/>
    <w:rsid w:val="00512E40"/>
    <w:rsid w:val="005149F7"/>
    <w:rsid w:val="00515846"/>
    <w:rsid w:val="00515B62"/>
    <w:rsid w:val="00517A3E"/>
    <w:rsid w:val="00522313"/>
    <w:rsid w:val="005254F0"/>
    <w:rsid w:val="00527259"/>
    <w:rsid w:val="00527407"/>
    <w:rsid w:val="00527B17"/>
    <w:rsid w:val="00527E03"/>
    <w:rsid w:val="005310AB"/>
    <w:rsid w:val="005316A3"/>
    <w:rsid w:val="0053317B"/>
    <w:rsid w:val="00533A49"/>
    <w:rsid w:val="005356E3"/>
    <w:rsid w:val="00535FA2"/>
    <w:rsid w:val="00536998"/>
    <w:rsid w:val="005426C0"/>
    <w:rsid w:val="00544EC1"/>
    <w:rsid w:val="00545C66"/>
    <w:rsid w:val="0054601C"/>
    <w:rsid w:val="005465D5"/>
    <w:rsid w:val="00547106"/>
    <w:rsid w:val="00550049"/>
    <w:rsid w:val="00551083"/>
    <w:rsid w:val="00552BA8"/>
    <w:rsid w:val="00553817"/>
    <w:rsid w:val="00555971"/>
    <w:rsid w:val="00556903"/>
    <w:rsid w:val="00557233"/>
    <w:rsid w:val="005611E5"/>
    <w:rsid w:val="00563538"/>
    <w:rsid w:val="00563694"/>
    <w:rsid w:val="00563A80"/>
    <w:rsid w:val="00563CF0"/>
    <w:rsid w:val="00565420"/>
    <w:rsid w:val="00565563"/>
    <w:rsid w:val="00565777"/>
    <w:rsid w:val="00566CE0"/>
    <w:rsid w:val="00567440"/>
    <w:rsid w:val="005713AB"/>
    <w:rsid w:val="005724CE"/>
    <w:rsid w:val="005735D2"/>
    <w:rsid w:val="00575A35"/>
    <w:rsid w:val="00580310"/>
    <w:rsid w:val="00581C3D"/>
    <w:rsid w:val="00582C53"/>
    <w:rsid w:val="005832C5"/>
    <w:rsid w:val="00583585"/>
    <w:rsid w:val="0058524C"/>
    <w:rsid w:val="0058542A"/>
    <w:rsid w:val="00586F8E"/>
    <w:rsid w:val="00590FFB"/>
    <w:rsid w:val="00591046"/>
    <w:rsid w:val="00594AE6"/>
    <w:rsid w:val="005951C1"/>
    <w:rsid w:val="00595F83"/>
    <w:rsid w:val="0059658C"/>
    <w:rsid w:val="005978C8"/>
    <w:rsid w:val="005A4014"/>
    <w:rsid w:val="005A55BC"/>
    <w:rsid w:val="005A55FC"/>
    <w:rsid w:val="005A5C0F"/>
    <w:rsid w:val="005A7721"/>
    <w:rsid w:val="005B2DCB"/>
    <w:rsid w:val="005B395B"/>
    <w:rsid w:val="005B419E"/>
    <w:rsid w:val="005B52BD"/>
    <w:rsid w:val="005B7456"/>
    <w:rsid w:val="005C009F"/>
    <w:rsid w:val="005C143B"/>
    <w:rsid w:val="005C255D"/>
    <w:rsid w:val="005C2926"/>
    <w:rsid w:val="005C3324"/>
    <w:rsid w:val="005C38C8"/>
    <w:rsid w:val="005C3D6F"/>
    <w:rsid w:val="005C4FB7"/>
    <w:rsid w:val="005D0AD0"/>
    <w:rsid w:val="005D3EE3"/>
    <w:rsid w:val="005D4AD8"/>
    <w:rsid w:val="005D52FB"/>
    <w:rsid w:val="005D5542"/>
    <w:rsid w:val="005D7C31"/>
    <w:rsid w:val="005D7D54"/>
    <w:rsid w:val="005E1EEA"/>
    <w:rsid w:val="005F0072"/>
    <w:rsid w:val="005F0E60"/>
    <w:rsid w:val="005F183E"/>
    <w:rsid w:val="005F1E44"/>
    <w:rsid w:val="005F4A15"/>
    <w:rsid w:val="0060114B"/>
    <w:rsid w:val="0060125B"/>
    <w:rsid w:val="006012BC"/>
    <w:rsid w:val="00602795"/>
    <w:rsid w:val="0060443E"/>
    <w:rsid w:val="00612105"/>
    <w:rsid w:val="0061235C"/>
    <w:rsid w:val="00612477"/>
    <w:rsid w:val="00616FA6"/>
    <w:rsid w:val="0061709C"/>
    <w:rsid w:val="0062038C"/>
    <w:rsid w:val="00620ABC"/>
    <w:rsid w:val="00620B9E"/>
    <w:rsid w:val="00621C7F"/>
    <w:rsid w:val="006232E5"/>
    <w:rsid w:val="00623C01"/>
    <w:rsid w:val="00627CD3"/>
    <w:rsid w:val="0063476B"/>
    <w:rsid w:val="00635042"/>
    <w:rsid w:val="00635095"/>
    <w:rsid w:val="006460A3"/>
    <w:rsid w:val="006509F7"/>
    <w:rsid w:val="00650C11"/>
    <w:rsid w:val="00651CBD"/>
    <w:rsid w:val="006521A2"/>
    <w:rsid w:val="0065479A"/>
    <w:rsid w:val="006561A1"/>
    <w:rsid w:val="00656392"/>
    <w:rsid w:val="00656A8F"/>
    <w:rsid w:val="006573E3"/>
    <w:rsid w:val="00661E0D"/>
    <w:rsid w:val="00663EC2"/>
    <w:rsid w:val="00664515"/>
    <w:rsid w:val="00664B1A"/>
    <w:rsid w:val="006710F7"/>
    <w:rsid w:val="00672033"/>
    <w:rsid w:val="006733E4"/>
    <w:rsid w:val="00673C11"/>
    <w:rsid w:val="006777B6"/>
    <w:rsid w:val="00677DF5"/>
    <w:rsid w:val="00680FFC"/>
    <w:rsid w:val="00681951"/>
    <w:rsid w:val="00682122"/>
    <w:rsid w:val="00683EC4"/>
    <w:rsid w:val="00686242"/>
    <w:rsid w:val="006864C9"/>
    <w:rsid w:val="00687AE6"/>
    <w:rsid w:val="0069031C"/>
    <w:rsid w:val="00691AB3"/>
    <w:rsid w:val="00692F2B"/>
    <w:rsid w:val="00693F52"/>
    <w:rsid w:val="00694822"/>
    <w:rsid w:val="0069549C"/>
    <w:rsid w:val="00696138"/>
    <w:rsid w:val="0069613C"/>
    <w:rsid w:val="006963A8"/>
    <w:rsid w:val="0069687D"/>
    <w:rsid w:val="0069714D"/>
    <w:rsid w:val="00697B51"/>
    <w:rsid w:val="00697C21"/>
    <w:rsid w:val="006A0CDA"/>
    <w:rsid w:val="006A1999"/>
    <w:rsid w:val="006A1C94"/>
    <w:rsid w:val="006A4581"/>
    <w:rsid w:val="006A4DED"/>
    <w:rsid w:val="006A5CBD"/>
    <w:rsid w:val="006A70B0"/>
    <w:rsid w:val="006B1B67"/>
    <w:rsid w:val="006B1B98"/>
    <w:rsid w:val="006B3029"/>
    <w:rsid w:val="006B31B7"/>
    <w:rsid w:val="006B3BC8"/>
    <w:rsid w:val="006B40E0"/>
    <w:rsid w:val="006B49B4"/>
    <w:rsid w:val="006B4DF0"/>
    <w:rsid w:val="006B5E1D"/>
    <w:rsid w:val="006B7024"/>
    <w:rsid w:val="006B7D11"/>
    <w:rsid w:val="006C213D"/>
    <w:rsid w:val="006C5F99"/>
    <w:rsid w:val="006C6C30"/>
    <w:rsid w:val="006D0EB8"/>
    <w:rsid w:val="006D32FF"/>
    <w:rsid w:val="006D4226"/>
    <w:rsid w:val="006D665F"/>
    <w:rsid w:val="006E0E3A"/>
    <w:rsid w:val="006E551E"/>
    <w:rsid w:val="006E731D"/>
    <w:rsid w:val="006F02FC"/>
    <w:rsid w:val="006F0646"/>
    <w:rsid w:val="006F0BC4"/>
    <w:rsid w:val="006F0D06"/>
    <w:rsid w:val="006F12A0"/>
    <w:rsid w:val="006F1588"/>
    <w:rsid w:val="006F238A"/>
    <w:rsid w:val="006F28D8"/>
    <w:rsid w:val="006F29BF"/>
    <w:rsid w:val="006F5418"/>
    <w:rsid w:val="006F5751"/>
    <w:rsid w:val="006F5F4D"/>
    <w:rsid w:val="006F5F83"/>
    <w:rsid w:val="006F6FCD"/>
    <w:rsid w:val="006F755E"/>
    <w:rsid w:val="007044C6"/>
    <w:rsid w:val="0070471E"/>
    <w:rsid w:val="0070542F"/>
    <w:rsid w:val="00706C37"/>
    <w:rsid w:val="00706D43"/>
    <w:rsid w:val="00710746"/>
    <w:rsid w:val="00713294"/>
    <w:rsid w:val="00713678"/>
    <w:rsid w:val="007154A9"/>
    <w:rsid w:val="007155C4"/>
    <w:rsid w:val="00720EB6"/>
    <w:rsid w:val="00722ACD"/>
    <w:rsid w:val="00727BC5"/>
    <w:rsid w:val="00727DFC"/>
    <w:rsid w:val="00730F8F"/>
    <w:rsid w:val="007310C8"/>
    <w:rsid w:val="00731B1D"/>
    <w:rsid w:val="00732D7E"/>
    <w:rsid w:val="00734760"/>
    <w:rsid w:val="00734C06"/>
    <w:rsid w:val="00735DD0"/>
    <w:rsid w:val="00736ACD"/>
    <w:rsid w:val="00741DE5"/>
    <w:rsid w:val="0074344B"/>
    <w:rsid w:val="007447BB"/>
    <w:rsid w:val="00744BEB"/>
    <w:rsid w:val="00745591"/>
    <w:rsid w:val="007458C1"/>
    <w:rsid w:val="00746D35"/>
    <w:rsid w:val="00750FEB"/>
    <w:rsid w:val="0075618B"/>
    <w:rsid w:val="00756D6A"/>
    <w:rsid w:val="00757C74"/>
    <w:rsid w:val="00760228"/>
    <w:rsid w:val="00760299"/>
    <w:rsid w:val="007623A7"/>
    <w:rsid w:val="00762B70"/>
    <w:rsid w:val="00766910"/>
    <w:rsid w:val="00766E9B"/>
    <w:rsid w:val="00770C8A"/>
    <w:rsid w:val="00772AD5"/>
    <w:rsid w:val="00773F5E"/>
    <w:rsid w:val="007743A7"/>
    <w:rsid w:val="007815BB"/>
    <w:rsid w:val="00782CEB"/>
    <w:rsid w:val="007839C4"/>
    <w:rsid w:val="007849D0"/>
    <w:rsid w:val="00786681"/>
    <w:rsid w:val="00787940"/>
    <w:rsid w:val="0079010F"/>
    <w:rsid w:val="00790522"/>
    <w:rsid w:val="00790B9E"/>
    <w:rsid w:val="00792071"/>
    <w:rsid w:val="00792374"/>
    <w:rsid w:val="007A1E0A"/>
    <w:rsid w:val="007A27E0"/>
    <w:rsid w:val="007A2CFE"/>
    <w:rsid w:val="007A3689"/>
    <w:rsid w:val="007A36F7"/>
    <w:rsid w:val="007A5070"/>
    <w:rsid w:val="007A63D3"/>
    <w:rsid w:val="007A7300"/>
    <w:rsid w:val="007B02E3"/>
    <w:rsid w:val="007B050E"/>
    <w:rsid w:val="007B179C"/>
    <w:rsid w:val="007B4026"/>
    <w:rsid w:val="007B48E3"/>
    <w:rsid w:val="007B601D"/>
    <w:rsid w:val="007B6E02"/>
    <w:rsid w:val="007B6EBB"/>
    <w:rsid w:val="007B7955"/>
    <w:rsid w:val="007C0BA5"/>
    <w:rsid w:val="007C4A28"/>
    <w:rsid w:val="007D7E35"/>
    <w:rsid w:val="007E0008"/>
    <w:rsid w:val="007E0399"/>
    <w:rsid w:val="007E1AC8"/>
    <w:rsid w:val="007E6B19"/>
    <w:rsid w:val="007E79B8"/>
    <w:rsid w:val="007F14D1"/>
    <w:rsid w:val="007F2AAC"/>
    <w:rsid w:val="007F3B69"/>
    <w:rsid w:val="007F4015"/>
    <w:rsid w:val="007F5B83"/>
    <w:rsid w:val="007F624A"/>
    <w:rsid w:val="007F6712"/>
    <w:rsid w:val="007F7226"/>
    <w:rsid w:val="00802566"/>
    <w:rsid w:val="00803861"/>
    <w:rsid w:val="00804970"/>
    <w:rsid w:val="00805FB0"/>
    <w:rsid w:val="00806BF2"/>
    <w:rsid w:val="0081019C"/>
    <w:rsid w:val="0081038F"/>
    <w:rsid w:val="008124BC"/>
    <w:rsid w:val="008125BF"/>
    <w:rsid w:val="00813FEF"/>
    <w:rsid w:val="008144E7"/>
    <w:rsid w:val="00815FE8"/>
    <w:rsid w:val="00817101"/>
    <w:rsid w:val="008207AA"/>
    <w:rsid w:val="0082152A"/>
    <w:rsid w:val="008223C2"/>
    <w:rsid w:val="008237A9"/>
    <w:rsid w:val="0082697B"/>
    <w:rsid w:val="00827764"/>
    <w:rsid w:val="00827A48"/>
    <w:rsid w:val="008301BF"/>
    <w:rsid w:val="0083134B"/>
    <w:rsid w:val="00831E53"/>
    <w:rsid w:val="008355F3"/>
    <w:rsid w:val="00836027"/>
    <w:rsid w:val="008415D6"/>
    <w:rsid w:val="00841631"/>
    <w:rsid w:val="00841A8B"/>
    <w:rsid w:val="008440F1"/>
    <w:rsid w:val="00846E88"/>
    <w:rsid w:val="0084758E"/>
    <w:rsid w:val="008519FC"/>
    <w:rsid w:val="00853663"/>
    <w:rsid w:val="00853BCB"/>
    <w:rsid w:val="008547A8"/>
    <w:rsid w:val="00855140"/>
    <w:rsid w:val="008569F6"/>
    <w:rsid w:val="00856BD8"/>
    <w:rsid w:val="0085787D"/>
    <w:rsid w:val="00857938"/>
    <w:rsid w:val="00857EC7"/>
    <w:rsid w:val="00860734"/>
    <w:rsid w:val="00864151"/>
    <w:rsid w:val="00864596"/>
    <w:rsid w:val="0086499C"/>
    <w:rsid w:val="00864EC4"/>
    <w:rsid w:val="00865DF4"/>
    <w:rsid w:val="00866AC5"/>
    <w:rsid w:val="008721C8"/>
    <w:rsid w:val="00873E2E"/>
    <w:rsid w:val="00882E75"/>
    <w:rsid w:val="00883A7F"/>
    <w:rsid w:val="008853E3"/>
    <w:rsid w:val="00885908"/>
    <w:rsid w:val="008870BE"/>
    <w:rsid w:val="00887B1F"/>
    <w:rsid w:val="008942DC"/>
    <w:rsid w:val="00894697"/>
    <w:rsid w:val="008962AC"/>
    <w:rsid w:val="00897B02"/>
    <w:rsid w:val="008A3BC2"/>
    <w:rsid w:val="008A5973"/>
    <w:rsid w:val="008A752D"/>
    <w:rsid w:val="008B142A"/>
    <w:rsid w:val="008B5904"/>
    <w:rsid w:val="008C038D"/>
    <w:rsid w:val="008C14A2"/>
    <w:rsid w:val="008C1620"/>
    <w:rsid w:val="008C1C3F"/>
    <w:rsid w:val="008C2890"/>
    <w:rsid w:val="008C2C69"/>
    <w:rsid w:val="008C3B51"/>
    <w:rsid w:val="008C585F"/>
    <w:rsid w:val="008C617A"/>
    <w:rsid w:val="008D0A73"/>
    <w:rsid w:val="008D6D4E"/>
    <w:rsid w:val="008E155E"/>
    <w:rsid w:val="008E27BE"/>
    <w:rsid w:val="008E2927"/>
    <w:rsid w:val="008E3015"/>
    <w:rsid w:val="008E6AFF"/>
    <w:rsid w:val="008E6E5A"/>
    <w:rsid w:val="008E78D1"/>
    <w:rsid w:val="008F181B"/>
    <w:rsid w:val="008F226F"/>
    <w:rsid w:val="008F2E18"/>
    <w:rsid w:val="008F2F42"/>
    <w:rsid w:val="008F450A"/>
    <w:rsid w:val="008F6A4F"/>
    <w:rsid w:val="008F6C82"/>
    <w:rsid w:val="008F7752"/>
    <w:rsid w:val="00900A3F"/>
    <w:rsid w:val="009060E4"/>
    <w:rsid w:val="00906A31"/>
    <w:rsid w:val="009071F1"/>
    <w:rsid w:val="00907484"/>
    <w:rsid w:val="00907ABD"/>
    <w:rsid w:val="00907CE9"/>
    <w:rsid w:val="00912743"/>
    <w:rsid w:val="0091343E"/>
    <w:rsid w:val="009141CF"/>
    <w:rsid w:val="009145BE"/>
    <w:rsid w:val="00915763"/>
    <w:rsid w:val="00917F37"/>
    <w:rsid w:val="00920177"/>
    <w:rsid w:val="009238B7"/>
    <w:rsid w:val="00925997"/>
    <w:rsid w:val="009261BB"/>
    <w:rsid w:val="00930CF8"/>
    <w:rsid w:val="00930DC4"/>
    <w:rsid w:val="00931E9D"/>
    <w:rsid w:val="00933377"/>
    <w:rsid w:val="00933452"/>
    <w:rsid w:val="00934E00"/>
    <w:rsid w:val="00935A2D"/>
    <w:rsid w:val="00935F4F"/>
    <w:rsid w:val="00936CAA"/>
    <w:rsid w:val="0093742A"/>
    <w:rsid w:val="0094301D"/>
    <w:rsid w:val="0094799A"/>
    <w:rsid w:val="009479C8"/>
    <w:rsid w:val="009507D2"/>
    <w:rsid w:val="00950834"/>
    <w:rsid w:val="00950996"/>
    <w:rsid w:val="00952C70"/>
    <w:rsid w:val="00957A41"/>
    <w:rsid w:val="00960224"/>
    <w:rsid w:val="009605CD"/>
    <w:rsid w:val="00962882"/>
    <w:rsid w:val="00965465"/>
    <w:rsid w:val="00965595"/>
    <w:rsid w:val="0097087E"/>
    <w:rsid w:val="00971980"/>
    <w:rsid w:val="00972843"/>
    <w:rsid w:val="00972E9D"/>
    <w:rsid w:val="00980B3F"/>
    <w:rsid w:val="00980B5D"/>
    <w:rsid w:val="00980DD1"/>
    <w:rsid w:val="00984FEA"/>
    <w:rsid w:val="00987EF7"/>
    <w:rsid w:val="00990A7C"/>
    <w:rsid w:val="00991B59"/>
    <w:rsid w:val="00991B82"/>
    <w:rsid w:val="00993673"/>
    <w:rsid w:val="009939A2"/>
    <w:rsid w:val="00995476"/>
    <w:rsid w:val="00995DFC"/>
    <w:rsid w:val="009A1FE4"/>
    <w:rsid w:val="009A32D1"/>
    <w:rsid w:val="009A727E"/>
    <w:rsid w:val="009B1D4D"/>
    <w:rsid w:val="009B23EE"/>
    <w:rsid w:val="009B47D8"/>
    <w:rsid w:val="009B4E6F"/>
    <w:rsid w:val="009B4EDC"/>
    <w:rsid w:val="009B630F"/>
    <w:rsid w:val="009B63F5"/>
    <w:rsid w:val="009B69EA"/>
    <w:rsid w:val="009B6CC8"/>
    <w:rsid w:val="009B7B7E"/>
    <w:rsid w:val="009C0388"/>
    <w:rsid w:val="009C0EE9"/>
    <w:rsid w:val="009C31FE"/>
    <w:rsid w:val="009C3892"/>
    <w:rsid w:val="009C5424"/>
    <w:rsid w:val="009C5B28"/>
    <w:rsid w:val="009C7470"/>
    <w:rsid w:val="009C7F32"/>
    <w:rsid w:val="009D05B0"/>
    <w:rsid w:val="009D1C84"/>
    <w:rsid w:val="009D2949"/>
    <w:rsid w:val="009D3BA9"/>
    <w:rsid w:val="009D44E3"/>
    <w:rsid w:val="009D57B8"/>
    <w:rsid w:val="009D6B81"/>
    <w:rsid w:val="009E1557"/>
    <w:rsid w:val="009E64B2"/>
    <w:rsid w:val="009E7522"/>
    <w:rsid w:val="009F0B05"/>
    <w:rsid w:val="009F134C"/>
    <w:rsid w:val="009F2661"/>
    <w:rsid w:val="009F463A"/>
    <w:rsid w:val="009F4B8B"/>
    <w:rsid w:val="009F5FC3"/>
    <w:rsid w:val="009F6B84"/>
    <w:rsid w:val="00A03857"/>
    <w:rsid w:val="00A03992"/>
    <w:rsid w:val="00A04F33"/>
    <w:rsid w:val="00A10BF1"/>
    <w:rsid w:val="00A1416A"/>
    <w:rsid w:val="00A15AA7"/>
    <w:rsid w:val="00A21476"/>
    <w:rsid w:val="00A216D1"/>
    <w:rsid w:val="00A22BD5"/>
    <w:rsid w:val="00A2478D"/>
    <w:rsid w:val="00A250F9"/>
    <w:rsid w:val="00A2558D"/>
    <w:rsid w:val="00A273D8"/>
    <w:rsid w:val="00A27701"/>
    <w:rsid w:val="00A2791B"/>
    <w:rsid w:val="00A30569"/>
    <w:rsid w:val="00A311E3"/>
    <w:rsid w:val="00A32377"/>
    <w:rsid w:val="00A32998"/>
    <w:rsid w:val="00A35E47"/>
    <w:rsid w:val="00A37464"/>
    <w:rsid w:val="00A37E28"/>
    <w:rsid w:val="00A442F3"/>
    <w:rsid w:val="00A4451B"/>
    <w:rsid w:val="00A536D2"/>
    <w:rsid w:val="00A55562"/>
    <w:rsid w:val="00A619E1"/>
    <w:rsid w:val="00A633DF"/>
    <w:rsid w:val="00A63AD3"/>
    <w:rsid w:val="00A640E8"/>
    <w:rsid w:val="00A65F0C"/>
    <w:rsid w:val="00A707BD"/>
    <w:rsid w:val="00A71737"/>
    <w:rsid w:val="00A71A0D"/>
    <w:rsid w:val="00A7283E"/>
    <w:rsid w:val="00A72A0E"/>
    <w:rsid w:val="00A74AE4"/>
    <w:rsid w:val="00A7690A"/>
    <w:rsid w:val="00A7735C"/>
    <w:rsid w:val="00A776B6"/>
    <w:rsid w:val="00A813F1"/>
    <w:rsid w:val="00A83562"/>
    <w:rsid w:val="00A83C0D"/>
    <w:rsid w:val="00A84015"/>
    <w:rsid w:val="00A84290"/>
    <w:rsid w:val="00A84C5E"/>
    <w:rsid w:val="00A85364"/>
    <w:rsid w:val="00A853D6"/>
    <w:rsid w:val="00A85624"/>
    <w:rsid w:val="00A92216"/>
    <w:rsid w:val="00A93E9A"/>
    <w:rsid w:val="00A94387"/>
    <w:rsid w:val="00A94A70"/>
    <w:rsid w:val="00A95354"/>
    <w:rsid w:val="00A9593D"/>
    <w:rsid w:val="00AA3329"/>
    <w:rsid w:val="00AA346E"/>
    <w:rsid w:val="00AA3BB9"/>
    <w:rsid w:val="00AA4D22"/>
    <w:rsid w:val="00AA7B78"/>
    <w:rsid w:val="00AB0A42"/>
    <w:rsid w:val="00AB10FF"/>
    <w:rsid w:val="00AB2559"/>
    <w:rsid w:val="00AB3E35"/>
    <w:rsid w:val="00AB5458"/>
    <w:rsid w:val="00AB5DC1"/>
    <w:rsid w:val="00AB5E5A"/>
    <w:rsid w:val="00AB5E88"/>
    <w:rsid w:val="00AB66CA"/>
    <w:rsid w:val="00AC241A"/>
    <w:rsid w:val="00AC57A4"/>
    <w:rsid w:val="00AD0BDB"/>
    <w:rsid w:val="00AD3535"/>
    <w:rsid w:val="00AD4BB1"/>
    <w:rsid w:val="00AD580E"/>
    <w:rsid w:val="00AD5EEA"/>
    <w:rsid w:val="00AE32A7"/>
    <w:rsid w:val="00AE39B3"/>
    <w:rsid w:val="00AE6C9D"/>
    <w:rsid w:val="00AE7572"/>
    <w:rsid w:val="00AF2649"/>
    <w:rsid w:val="00AF313A"/>
    <w:rsid w:val="00AF4498"/>
    <w:rsid w:val="00AF5140"/>
    <w:rsid w:val="00AF5A2E"/>
    <w:rsid w:val="00AF5BAA"/>
    <w:rsid w:val="00B00391"/>
    <w:rsid w:val="00B02BD1"/>
    <w:rsid w:val="00B03ACE"/>
    <w:rsid w:val="00B03B60"/>
    <w:rsid w:val="00B051BE"/>
    <w:rsid w:val="00B05547"/>
    <w:rsid w:val="00B057F5"/>
    <w:rsid w:val="00B07092"/>
    <w:rsid w:val="00B1166F"/>
    <w:rsid w:val="00B14158"/>
    <w:rsid w:val="00B149A9"/>
    <w:rsid w:val="00B175CA"/>
    <w:rsid w:val="00B17BF4"/>
    <w:rsid w:val="00B17EB6"/>
    <w:rsid w:val="00B22A87"/>
    <w:rsid w:val="00B30AE7"/>
    <w:rsid w:val="00B31793"/>
    <w:rsid w:val="00B32F98"/>
    <w:rsid w:val="00B33213"/>
    <w:rsid w:val="00B3386E"/>
    <w:rsid w:val="00B34048"/>
    <w:rsid w:val="00B34273"/>
    <w:rsid w:val="00B34A44"/>
    <w:rsid w:val="00B34BCE"/>
    <w:rsid w:val="00B35456"/>
    <w:rsid w:val="00B36327"/>
    <w:rsid w:val="00B36CE6"/>
    <w:rsid w:val="00B3787E"/>
    <w:rsid w:val="00B37F6C"/>
    <w:rsid w:val="00B422F1"/>
    <w:rsid w:val="00B52567"/>
    <w:rsid w:val="00B526AE"/>
    <w:rsid w:val="00B52DBB"/>
    <w:rsid w:val="00B6037E"/>
    <w:rsid w:val="00B612BF"/>
    <w:rsid w:val="00B66104"/>
    <w:rsid w:val="00B66146"/>
    <w:rsid w:val="00B67278"/>
    <w:rsid w:val="00B67643"/>
    <w:rsid w:val="00B721EE"/>
    <w:rsid w:val="00B732AA"/>
    <w:rsid w:val="00B745AE"/>
    <w:rsid w:val="00B76705"/>
    <w:rsid w:val="00B7689C"/>
    <w:rsid w:val="00B77E31"/>
    <w:rsid w:val="00B8278B"/>
    <w:rsid w:val="00B8342D"/>
    <w:rsid w:val="00B834E7"/>
    <w:rsid w:val="00B8553A"/>
    <w:rsid w:val="00B85788"/>
    <w:rsid w:val="00B86F73"/>
    <w:rsid w:val="00B87DF3"/>
    <w:rsid w:val="00B90A74"/>
    <w:rsid w:val="00B9101F"/>
    <w:rsid w:val="00B92AA1"/>
    <w:rsid w:val="00B93621"/>
    <w:rsid w:val="00B93FBE"/>
    <w:rsid w:val="00B97AB0"/>
    <w:rsid w:val="00BA0F2D"/>
    <w:rsid w:val="00BA1D2D"/>
    <w:rsid w:val="00BA2AF5"/>
    <w:rsid w:val="00BA2CDF"/>
    <w:rsid w:val="00BA4194"/>
    <w:rsid w:val="00BA515D"/>
    <w:rsid w:val="00BA7453"/>
    <w:rsid w:val="00BB0A92"/>
    <w:rsid w:val="00BB2D1D"/>
    <w:rsid w:val="00BB59FC"/>
    <w:rsid w:val="00BC1A56"/>
    <w:rsid w:val="00BC2803"/>
    <w:rsid w:val="00BD0205"/>
    <w:rsid w:val="00BD03D8"/>
    <w:rsid w:val="00BD33F2"/>
    <w:rsid w:val="00BD4810"/>
    <w:rsid w:val="00BD4EDC"/>
    <w:rsid w:val="00BD5862"/>
    <w:rsid w:val="00BD6925"/>
    <w:rsid w:val="00BD7DE9"/>
    <w:rsid w:val="00BE0A02"/>
    <w:rsid w:val="00BE200B"/>
    <w:rsid w:val="00BE386F"/>
    <w:rsid w:val="00BE463F"/>
    <w:rsid w:val="00BF0004"/>
    <w:rsid w:val="00BF0E36"/>
    <w:rsid w:val="00BF2787"/>
    <w:rsid w:val="00BF3EA4"/>
    <w:rsid w:val="00BF54D8"/>
    <w:rsid w:val="00BF76A9"/>
    <w:rsid w:val="00BF7913"/>
    <w:rsid w:val="00C0066E"/>
    <w:rsid w:val="00C0191D"/>
    <w:rsid w:val="00C022BE"/>
    <w:rsid w:val="00C045D9"/>
    <w:rsid w:val="00C061E8"/>
    <w:rsid w:val="00C10488"/>
    <w:rsid w:val="00C11809"/>
    <w:rsid w:val="00C135EB"/>
    <w:rsid w:val="00C1383F"/>
    <w:rsid w:val="00C14CEC"/>
    <w:rsid w:val="00C151F3"/>
    <w:rsid w:val="00C15B54"/>
    <w:rsid w:val="00C17321"/>
    <w:rsid w:val="00C205D0"/>
    <w:rsid w:val="00C23720"/>
    <w:rsid w:val="00C23F3D"/>
    <w:rsid w:val="00C263A7"/>
    <w:rsid w:val="00C27692"/>
    <w:rsid w:val="00C3109B"/>
    <w:rsid w:val="00C3196B"/>
    <w:rsid w:val="00C31B21"/>
    <w:rsid w:val="00C332B3"/>
    <w:rsid w:val="00C33573"/>
    <w:rsid w:val="00C352C0"/>
    <w:rsid w:val="00C36289"/>
    <w:rsid w:val="00C37012"/>
    <w:rsid w:val="00C3705B"/>
    <w:rsid w:val="00C40B44"/>
    <w:rsid w:val="00C4274F"/>
    <w:rsid w:val="00C42E7D"/>
    <w:rsid w:val="00C44244"/>
    <w:rsid w:val="00C45782"/>
    <w:rsid w:val="00C46237"/>
    <w:rsid w:val="00C478BD"/>
    <w:rsid w:val="00C52803"/>
    <w:rsid w:val="00C52C40"/>
    <w:rsid w:val="00C54C23"/>
    <w:rsid w:val="00C601BE"/>
    <w:rsid w:val="00C6153A"/>
    <w:rsid w:val="00C644B3"/>
    <w:rsid w:val="00C671FD"/>
    <w:rsid w:val="00C72949"/>
    <w:rsid w:val="00C72BF1"/>
    <w:rsid w:val="00C74C40"/>
    <w:rsid w:val="00C74CE0"/>
    <w:rsid w:val="00C804C9"/>
    <w:rsid w:val="00C808D4"/>
    <w:rsid w:val="00C81DBE"/>
    <w:rsid w:val="00C81F76"/>
    <w:rsid w:val="00C82EA4"/>
    <w:rsid w:val="00C850AA"/>
    <w:rsid w:val="00C85DE7"/>
    <w:rsid w:val="00C85F7E"/>
    <w:rsid w:val="00C86CE7"/>
    <w:rsid w:val="00C9266D"/>
    <w:rsid w:val="00C93240"/>
    <w:rsid w:val="00C93EA0"/>
    <w:rsid w:val="00C953B4"/>
    <w:rsid w:val="00C970FF"/>
    <w:rsid w:val="00CA07BE"/>
    <w:rsid w:val="00CA1662"/>
    <w:rsid w:val="00CA234A"/>
    <w:rsid w:val="00CA296B"/>
    <w:rsid w:val="00CA3A8D"/>
    <w:rsid w:val="00CA3E35"/>
    <w:rsid w:val="00CA3F2B"/>
    <w:rsid w:val="00CA488A"/>
    <w:rsid w:val="00CA4BDF"/>
    <w:rsid w:val="00CA74FA"/>
    <w:rsid w:val="00CB2DE0"/>
    <w:rsid w:val="00CB4E48"/>
    <w:rsid w:val="00CB615D"/>
    <w:rsid w:val="00CB6AA6"/>
    <w:rsid w:val="00CC02AA"/>
    <w:rsid w:val="00CC2B15"/>
    <w:rsid w:val="00CC52C8"/>
    <w:rsid w:val="00CC55E7"/>
    <w:rsid w:val="00CC640E"/>
    <w:rsid w:val="00CC6E0B"/>
    <w:rsid w:val="00CD07AB"/>
    <w:rsid w:val="00CD2061"/>
    <w:rsid w:val="00CD2967"/>
    <w:rsid w:val="00CD3C84"/>
    <w:rsid w:val="00CD65EC"/>
    <w:rsid w:val="00CD71F1"/>
    <w:rsid w:val="00CD7262"/>
    <w:rsid w:val="00CE31C9"/>
    <w:rsid w:val="00CE53C7"/>
    <w:rsid w:val="00CE555F"/>
    <w:rsid w:val="00CE75BC"/>
    <w:rsid w:val="00CF00E5"/>
    <w:rsid w:val="00CF0D86"/>
    <w:rsid w:val="00CF3FEF"/>
    <w:rsid w:val="00CF4298"/>
    <w:rsid w:val="00CF47FE"/>
    <w:rsid w:val="00D00CF8"/>
    <w:rsid w:val="00D01D0B"/>
    <w:rsid w:val="00D02372"/>
    <w:rsid w:val="00D05338"/>
    <w:rsid w:val="00D05C2D"/>
    <w:rsid w:val="00D065C8"/>
    <w:rsid w:val="00D06607"/>
    <w:rsid w:val="00D1190A"/>
    <w:rsid w:val="00D11DAF"/>
    <w:rsid w:val="00D11EF2"/>
    <w:rsid w:val="00D13521"/>
    <w:rsid w:val="00D13FC0"/>
    <w:rsid w:val="00D14B40"/>
    <w:rsid w:val="00D1650A"/>
    <w:rsid w:val="00D2042D"/>
    <w:rsid w:val="00D20C38"/>
    <w:rsid w:val="00D22E3D"/>
    <w:rsid w:val="00D263A2"/>
    <w:rsid w:val="00D27531"/>
    <w:rsid w:val="00D3199A"/>
    <w:rsid w:val="00D31A6A"/>
    <w:rsid w:val="00D32600"/>
    <w:rsid w:val="00D33457"/>
    <w:rsid w:val="00D338D4"/>
    <w:rsid w:val="00D3435D"/>
    <w:rsid w:val="00D346E9"/>
    <w:rsid w:val="00D3581D"/>
    <w:rsid w:val="00D36154"/>
    <w:rsid w:val="00D36A7D"/>
    <w:rsid w:val="00D404E7"/>
    <w:rsid w:val="00D418C9"/>
    <w:rsid w:val="00D418CD"/>
    <w:rsid w:val="00D41C97"/>
    <w:rsid w:val="00D42D3B"/>
    <w:rsid w:val="00D45885"/>
    <w:rsid w:val="00D463A3"/>
    <w:rsid w:val="00D464C5"/>
    <w:rsid w:val="00D47C0E"/>
    <w:rsid w:val="00D504C5"/>
    <w:rsid w:val="00D51C1B"/>
    <w:rsid w:val="00D52086"/>
    <w:rsid w:val="00D5351A"/>
    <w:rsid w:val="00D57AB3"/>
    <w:rsid w:val="00D62CB3"/>
    <w:rsid w:val="00D62F15"/>
    <w:rsid w:val="00D64D60"/>
    <w:rsid w:val="00D754EC"/>
    <w:rsid w:val="00D77824"/>
    <w:rsid w:val="00D82781"/>
    <w:rsid w:val="00D83EDD"/>
    <w:rsid w:val="00D849B0"/>
    <w:rsid w:val="00D85C7E"/>
    <w:rsid w:val="00D87522"/>
    <w:rsid w:val="00D91BF1"/>
    <w:rsid w:val="00D92C66"/>
    <w:rsid w:val="00D95AAF"/>
    <w:rsid w:val="00D9640D"/>
    <w:rsid w:val="00D96677"/>
    <w:rsid w:val="00D9688D"/>
    <w:rsid w:val="00DA041F"/>
    <w:rsid w:val="00DA261C"/>
    <w:rsid w:val="00DA288E"/>
    <w:rsid w:val="00DA2FE3"/>
    <w:rsid w:val="00DA433F"/>
    <w:rsid w:val="00DA4B9E"/>
    <w:rsid w:val="00DB07A4"/>
    <w:rsid w:val="00DB1FB0"/>
    <w:rsid w:val="00DB3A19"/>
    <w:rsid w:val="00DB46A3"/>
    <w:rsid w:val="00DB5327"/>
    <w:rsid w:val="00DB6DB0"/>
    <w:rsid w:val="00DB6DFB"/>
    <w:rsid w:val="00DC0A7F"/>
    <w:rsid w:val="00DC5372"/>
    <w:rsid w:val="00DC537F"/>
    <w:rsid w:val="00DC6008"/>
    <w:rsid w:val="00DD0097"/>
    <w:rsid w:val="00DD04F7"/>
    <w:rsid w:val="00DD29C4"/>
    <w:rsid w:val="00DD2FB3"/>
    <w:rsid w:val="00DE01BD"/>
    <w:rsid w:val="00DE13B8"/>
    <w:rsid w:val="00DE1E4C"/>
    <w:rsid w:val="00DE416B"/>
    <w:rsid w:val="00DE459E"/>
    <w:rsid w:val="00DE4A76"/>
    <w:rsid w:val="00DE5FEF"/>
    <w:rsid w:val="00DE7E95"/>
    <w:rsid w:val="00DF3D2D"/>
    <w:rsid w:val="00DF3F89"/>
    <w:rsid w:val="00DF4826"/>
    <w:rsid w:val="00DF5862"/>
    <w:rsid w:val="00E02DAA"/>
    <w:rsid w:val="00E02E20"/>
    <w:rsid w:val="00E03D53"/>
    <w:rsid w:val="00E046AD"/>
    <w:rsid w:val="00E04CAA"/>
    <w:rsid w:val="00E07BE9"/>
    <w:rsid w:val="00E13A8D"/>
    <w:rsid w:val="00E165BE"/>
    <w:rsid w:val="00E16BE4"/>
    <w:rsid w:val="00E21334"/>
    <w:rsid w:val="00E259E2"/>
    <w:rsid w:val="00E25BD9"/>
    <w:rsid w:val="00E25F87"/>
    <w:rsid w:val="00E26085"/>
    <w:rsid w:val="00E265E9"/>
    <w:rsid w:val="00E270FB"/>
    <w:rsid w:val="00E30630"/>
    <w:rsid w:val="00E319E7"/>
    <w:rsid w:val="00E335C1"/>
    <w:rsid w:val="00E34E1D"/>
    <w:rsid w:val="00E3561E"/>
    <w:rsid w:val="00E373C1"/>
    <w:rsid w:val="00E37B8E"/>
    <w:rsid w:val="00E414E2"/>
    <w:rsid w:val="00E4174F"/>
    <w:rsid w:val="00E45E08"/>
    <w:rsid w:val="00E45F09"/>
    <w:rsid w:val="00E4605A"/>
    <w:rsid w:val="00E511D3"/>
    <w:rsid w:val="00E516F3"/>
    <w:rsid w:val="00E5281A"/>
    <w:rsid w:val="00E52EE6"/>
    <w:rsid w:val="00E54A16"/>
    <w:rsid w:val="00E57163"/>
    <w:rsid w:val="00E57905"/>
    <w:rsid w:val="00E60CDC"/>
    <w:rsid w:val="00E613E6"/>
    <w:rsid w:val="00E621AC"/>
    <w:rsid w:val="00E62D0D"/>
    <w:rsid w:val="00E62E6B"/>
    <w:rsid w:val="00E66682"/>
    <w:rsid w:val="00E66B1B"/>
    <w:rsid w:val="00E71E3D"/>
    <w:rsid w:val="00E7218F"/>
    <w:rsid w:val="00E73597"/>
    <w:rsid w:val="00E74461"/>
    <w:rsid w:val="00E7530A"/>
    <w:rsid w:val="00E80294"/>
    <w:rsid w:val="00E8211A"/>
    <w:rsid w:val="00E82F51"/>
    <w:rsid w:val="00E846B4"/>
    <w:rsid w:val="00E86135"/>
    <w:rsid w:val="00E87358"/>
    <w:rsid w:val="00E87B48"/>
    <w:rsid w:val="00E90538"/>
    <w:rsid w:val="00E911F8"/>
    <w:rsid w:val="00E920B1"/>
    <w:rsid w:val="00E92810"/>
    <w:rsid w:val="00E92A52"/>
    <w:rsid w:val="00E93F5B"/>
    <w:rsid w:val="00EA0BD9"/>
    <w:rsid w:val="00EA2E8C"/>
    <w:rsid w:val="00EA6338"/>
    <w:rsid w:val="00EA7779"/>
    <w:rsid w:val="00EB0337"/>
    <w:rsid w:val="00EB0A75"/>
    <w:rsid w:val="00EB13FD"/>
    <w:rsid w:val="00EB1B6C"/>
    <w:rsid w:val="00EB21E6"/>
    <w:rsid w:val="00EB247E"/>
    <w:rsid w:val="00EB5857"/>
    <w:rsid w:val="00EC0126"/>
    <w:rsid w:val="00EC2B35"/>
    <w:rsid w:val="00EC2E5D"/>
    <w:rsid w:val="00EC3605"/>
    <w:rsid w:val="00EC4229"/>
    <w:rsid w:val="00EC5E47"/>
    <w:rsid w:val="00EC6F00"/>
    <w:rsid w:val="00EC7E98"/>
    <w:rsid w:val="00EC7EEE"/>
    <w:rsid w:val="00ED068F"/>
    <w:rsid w:val="00ED0C23"/>
    <w:rsid w:val="00ED20A0"/>
    <w:rsid w:val="00ED378E"/>
    <w:rsid w:val="00ED4378"/>
    <w:rsid w:val="00ED5C8A"/>
    <w:rsid w:val="00ED78AB"/>
    <w:rsid w:val="00EE40CD"/>
    <w:rsid w:val="00EE6646"/>
    <w:rsid w:val="00EF04A5"/>
    <w:rsid w:val="00EF18C7"/>
    <w:rsid w:val="00EF3744"/>
    <w:rsid w:val="00EF4A84"/>
    <w:rsid w:val="00EF697A"/>
    <w:rsid w:val="00EF746F"/>
    <w:rsid w:val="00F01498"/>
    <w:rsid w:val="00F02DE8"/>
    <w:rsid w:val="00F03F06"/>
    <w:rsid w:val="00F054E1"/>
    <w:rsid w:val="00F06728"/>
    <w:rsid w:val="00F106C4"/>
    <w:rsid w:val="00F1142B"/>
    <w:rsid w:val="00F12EEE"/>
    <w:rsid w:val="00F13273"/>
    <w:rsid w:val="00F1500E"/>
    <w:rsid w:val="00F165B9"/>
    <w:rsid w:val="00F16AF3"/>
    <w:rsid w:val="00F2085F"/>
    <w:rsid w:val="00F23896"/>
    <w:rsid w:val="00F23E80"/>
    <w:rsid w:val="00F25594"/>
    <w:rsid w:val="00F25BCD"/>
    <w:rsid w:val="00F2701C"/>
    <w:rsid w:val="00F27EE3"/>
    <w:rsid w:val="00F30664"/>
    <w:rsid w:val="00F3303A"/>
    <w:rsid w:val="00F34D0C"/>
    <w:rsid w:val="00F35C29"/>
    <w:rsid w:val="00F36F81"/>
    <w:rsid w:val="00F37B7D"/>
    <w:rsid w:val="00F405C4"/>
    <w:rsid w:val="00F41319"/>
    <w:rsid w:val="00F442C6"/>
    <w:rsid w:val="00F44C1F"/>
    <w:rsid w:val="00F44D6D"/>
    <w:rsid w:val="00F46574"/>
    <w:rsid w:val="00F50132"/>
    <w:rsid w:val="00F52420"/>
    <w:rsid w:val="00F52D5D"/>
    <w:rsid w:val="00F542CB"/>
    <w:rsid w:val="00F623F0"/>
    <w:rsid w:val="00F641E3"/>
    <w:rsid w:val="00F64ECB"/>
    <w:rsid w:val="00F65E9F"/>
    <w:rsid w:val="00F70547"/>
    <w:rsid w:val="00F70DC0"/>
    <w:rsid w:val="00F74DF3"/>
    <w:rsid w:val="00F75E48"/>
    <w:rsid w:val="00F76BAC"/>
    <w:rsid w:val="00F81D38"/>
    <w:rsid w:val="00F82B0B"/>
    <w:rsid w:val="00F85F2D"/>
    <w:rsid w:val="00F869B3"/>
    <w:rsid w:val="00F86D02"/>
    <w:rsid w:val="00F9120E"/>
    <w:rsid w:val="00F93443"/>
    <w:rsid w:val="00F935BA"/>
    <w:rsid w:val="00F95303"/>
    <w:rsid w:val="00F95AF0"/>
    <w:rsid w:val="00FA00B7"/>
    <w:rsid w:val="00FA23C7"/>
    <w:rsid w:val="00FA45A7"/>
    <w:rsid w:val="00FA5198"/>
    <w:rsid w:val="00FA6F2E"/>
    <w:rsid w:val="00FB2152"/>
    <w:rsid w:val="00FB21E0"/>
    <w:rsid w:val="00FB33D5"/>
    <w:rsid w:val="00FB45AF"/>
    <w:rsid w:val="00FB4A4C"/>
    <w:rsid w:val="00FB62E4"/>
    <w:rsid w:val="00FB7C7E"/>
    <w:rsid w:val="00FC0A5A"/>
    <w:rsid w:val="00FC267B"/>
    <w:rsid w:val="00FC5E68"/>
    <w:rsid w:val="00FC64DF"/>
    <w:rsid w:val="00FC7899"/>
    <w:rsid w:val="00FD036E"/>
    <w:rsid w:val="00FD25CB"/>
    <w:rsid w:val="00FD4ADB"/>
    <w:rsid w:val="00FE1C30"/>
    <w:rsid w:val="00FE2860"/>
    <w:rsid w:val="00FE3420"/>
    <w:rsid w:val="00FE37CF"/>
    <w:rsid w:val="00FE410B"/>
    <w:rsid w:val="00FE5074"/>
    <w:rsid w:val="00FE52AA"/>
    <w:rsid w:val="00FE60ED"/>
    <w:rsid w:val="00FE6270"/>
    <w:rsid w:val="00FE6379"/>
    <w:rsid w:val="00FE729D"/>
    <w:rsid w:val="00FF0B22"/>
    <w:rsid w:val="00FF0C3A"/>
    <w:rsid w:val="00FF140C"/>
    <w:rsid w:val="00FF1CD9"/>
    <w:rsid w:val="00FF1F51"/>
    <w:rsid w:val="00FF233C"/>
    <w:rsid w:val="00FF24BC"/>
    <w:rsid w:val="00FF34DC"/>
    <w:rsid w:val="00FF35C5"/>
    <w:rsid w:val="00FF47B8"/>
    <w:rsid w:val="00FF7DE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883D9"/>
  <w15:chartTrackingRefBased/>
  <w15:docId w15:val="{1FB91046-0409-4E9A-8E46-6BC4E37D8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nl-BE" w:eastAsia="en-US" w:bidi="ar-SA"/>
      </w:rPr>
    </w:rPrDefault>
    <w:pPrDefault>
      <w:pPr>
        <w:spacing w:before="120" w:after="200"/>
        <w:ind w:left="851"/>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3705B"/>
    <w:rPr>
      <w:rFonts w:ascii="Calibri Light" w:eastAsia="Times New Roman" w:hAnsi="Calibri Light" w:cs="Times New Roman"/>
      <w:sz w:val="20"/>
      <w:szCs w:val="20"/>
      <w:lang w:val="nl-NL" w:eastAsia="nl-NL"/>
    </w:rPr>
  </w:style>
  <w:style w:type="paragraph" w:styleId="Kop1">
    <w:name w:val="heading 1"/>
    <w:basedOn w:val="Standaard"/>
    <w:next w:val="Standaard"/>
    <w:link w:val="Kop1Char"/>
    <w:autoRedefine/>
    <w:qFormat/>
    <w:rsid w:val="00341C26"/>
    <w:pPr>
      <w:keepNext/>
      <w:pageBreakBefore/>
      <w:pBdr>
        <w:top w:val="single" w:sz="4" w:space="1" w:color="00AFA8"/>
        <w:left w:val="single" w:sz="4" w:space="2" w:color="00AFA8"/>
        <w:bottom w:val="single" w:sz="4" w:space="1" w:color="00AFA8"/>
        <w:right w:val="single" w:sz="4" w:space="2" w:color="00AFA8"/>
      </w:pBdr>
      <w:spacing w:after="240"/>
      <w:ind w:left="0"/>
      <w:jc w:val="center"/>
      <w:outlineLvl w:val="0"/>
    </w:pPr>
    <w:rPr>
      <w:b/>
      <w:bCs/>
      <w:smallCaps/>
      <w:color w:val="00AFA8"/>
      <w:sz w:val="36"/>
      <w:szCs w:val="28"/>
    </w:rPr>
  </w:style>
  <w:style w:type="paragraph" w:styleId="Kop2">
    <w:name w:val="heading 2"/>
    <w:basedOn w:val="Kop1"/>
    <w:next w:val="Standaard"/>
    <w:link w:val="Kop2Char"/>
    <w:unhideWhenUsed/>
    <w:qFormat/>
    <w:rsid w:val="00341C26"/>
    <w:pPr>
      <w:pageBreakBefore w:val="0"/>
      <w:pBdr>
        <w:top w:val="none" w:sz="0" w:space="0" w:color="auto"/>
        <w:left w:val="none" w:sz="0" w:space="0" w:color="auto"/>
        <w:bottom w:val="none" w:sz="0" w:space="0" w:color="auto"/>
        <w:right w:val="none" w:sz="0" w:space="0" w:color="auto"/>
      </w:pBdr>
      <w:shd w:val="clear" w:color="auto" w:fill="00AFA8"/>
      <w:spacing w:after="200"/>
      <w:outlineLvl w:val="1"/>
    </w:pPr>
    <w:rPr>
      <w:color w:val="FFFFFF"/>
      <w:sz w:val="28"/>
    </w:rPr>
  </w:style>
  <w:style w:type="paragraph" w:styleId="Kop3">
    <w:name w:val="heading 3"/>
    <w:basedOn w:val="Kop2"/>
    <w:next w:val="Standaard"/>
    <w:link w:val="Kop3Char"/>
    <w:unhideWhenUsed/>
    <w:qFormat/>
    <w:rsid w:val="004E7D7F"/>
    <w:pPr>
      <w:shd w:val="clear" w:color="auto" w:fill="FFFFFF"/>
      <w:spacing w:after="120"/>
      <w:jc w:val="left"/>
      <w:outlineLvl w:val="2"/>
    </w:pPr>
    <w:rPr>
      <w:bCs w:val="0"/>
      <w:smallCaps w:val="0"/>
      <w:color w:val="00AFA8"/>
      <w:u w:val="single"/>
    </w:rPr>
  </w:style>
  <w:style w:type="paragraph" w:styleId="Kop4">
    <w:name w:val="heading 4"/>
    <w:basedOn w:val="Kop3"/>
    <w:next w:val="Standaard"/>
    <w:link w:val="Kop4Char"/>
    <w:autoRedefine/>
    <w:unhideWhenUsed/>
    <w:qFormat/>
    <w:rsid w:val="000F476B"/>
    <w:pPr>
      <w:shd w:val="clear" w:color="auto" w:fill="auto"/>
      <w:spacing w:after="0"/>
      <w:outlineLvl w:val="3"/>
    </w:pPr>
    <w:rPr>
      <w:bCs/>
      <w:iCs/>
      <w:sz w:val="24"/>
      <w:u w:val="none"/>
    </w:rPr>
  </w:style>
  <w:style w:type="paragraph" w:styleId="Kop5">
    <w:name w:val="heading 5"/>
    <w:basedOn w:val="Kop4"/>
    <w:next w:val="Standaard"/>
    <w:link w:val="Kop5Char"/>
    <w:autoRedefine/>
    <w:unhideWhenUsed/>
    <w:qFormat/>
    <w:rsid w:val="00356739"/>
    <w:pPr>
      <w:outlineLvl w:val="4"/>
    </w:pPr>
    <w:rPr>
      <w:b w:val="0"/>
      <w:i/>
      <w:sz w:val="20"/>
    </w:rPr>
  </w:style>
  <w:style w:type="paragraph" w:styleId="Kop6">
    <w:name w:val="heading 6"/>
    <w:basedOn w:val="Kop5"/>
    <w:next w:val="Standaard"/>
    <w:link w:val="Kop6Char"/>
    <w:uiPriority w:val="9"/>
    <w:unhideWhenUsed/>
    <w:qFormat/>
    <w:rsid w:val="00620B9E"/>
    <w:pPr>
      <w:outlineLvl w:val="5"/>
    </w:pPr>
    <w:rPr>
      <w:b/>
      <w:i w:val="0"/>
      <w:iCs w:val="0"/>
    </w:rPr>
  </w:style>
  <w:style w:type="paragraph" w:styleId="Kop7">
    <w:name w:val="heading 7"/>
    <w:basedOn w:val="Kop6"/>
    <w:next w:val="Standaard"/>
    <w:link w:val="Kop7Char"/>
    <w:uiPriority w:val="9"/>
    <w:unhideWhenUsed/>
    <w:qFormat/>
    <w:rsid w:val="00620B9E"/>
    <w:pPr>
      <w:spacing w:before="200"/>
      <w:outlineLvl w:val="6"/>
    </w:pPr>
    <w:rPr>
      <w:b w:val="0"/>
      <w:iCs/>
      <w:u w:val="single"/>
    </w:rPr>
  </w:style>
  <w:style w:type="paragraph" w:styleId="Kop8">
    <w:name w:val="heading 8"/>
    <w:basedOn w:val="Kop7"/>
    <w:next w:val="Standaard"/>
    <w:link w:val="Kop8Char"/>
    <w:uiPriority w:val="9"/>
    <w:unhideWhenUsed/>
    <w:qFormat/>
    <w:rsid w:val="004E7D7F"/>
    <w:pPr>
      <w:spacing w:before="120"/>
      <w:outlineLvl w:val="7"/>
    </w:pPr>
    <w:rPr>
      <w:i/>
      <w:sz w:val="24"/>
      <w:u w:val="none"/>
    </w:rPr>
  </w:style>
  <w:style w:type="paragraph" w:styleId="Kop9">
    <w:name w:val="heading 9"/>
    <w:basedOn w:val="Standaard"/>
    <w:next w:val="Standaard"/>
    <w:link w:val="Kop9Char"/>
    <w:uiPriority w:val="9"/>
    <w:unhideWhenUsed/>
    <w:qFormat/>
    <w:rsid w:val="00620B9E"/>
    <w:pPr>
      <w:keepNext/>
      <w:spacing w:before="200" w:after="0"/>
      <w:outlineLvl w:val="8"/>
    </w:pPr>
    <w:rPr>
      <w:i/>
      <w:iCs/>
      <w:color w:val="00AFA8"/>
      <w:sz w:val="1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Intensievebenadrukking">
    <w:name w:val="Intense Emphasis"/>
    <w:uiPriority w:val="21"/>
    <w:qFormat/>
    <w:rsid w:val="00620B9E"/>
    <w:rPr>
      <w:b/>
      <w:bCs/>
      <w:i/>
      <w:iCs/>
      <w:color w:val="00AFA8"/>
    </w:rPr>
  </w:style>
  <w:style w:type="character" w:styleId="Intensieveverwijzing">
    <w:name w:val="Intense Reference"/>
    <w:uiPriority w:val="32"/>
    <w:qFormat/>
    <w:rsid w:val="00620B9E"/>
    <w:rPr>
      <w:rFonts w:ascii="Verdana" w:hAnsi="Verdana"/>
      <w:b/>
      <w:bCs/>
      <w:smallCaps/>
      <w:color w:val="00AFA8"/>
      <w:spacing w:val="5"/>
      <w:sz w:val="22"/>
      <w:u w:val="single"/>
    </w:rPr>
  </w:style>
  <w:style w:type="character" w:customStyle="1" w:styleId="Kop1Char">
    <w:name w:val="Kop 1 Char"/>
    <w:link w:val="Kop1"/>
    <w:rsid w:val="00341C26"/>
    <w:rPr>
      <w:rFonts w:ascii="Calibri Light" w:eastAsia="Times New Roman" w:hAnsi="Calibri Light" w:cs="Times New Roman"/>
      <w:b/>
      <w:bCs/>
      <w:smallCaps/>
      <w:color w:val="00AFA8"/>
      <w:sz w:val="36"/>
      <w:szCs w:val="28"/>
      <w:lang w:val="nl-NL" w:eastAsia="nl-NL"/>
    </w:rPr>
  </w:style>
  <w:style w:type="character" w:customStyle="1" w:styleId="Kop2Char">
    <w:name w:val="Kop 2 Char"/>
    <w:link w:val="Kop2"/>
    <w:rsid w:val="00341C26"/>
    <w:rPr>
      <w:rFonts w:ascii="Calibri Light" w:eastAsia="Times New Roman" w:hAnsi="Calibri Light" w:cs="Times New Roman"/>
      <w:b/>
      <w:bCs/>
      <w:smallCaps/>
      <w:color w:val="FFFFFF"/>
      <w:sz w:val="28"/>
      <w:szCs w:val="28"/>
      <w:shd w:val="clear" w:color="auto" w:fill="00AFA8"/>
      <w:lang w:val="nl-NL" w:eastAsia="nl-NL"/>
    </w:rPr>
  </w:style>
  <w:style w:type="character" w:customStyle="1" w:styleId="Kop3Char">
    <w:name w:val="Kop 3 Char"/>
    <w:link w:val="Kop3"/>
    <w:rsid w:val="004E7D7F"/>
    <w:rPr>
      <w:rFonts w:ascii="Calibri Light" w:eastAsia="Times New Roman" w:hAnsi="Calibri Light" w:cs="Times New Roman"/>
      <w:b/>
      <w:color w:val="00AFA8"/>
      <w:sz w:val="28"/>
      <w:szCs w:val="28"/>
      <w:u w:val="single"/>
      <w:shd w:val="clear" w:color="auto" w:fill="FFFFFF"/>
      <w:lang w:val="nl-NL" w:eastAsia="nl-NL"/>
    </w:rPr>
  </w:style>
  <w:style w:type="character" w:customStyle="1" w:styleId="Kop4Char">
    <w:name w:val="Kop 4 Char"/>
    <w:link w:val="Kop4"/>
    <w:rsid w:val="000F476B"/>
    <w:rPr>
      <w:rFonts w:ascii="Calibri Light" w:eastAsia="Times New Roman" w:hAnsi="Calibri Light" w:cs="Times New Roman"/>
      <w:b/>
      <w:bCs/>
      <w:iCs/>
      <w:color w:val="00AFA8"/>
      <w:sz w:val="24"/>
      <w:szCs w:val="28"/>
      <w:lang w:val="nl-NL" w:eastAsia="nl-NL"/>
    </w:rPr>
  </w:style>
  <w:style w:type="character" w:customStyle="1" w:styleId="Kop5Char">
    <w:name w:val="Kop 5 Char"/>
    <w:link w:val="Kop5"/>
    <w:rsid w:val="00356739"/>
    <w:rPr>
      <w:rFonts w:ascii="Calibri Light" w:eastAsia="Times New Roman" w:hAnsi="Calibri Light" w:cs="Times New Roman"/>
      <w:bCs/>
      <w:i/>
      <w:iCs/>
      <w:color w:val="00AFA8"/>
      <w:sz w:val="20"/>
      <w:szCs w:val="28"/>
      <w:lang w:val="nl-NL" w:eastAsia="nl-NL"/>
    </w:rPr>
  </w:style>
  <w:style w:type="character" w:customStyle="1" w:styleId="Kop6Char">
    <w:name w:val="Kop 6 Char"/>
    <w:link w:val="Kop6"/>
    <w:uiPriority w:val="9"/>
    <w:rsid w:val="00620B9E"/>
    <w:rPr>
      <w:rFonts w:ascii="Calibri Light" w:eastAsia="Times New Roman" w:hAnsi="Calibri Light" w:cs="Times New Roman"/>
      <w:b/>
      <w:bCs/>
      <w:color w:val="00AFA8"/>
      <w:sz w:val="24"/>
      <w:szCs w:val="28"/>
    </w:rPr>
  </w:style>
  <w:style w:type="character" w:customStyle="1" w:styleId="Kop7Char">
    <w:name w:val="Kop 7 Char"/>
    <w:link w:val="Kop7"/>
    <w:uiPriority w:val="9"/>
    <w:rsid w:val="00620B9E"/>
    <w:rPr>
      <w:rFonts w:ascii="Calibri Light" w:eastAsia="Times New Roman" w:hAnsi="Calibri Light" w:cs="Times New Roman"/>
      <w:bCs/>
      <w:iCs/>
      <w:color w:val="00AFA8"/>
      <w:sz w:val="20"/>
      <w:szCs w:val="28"/>
      <w:u w:val="single"/>
    </w:rPr>
  </w:style>
  <w:style w:type="character" w:customStyle="1" w:styleId="Kop8Char">
    <w:name w:val="Kop 8 Char"/>
    <w:link w:val="Kop8"/>
    <w:uiPriority w:val="9"/>
    <w:rsid w:val="004E7D7F"/>
    <w:rPr>
      <w:rFonts w:ascii="Calibri Light" w:eastAsia="Times New Roman" w:hAnsi="Calibri Light" w:cs="Times New Roman"/>
      <w:bCs/>
      <w:i/>
      <w:iCs/>
      <w:color w:val="00AFA8"/>
      <w:sz w:val="24"/>
      <w:szCs w:val="28"/>
      <w:lang w:val="nl-NL" w:eastAsia="nl-NL"/>
    </w:rPr>
  </w:style>
  <w:style w:type="character" w:customStyle="1" w:styleId="Kop9Char">
    <w:name w:val="Kop 9 Char"/>
    <w:link w:val="Kop9"/>
    <w:uiPriority w:val="9"/>
    <w:rsid w:val="00620B9E"/>
    <w:rPr>
      <w:rFonts w:ascii="Calibri Light" w:eastAsia="Times New Roman" w:hAnsi="Calibri Light" w:cs="Times New Roman"/>
      <w:i/>
      <w:iCs/>
      <w:color w:val="00AFA8"/>
      <w:sz w:val="16"/>
    </w:rPr>
  </w:style>
  <w:style w:type="paragraph" w:customStyle="1" w:styleId="KopTitel">
    <w:name w:val="Kop Titel"/>
    <w:basedOn w:val="Titel"/>
    <w:next w:val="Standaard"/>
    <w:qFormat/>
    <w:rsid w:val="00620B9E"/>
    <w:rPr>
      <w:b/>
      <w:sz w:val="36"/>
    </w:rPr>
  </w:style>
  <w:style w:type="paragraph" w:styleId="Titel">
    <w:name w:val="Title"/>
    <w:basedOn w:val="Standaard"/>
    <w:next w:val="Standaard"/>
    <w:link w:val="TitelChar"/>
    <w:uiPriority w:val="10"/>
    <w:qFormat/>
    <w:rsid w:val="00620B9E"/>
    <w:pPr>
      <w:pBdr>
        <w:top w:val="single" w:sz="12" w:space="1" w:color="00AFA8"/>
        <w:bottom w:val="single" w:sz="12" w:space="4" w:color="00AFA8"/>
      </w:pBdr>
      <w:spacing w:before="240" w:after="240"/>
      <w:contextualSpacing/>
      <w:jc w:val="center"/>
    </w:pPr>
    <w:rPr>
      <w:rFonts w:ascii="Verdana" w:hAnsi="Verdana"/>
      <w:color w:val="00AFA8"/>
      <w:spacing w:val="5"/>
      <w:kern w:val="28"/>
      <w:sz w:val="52"/>
      <w:szCs w:val="52"/>
    </w:rPr>
  </w:style>
  <w:style w:type="character" w:customStyle="1" w:styleId="TitelChar">
    <w:name w:val="Titel Char"/>
    <w:link w:val="Titel"/>
    <w:uiPriority w:val="10"/>
    <w:rsid w:val="00620B9E"/>
    <w:rPr>
      <w:rFonts w:ascii="Verdana" w:eastAsia="Times New Roman" w:hAnsi="Verdana" w:cs="Times New Roman"/>
      <w:color w:val="00AFA8"/>
      <w:spacing w:val="5"/>
      <w:kern w:val="28"/>
      <w:sz w:val="52"/>
      <w:szCs w:val="52"/>
    </w:rPr>
  </w:style>
  <w:style w:type="paragraph" w:styleId="Kopvaninhoudsopgave">
    <w:name w:val="TOC Heading"/>
    <w:basedOn w:val="Kop1"/>
    <w:next w:val="Standaard"/>
    <w:uiPriority w:val="39"/>
    <w:unhideWhenUsed/>
    <w:qFormat/>
    <w:rsid w:val="00620B9E"/>
    <w:pPr>
      <w:pageBreakBefore w:val="0"/>
      <w:pBdr>
        <w:top w:val="none" w:sz="0" w:space="0" w:color="auto"/>
        <w:left w:val="none" w:sz="0" w:space="0" w:color="auto"/>
        <w:bottom w:val="none" w:sz="0" w:space="0" w:color="auto"/>
        <w:right w:val="none" w:sz="0" w:space="0" w:color="auto"/>
      </w:pBdr>
      <w:spacing w:before="480" w:after="0" w:line="276" w:lineRule="auto"/>
      <w:outlineLvl w:val="9"/>
    </w:pPr>
    <w:rPr>
      <w:rFonts w:ascii="Cambria" w:hAnsi="Cambria"/>
      <w:sz w:val="28"/>
    </w:rPr>
  </w:style>
  <w:style w:type="paragraph" w:styleId="Koptekst">
    <w:name w:val="header"/>
    <w:basedOn w:val="Standaard"/>
    <w:link w:val="KoptekstChar"/>
    <w:unhideWhenUsed/>
    <w:rsid w:val="00620B9E"/>
    <w:pPr>
      <w:pBdr>
        <w:bottom w:val="single" w:sz="4" w:space="1" w:color="009DDC"/>
      </w:pBdr>
      <w:tabs>
        <w:tab w:val="center" w:pos="4536"/>
        <w:tab w:val="right" w:pos="9072"/>
      </w:tabs>
      <w:spacing w:after="0"/>
    </w:pPr>
    <w:rPr>
      <w:i/>
      <w:color w:val="009DDC"/>
      <w:sz w:val="18"/>
    </w:rPr>
  </w:style>
  <w:style w:type="character" w:customStyle="1" w:styleId="KoptekstChar">
    <w:name w:val="Koptekst Char"/>
    <w:link w:val="Koptekst"/>
    <w:uiPriority w:val="99"/>
    <w:rsid w:val="00620B9E"/>
    <w:rPr>
      <w:rFonts w:ascii="Calibri Light" w:eastAsia="Calibri" w:hAnsi="Calibri Light" w:cs="Times New Roman"/>
      <w:i/>
      <w:color w:val="009DDC"/>
      <w:sz w:val="18"/>
    </w:rPr>
  </w:style>
  <w:style w:type="table" w:customStyle="1" w:styleId="Lichtearcering-accent11">
    <w:name w:val="Lichte arcering - accent 11"/>
    <w:basedOn w:val="Standaardtabel"/>
    <w:uiPriority w:val="60"/>
    <w:locked/>
    <w:rsid w:val="00620B9E"/>
    <w:pPr>
      <w:spacing w:after="0"/>
    </w:pPr>
    <w:rPr>
      <w:rFonts w:ascii="Calibri" w:hAnsi="Calibri" w:cs="Times New Roman"/>
      <w:color w:val="0074A4"/>
      <w:sz w:val="20"/>
      <w:szCs w:val="20"/>
      <w:lang w:eastAsia="nl-BE"/>
    </w:rPr>
    <w:tblPr>
      <w:tblStyleRowBandSize w:val="1"/>
      <w:tblStyleColBandSize w:val="1"/>
      <w:tblBorders>
        <w:top w:val="single" w:sz="8" w:space="0" w:color="009DDC"/>
        <w:bottom w:val="single" w:sz="8" w:space="0" w:color="009DDC"/>
      </w:tblBorders>
    </w:tblPr>
    <w:tblStylePr w:type="fir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la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AFF"/>
      </w:tcPr>
    </w:tblStylePr>
    <w:tblStylePr w:type="band1Horz">
      <w:tblPr/>
      <w:tcPr>
        <w:tcBorders>
          <w:left w:val="nil"/>
          <w:right w:val="nil"/>
          <w:insideH w:val="nil"/>
          <w:insideV w:val="nil"/>
        </w:tcBorders>
        <w:shd w:val="clear" w:color="auto" w:fill="B7EAFF"/>
      </w:tcPr>
    </w:tblStylePr>
  </w:style>
  <w:style w:type="table" w:styleId="Lichtearcering-accent2">
    <w:name w:val="Light Shading Accent 2"/>
    <w:basedOn w:val="Standaardtabel"/>
    <w:uiPriority w:val="60"/>
    <w:rsid w:val="00620B9E"/>
    <w:pPr>
      <w:spacing w:after="0"/>
    </w:pPr>
    <w:rPr>
      <w:rFonts w:ascii="Calibri" w:hAnsi="Calibri" w:cs="Times New Roman"/>
      <w:color w:val="943634"/>
      <w:sz w:val="20"/>
      <w:szCs w:val="20"/>
      <w:lang w:eastAsia="nl-B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chtearcering-accent3">
    <w:name w:val="Light Shading Accent 3"/>
    <w:basedOn w:val="Standaardtabel"/>
    <w:uiPriority w:val="60"/>
    <w:rsid w:val="00620B9E"/>
    <w:pPr>
      <w:spacing w:after="0"/>
    </w:pPr>
    <w:rPr>
      <w:rFonts w:ascii="Calibri" w:hAnsi="Calibri" w:cs="Times New Roman"/>
      <w:color w:val="28BFFF"/>
      <w:sz w:val="20"/>
      <w:szCs w:val="20"/>
      <w:lang w:eastAsia="nl-BE"/>
    </w:rPr>
    <w:tblPr>
      <w:tblStyleRowBandSize w:val="1"/>
      <w:tblStyleColBandSize w:val="1"/>
      <w:tblBorders>
        <w:top w:val="single" w:sz="8" w:space="0" w:color="8BDDFF"/>
        <w:bottom w:val="single" w:sz="8" w:space="0" w:color="8BDDFF"/>
      </w:tblBorders>
    </w:tblPr>
    <w:tblStylePr w:type="fir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la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6FF"/>
      </w:tcPr>
    </w:tblStylePr>
    <w:tblStylePr w:type="band1Horz">
      <w:tblPr/>
      <w:tcPr>
        <w:tcBorders>
          <w:left w:val="nil"/>
          <w:right w:val="nil"/>
          <w:insideH w:val="nil"/>
          <w:insideV w:val="nil"/>
        </w:tcBorders>
        <w:shd w:val="clear" w:color="auto" w:fill="E2F6FF"/>
      </w:tcPr>
    </w:tblStylePr>
  </w:style>
  <w:style w:type="table" w:styleId="Lichtearcering-accent4">
    <w:name w:val="Light Shading Accent 4"/>
    <w:basedOn w:val="Standaardtabel"/>
    <w:uiPriority w:val="60"/>
    <w:rsid w:val="00620B9E"/>
    <w:pPr>
      <w:spacing w:after="0"/>
    </w:pPr>
    <w:rPr>
      <w:rFonts w:ascii="Calibri" w:hAnsi="Calibri" w:cs="Times New Roman"/>
      <w:color w:val="BF8F00"/>
      <w:sz w:val="20"/>
      <w:szCs w:val="20"/>
      <w:lang w:eastAsia="nl-BE"/>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styleId="Lichtearcering-accent5">
    <w:name w:val="Light Shading Accent 5"/>
    <w:basedOn w:val="Standaardtabel"/>
    <w:uiPriority w:val="60"/>
    <w:rsid w:val="00620B9E"/>
    <w:pPr>
      <w:spacing w:after="0"/>
    </w:pPr>
    <w:rPr>
      <w:rFonts w:ascii="Calibri" w:hAnsi="Calibri" w:cs="Times New Roman"/>
      <w:color w:val="00833B"/>
      <w:sz w:val="20"/>
      <w:szCs w:val="20"/>
      <w:lang w:eastAsia="nl-BE"/>
    </w:rPr>
    <w:tblPr>
      <w:tblStyleRowBandSize w:val="1"/>
      <w:tblStyleColBandSize w:val="1"/>
      <w:tblBorders>
        <w:top w:val="single" w:sz="8" w:space="0" w:color="00B050"/>
        <w:bottom w:val="single" w:sz="8" w:space="0" w:color="00B050"/>
      </w:tblBorders>
    </w:tblPr>
    <w:tblStylePr w:type="fir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la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D1"/>
      </w:tcPr>
    </w:tblStylePr>
    <w:tblStylePr w:type="band1Horz">
      <w:tblPr/>
      <w:tcPr>
        <w:tcBorders>
          <w:left w:val="nil"/>
          <w:right w:val="nil"/>
          <w:insideH w:val="nil"/>
          <w:insideV w:val="nil"/>
        </w:tcBorders>
        <w:shd w:val="clear" w:color="auto" w:fill="ACFFD1"/>
      </w:tcPr>
    </w:tblStylePr>
  </w:style>
  <w:style w:type="table" w:styleId="Lichtearcering-accent6">
    <w:name w:val="Light Shading Accent 6"/>
    <w:basedOn w:val="Standaardtabel"/>
    <w:uiPriority w:val="60"/>
    <w:rsid w:val="00620B9E"/>
    <w:pPr>
      <w:spacing w:after="0"/>
    </w:pPr>
    <w:rPr>
      <w:rFonts w:ascii="Calibri" w:hAnsi="Calibri" w:cs="Times New Roman"/>
      <w:color w:val="CC746F"/>
      <w:sz w:val="20"/>
      <w:szCs w:val="20"/>
      <w:lang w:eastAsia="nl-BE"/>
    </w:rPr>
    <w:tblPr>
      <w:tblStyleRowBandSize w:val="1"/>
      <w:tblStyleColBandSize w:val="1"/>
      <w:tblBorders>
        <w:top w:val="single" w:sz="8" w:space="0" w:color="E8C0BE"/>
        <w:bottom w:val="single" w:sz="8" w:space="0" w:color="E8C0BE"/>
      </w:tblBorders>
    </w:tblPr>
    <w:tblStylePr w:type="fir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la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FEE"/>
      </w:tcPr>
    </w:tblStylePr>
    <w:tblStylePr w:type="band1Horz">
      <w:tblPr/>
      <w:tcPr>
        <w:tcBorders>
          <w:left w:val="nil"/>
          <w:right w:val="nil"/>
          <w:insideH w:val="nil"/>
          <w:insideV w:val="nil"/>
        </w:tcBorders>
        <w:shd w:val="clear" w:color="auto" w:fill="F9EFEE"/>
      </w:tcPr>
    </w:tblStylePr>
  </w:style>
  <w:style w:type="table" w:customStyle="1" w:styleId="Lichtearcering1">
    <w:name w:val="Lichte arcering1"/>
    <w:basedOn w:val="Standaardtabel"/>
    <w:uiPriority w:val="60"/>
    <w:locked/>
    <w:rsid w:val="00620B9E"/>
    <w:pPr>
      <w:spacing w:after="0"/>
    </w:pPr>
    <w:rPr>
      <w:rFonts w:ascii="Calibri" w:hAnsi="Calibri" w:cs="Times New Roman"/>
      <w:color w:val="000000"/>
      <w:sz w:val="20"/>
      <w:szCs w:val="20"/>
      <w:lang w:eastAsia="nl-B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Ondertitel">
    <w:name w:val="Subtitle"/>
    <w:basedOn w:val="Standaard"/>
    <w:next w:val="Standaard"/>
    <w:link w:val="OndertitelChar"/>
    <w:uiPriority w:val="11"/>
    <w:qFormat/>
    <w:rsid w:val="00620B9E"/>
    <w:pPr>
      <w:numPr>
        <w:ilvl w:val="1"/>
      </w:numPr>
      <w:pBdr>
        <w:bottom w:val="single" w:sz="4" w:space="1" w:color="009DDC"/>
      </w:pBdr>
      <w:spacing w:after="240"/>
      <w:ind w:left="851"/>
      <w:jc w:val="center"/>
    </w:pPr>
    <w:rPr>
      <w:rFonts w:ascii="Verdana" w:hAnsi="Verdana"/>
      <w:iCs/>
      <w:color w:val="00AFA8"/>
      <w:spacing w:val="15"/>
      <w:sz w:val="24"/>
      <w:szCs w:val="24"/>
    </w:rPr>
  </w:style>
  <w:style w:type="character" w:customStyle="1" w:styleId="OndertitelChar">
    <w:name w:val="Ondertitel Char"/>
    <w:link w:val="Ondertitel"/>
    <w:uiPriority w:val="11"/>
    <w:rsid w:val="00620B9E"/>
    <w:rPr>
      <w:rFonts w:ascii="Verdana" w:eastAsia="Times New Roman" w:hAnsi="Verdana" w:cs="Times New Roman"/>
      <w:iCs/>
      <w:color w:val="00AFA8"/>
      <w:spacing w:val="15"/>
      <w:sz w:val="24"/>
      <w:szCs w:val="24"/>
    </w:rPr>
  </w:style>
  <w:style w:type="character" w:styleId="Zwaar">
    <w:name w:val="Strong"/>
    <w:uiPriority w:val="22"/>
    <w:qFormat/>
    <w:rsid w:val="00620B9E"/>
    <w:rPr>
      <w:b/>
      <w:bCs/>
      <w:color w:val="00AFA8"/>
      <w:sz w:val="22"/>
    </w:rPr>
  </w:style>
  <w:style w:type="paragraph" w:styleId="Inhopg1">
    <w:name w:val="toc 1"/>
    <w:basedOn w:val="Standaard"/>
    <w:next w:val="Standaard"/>
    <w:uiPriority w:val="39"/>
    <w:unhideWhenUsed/>
    <w:rsid w:val="00620B9E"/>
    <w:pPr>
      <w:spacing w:after="120"/>
      <w:ind w:left="0"/>
      <w:jc w:val="left"/>
    </w:pPr>
    <w:rPr>
      <w:rFonts w:asciiTheme="minorHAnsi" w:hAnsiTheme="minorHAnsi" w:cstheme="minorHAnsi"/>
      <w:b/>
      <w:bCs/>
      <w:caps/>
    </w:rPr>
  </w:style>
  <w:style w:type="paragraph" w:styleId="Inhopg2">
    <w:name w:val="toc 2"/>
    <w:basedOn w:val="Standaard"/>
    <w:next w:val="Standaard"/>
    <w:uiPriority w:val="39"/>
    <w:unhideWhenUsed/>
    <w:rsid w:val="00620B9E"/>
    <w:pPr>
      <w:spacing w:before="0" w:after="0"/>
      <w:ind w:left="200"/>
      <w:jc w:val="left"/>
    </w:pPr>
    <w:rPr>
      <w:rFonts w:asciiTheme="minorHAnsi" w:hAnsiTheme="minorHAnsi" w:cstheme="minorHAnsi"/>
      <w:smallCaps/>
    </w:rPr>
  </w:style>
  <w:style w:type="paragraph" w:styleId="Inhopg3">
    <w:name w:val="toc 3"/>
    <w:basedOn w:val="Standaard"/>
    <w:next w:val="Standaard"/>
    <w:uiPriority w:val="39"/>
    <w:unhideWhenUsed/>
    <w:rsid w:val="00620B9E"/>
    <w:pPr>
      <w:spacing w:before="0" w:after="0"/>
      <w:ind w:left="400"/>
      <w:jc w:val="left"/>
    </w:pPr>
    <w:rPr>
      <w:rFonts w:asciiTheme="minorHAnsi" w:hAnsiTheme="minorHAnsi" w:cstheme="minorHAnsi"/>
      <w:i/>
      <w:iCs/>
    </w:rPr>
  </w:style>
  <w:style w:type="paragraph" w:styleId="Inhopg4">
    <w:name w:val="toc 4"/>
    <w:basedOn w:val="Standaard"/>
    <w:next w:val="Standaard"/>
    <w:uiPriority w:val="39"/>
    <w:unhideWhenUsed/>
    <w:rsid w:val="00620B9E"/>
    <w:pPr>
      <w:spacing w:before="0" w:after="0"/>
      <w:ind w:left="600"/>
      <w:jc w:val="left"/>
    </w:pPr>
    <w:rPr>
      <w:rFonts w:asciiTheme="minorHAnsi" w:hAnsiTheme="minorHAnsi" w:cstheme="minorHAnsi"/>
      <w:sz w:val="18"/>
      <w:szCs w:val="18"/>
    </w:rPr>
  </w:style>
  <w:style w:type="paragraph" w:styleId="Inhopg5">
    <w:name w:val="toc 5"/>
    <w:basedOn w:val="Standaard"/>
    <w:next w:val="Standaard"/>
    <w:uiPriority w:val="39"/>
    <w:unhideWhenUsed/>
    <w:rsid w:val="00620B9E"/>
    <w:pPr>
      <w:spacing w:before="0" w:after="0"/>
      <w:ind w:left="800"/>
      <w:jc w:val="left"/>
    </w:pPr>
    <w:rPr>
      <w:rFonts w:asciiTheme="minorHAnsi" w:hAnsiTheme="minorHAnsi" w:cstheme="minorHAnsi"/>
      <w:sz w:val="18"/>
      <w:szCs w:val="18"/>
    </w:rPr>
  </w:style>
  <w:style w:type="paragraph" w:styleId="Inhopg6">
    <w:name w:val="toc 6"/>
    <w:basedOn w:val="Standaard"/>
    <w:next w:val="Standaard"/>
    <w:uiPriority w:val="39"/>
    <w:unhideWhenUsed/>
    <w:rsid w:val="00620B9E"/>
    <w:pPr>
      <w:spacing w:before="0" w:after="0"/>
      <w:ind w:left="1000"/>
      <w:jc w:val="left"/>
    </w:pPr>
    <w:rPr>
      <w:rFonts w:asciiTheme="minorHAnsi" w:hAnsiTheme="minorHAnsi" w:cstheme="minorHAnsi"/>
      <w:sz w:val="18"/>
      <w:szCs w:val="18"/>
    </w:rPr>
  </w:style>
  <w:style w:type="paragraph" w:styleId="Inhopg7">
    <w:name w:val="toc 7"/>
    <w:basedOn w:val="Standaard"/>
    <w:next w:val="Standaard"/>
    <w:uiPriority w:val="39"/>
    <w:unhideWhenUsed/>
    <w:rsid w:val="00620B9E"/>
    <w:pPr>
      <w:spacing w:before="0" w:after="0"/>
      <w:ind w:left="1200"/>
      <w:jc w:val="left"/>
    </w:pPr>
    <w:rPr>
      <w:rFonts w:asciiTheme="minorHAnsi" w:hAnsiTheme="minorHAnsi" w:cstheme="minorHAnsi"/>
      <w:sz w:val="18"/>
      <w:szCs w:val="18"/>
    </w:rPr>
  </w:style>
  <w:style w:type="paragraph" w:styleId="Inhopg8">
    <w:name w:val="toc 8"/>
    <w:basedOn w:val="Standaard"/>
    <w:next w:val="Standaard"/>
    <w:uiPriority w:val="39"/>
    <w:unhideWhenUsed/>
    <w:rsid w:val="00620B9E"/>
    <w:pPr>
      <w:spacing w:before="0" w:after="0"/>
      <w:ind w:left="1400"/>
      <w:jc w:val="left"/>
    </w:pPr>
    <w:rPr>
      <w:rFonts w:asciiTheme="minorHAnsi" w:hAnsiTheme="minorHAnsi" w:cstheme="minorHAnsi"/>
      <w:sz w:val="18"/>
      <w:szCs w:val="18"/>
    </w:rPr>
  </w:style>
  <w:style w:type="paragraph" w:styleId="Inhopg9">
    <w:name w:val="toc 9"/>
    <w:basedOn w:val="Standaard"/>
    <w:next w:val="Standaard"/>
    <w:uiPriority w:val="39"/>
    <w:unhideWhenUsed/>
    <w:rsid w:val="00620B9E"/>
    <w:pPr>
      <w:spacing w:before="0" w:after="0"/>
      <w:ind w:left="1600"/>
      <w:jc w:val="left"/>
    </w:pPr>
    <w:rPr>
      <w:rFonts w:asciiTheme="minorHAnsi" w:hAnsiTheme="minorHAnsi" w:cstheme="minorHAnsi"/>
      <w:sz w:val="18"/>
      <w:szCs w:val="18"/>
    </w:rPr>
  </w:style>
  <w:style w:type="character" w:styleId="Subtielebenadrukking">
    <w:name w:val="Subtle Emphasis"/>
    <w:uiPriority w:val="19"/>
    <w:qFormat/>
    <w:rsid w:val="00620B9E"/>
    <w:rPr>
      <w:i/>
      <w:iCs/>
      <w:color w:val="00AFA8"/>
    </w:rPr>
  </w:style>
  <w:style w:type="character" w:styleId="Subtieleverwijzing">
    <w:name w:val="Subtle Reference"/>
    <w:uiPriority w:val="31"/>
    <w:qFormat/>
    <w:rsid w:val="00620B9E"/>
    <w:rPr>
      <w:rFonts w:ascii="Verdana" w:hAnsi="Verdana"/>
      <w:caps w:val="0"/>
      <w:smallCaps w:val="0"/>
      <w:color w:val="00AFA8"/>
      <w:sz w:val="20"/>
      <w:u w:val="single"/>
    </w:rPr>
  </w:style>
  <w:style w:type="table" w:customStyle="1" w:styleId="TabelZonderHoofdingen">
    <w:name w:val="Tabel Zonder Hoofdingen"/>
    <w:basedOn w:val="Standaardtabel"/>
    <w:uiPriority w:val="99"/>
    <w:rsid w:val="00620B9E"/>
    <w:pPr>
      <w:keepNext/>
      <w:keepLines/>
      <w:spacing w:after="0"/>
    </w:pPr>
    <w:rPr>
      <w:rFonts w:ascii="Calibri" w:hAnsi="Calibri" w:cs="Times New Roman"/>
      <w:sz w:val="20"/>
      <w:szCs w:val="20"/>
      <w:lang w:eastAsia="nl-BE"/>
    </w:rPr>
    <w:tblPr/>
    <w:tcPr>
      <w:shd w:val="clear" w:color="auto" w:fill="auto"/>
    </w:tcPr>
    <w:tblStylePr w:type="firstRow">
      <w:tblPr/>
      <w:tcPr>
        <w:tcBorders>
          <w:top w:val="nil"/>
          <w:left w:val="nil"/>
          <w:bottom w:val="nil"/>
          <w:right w:val="nil"/>
          <w:insideH w:val="nil"/>
          <w:insideV w:val="nil"/>
          <w:tl2br w:val="nil"/>
          <w:tr2bl w:val="nil"/>
        </w:tcBorders>
      </w:tcPr>
    </w:tblStylePr>
  </w:style>
  <w:style w:type="table" w:customStyle="1" w:styleId="TabelMetHoofdingBovenaan">
    <w:name w:val="Tabel Met Hoofding Bovenaan"/>
    <w:basedOn w:val="TabelZonderHoofdingen"/>
    <w:uiPriority w:val="99"/>
    <w:rsid w:val="00620B9E"/>
    <w:pPr>
      <w:mirrorIndents/>
    </w:pPr>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rPr>
        <w:b w:val="0"/>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style>
  <w:style w:type="table" w:customStyle="1" w:styleId="TabelMetHoofdingLinks">
    <w:name w:val="Tabel Met Hoofding Links"/>
    <w:basedOn w:val="TabelZonderHoofdingen"/>
    <w:uiPriority w:val="99"/>
    <w:rsid w:val="00620B9E"/>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tblPr/>
      <w:tcPr>
        <w:tcBorders>
          <w:top w:val="nil"/>
          <w:left w:val="nil"/>
          <w:bottom w:val="nil"/>
          <w:right w:val="nil"/>
          <w:insideH w:val="nil"/>
          <w:insideV w:val="nil"/>
          <w:tl2br w:val="nil"/>
          <w:tr2bl w:val="nil"/>
        </w:tcBorders>
      </w:tcPr>
    </w:tblStylePr>
    <w:tblStylePr w:type="lastRow">
      <w:rPr>
        <w:b/>
        <w:color w:val="009DDC"/>
      </w:rPr>
    </w:tblStylePr>
    <w:tblStylePr w:type="firstCol">
      <w:rPr>
        <w:color w:val="FFFFFF"/>
      </w:rPr>
      <w:tblPr/>
      <w:tcPr>
        <w:shd w:val="clear" w:color="auto" w:fill="009DDC"/>
      </w:tcPr>
    </w:tblStylePr>
  </w:style>
  <w:style w:type="table" w:customStyle="1" w:styleId="TabelMetHoofdingLinksenBovenaan">
    <w:name w:val="Tabel Met Hoofding Links en Bovenaan"/>
    <w:basedOn w:val="TabelZonderHoofdingen"/>
    <w:uiPriority w:val="99"/>
    <w:rsid w:val="00620B9E"/>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rPr>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tblStylePr w:type="firstCol">
      <w:rPr>
        <w:color w:val="FFFFFF"/>
      </w:rPr>
      <w:tblPr/>
      <w:tcPr>
        <w:shd w:val="clear" w:color="auto" w:fill="009DDC"/>
      </w:tcPr>
    </w:tblStylePr>
    <w:tblStylePr w:type="nwCell">
      <w:rPr>
        <w:color w:val="000000"/>
      </w:rPr>
      <w:tblPr/>
      <w:tcPr>
        <w:shd w:val="clear" w:color="auto" w:fill="FFFFFF"/>
      </w:tcPr>
    </w:tblStylePr>
  </w:style>
  <w:style w:type="table" w:styleId="Tabelraster">
    <w:name w:val="Table Grid"/>
    <w:basedOn w:val="Standaardtabel"/>
    <w:uiPriority w:val="39"/>
    <w:rsid w:val="00620B9E"/>
    <w:pPr>
      <w:spacing w:after="0"/>
    </w:pPr>
    <w:rPr>
      <w:rFonts w:ascii="Calibri" w:hAnsi="Calibri" w:cs="Times New Roman"/>
      <w:sz w:val="20"/>
      <w:szCs w:val="20"/>
      <w:lang w:eastAsia="nl-BE"/>
    </w:rPr>
    <w:tblPr>
      <w:tblBorders>
        <w:top w:val="dotted" w:sz="4" w:space="0" w:color="A6A6A6"/>
        <w:left w:val="dotted" w:sz="4" w:space="0" w:color="A6A6A6"/>
        <w:bottom w:val="dotted" w:sz="4" w:space="0" w:color="A6A6A6"/>
        <w:right w:val="dotted" w:sz="4" w:space="0" w:color="A6A6A6"/>
        <w:insideH w:val="dotted" w:sz="4" w:space="0" w:color="A6A6A6"/>
        <w:insideV w:val="dotted" w:sz="4" w:space="0" w:color="A6A6A6"/>
      </w:tblBorders>
    </w:tblPr>
    <w:tcPr>
      <w:shd w:val="clear" w:color="auto" w:fill="auto"/>
    </w:tcPr>
    <w:tblStylePr w:type="firstRow">
      <w:rPr>
        <w:rFonts w:ascii="Calibri" w:hAnsi="Calibri"/>
        <w:i w:val="0"/>
        <w:color w:val="auto"/>
      </w:rPr>
    </w:tblStylePr>
  </w:style>
  <w:style w:type="table" w:styleId="Tabelraster1">
    <w:name w:val="Table Grid 1"/>
    <w:basedOn w:val="Standaardtabel"/>
    <w:uiPriority w:val="99"/>
    <w:semiHidden/>
    <w:unhideWhenUsed/>
    <w:rsid w:val="00620B9E"/>
    <w:pPr>
      <w:keepLines/>
      <w:spacing w:after="0"/>
    </w:pPr>
    <w:rPr>
      <w:rFonts w:ascii="Calibri" w:hAnsi="Calibri" w:cs="Times New Roman"/>
      <w:sz w:val="20"/>
      <w:szCs w:val="20"/>
      <w:lang w:eastAsia="nl-B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Voettekst">
    <w:name w:val="footer"/>
    <w:basedOn w:val="Standaard"/>
    <w:link w:val="VoettekstChar"/>
    <w:uiPriority w:val="99"/>
    <w:unhideWhenUsed/>
    <w:rsid w:val="00C3705B"/>
    <w:pPr>
      <w:tabs>
        <w:tab w:val="center" w:pos="4536"/>
        <w:tab w:val="right" w:pos="9072"/>
      </w:tabs>
      <w:spacing w:before="0" w:after="0"/>
    </w:pPr>
  </w:style>
  <w:style w:type="character" w:customStyle="1" w:styleId="VoettekstChar">
    <w:name w:val="Voettekst Char"/>
    <w:basedOn w:val="Standaardalinea-lettertype"/>
    <w:link w:val="Voettekst"/>
    <w:uiPriority w:val="99"/>
    <w:rsid w:val="00C3705B"/>
    <w:rPr>
      <w:rFonts w:ascii="Times New Roman" w:eastAsia="Times New Roman" w:hAnsi="Times New Roman" w:cs="Times New Roman"/>
      <w:sz w:val="20"/>
      <w:szCs w:val="20"/>
      <w:lang w:val="nl-NL" w:eastAsia="nl-NL"/>
    </w:rPr>
  </w:style>
  <w:style w:type="paragraph" w:styleId="Plattetekst2">
    <w:name w:val="Body Text 2"/>
    <w:basedOn w:val="Standaard"/>
    <w:link w:val="Plattetekst2Char"/>
    <w:rsid w:val="00C3705B"/>
    <w:pPr>
      <w:spacing w:line="480" w:lineRule="auto"/>
    </w:pPr>
    <w:rPr>
      <w:rFonts w:ascii="Times New Roman" w:hAnsi="Times New Roman"/>
    </w:rPr>
  </w:style>
  <w:style w:type="character" w:customStyle="1" w:styleId="Plattetekst2Char">
    <w:name w:val="Platte tekst 2 Char"/>
    <w:basedOn w:val="Standaardalinea-lettertype"/>
    <w:link w:val="Plattetekst2"/>
    <w:rsid w:val="00C3705B"/>
    <w:rPr>
      <w:rFonts w:ascii="Times New Roman" w:eastAsia="Times New Roman" w:hAnsi="Times New Roman" w:cs="Times New Roman"/>
      <w:sz w:val="20"/>
      <w:szCs w:val="20"/>
      <w:lang w:val="nl-NL" w:eastAsia="nl-NL"/>
    </w:rPr>
  </w:style>
  <w:style w:type="paragraph" w:customStyle="1" w:styleId="StandaardUitvullen">
    <w:name w:val="Standaard + Uitvullen"/>
    <w:basedOn w:val="Standaard"/>
    <w:link w:val="StandaardUitvullenChar1"/>
    <w:rsid w:val="006F238A"/>
    <w:rPr>
      <w:rFonts w:ascii="Times New Roman" w:hAnsi="Times New Roman"/>
    </w:rPr>
  </w:style>
  <w:style w:type="character" w:customStyle="1" w:styleId="StandaardUitvullenChar1">
    <w:name w:val="Standaard + Uitvullen Char1"/>
    <w:link w:val="StandaardUitvullen"/>
    <w:rsid w:val="006F238A"/>
    <w:rPr>
      <w:rFonts w:ascii="Times New Roman" w:eastAsia="Times New Roman" w:hAnsi="Times New Roman" w:cs="Times New Roman"/>
      <w:sz w:val="20"/>
      <w:szCs w:val="20"/>
      <w:lang w:val="nl-NL" w:eastAsia="nl-NL"/>
    </w:rPr>
  </w:style>
  <w:style w:type="paragraph" w:customStyle="1" w:styleId="Opmaakprofiel3">
    <w:name w:val="Opmaakprofiel3"/>
    <w:basedOn w:val="Standaard"/>
    <w:rsid w:val="00621C7F"/>
    <w:pPr>
      <w:spacing w:after="60"/>
      <w:jc w:val="left"/>
    </w:pPr>
    <w:rPr>
      <w:rFonts w:ascii="Times New Roman" w:hAnsi="Times New Roman"/>
      <w:b/>
    </w:rPr>
  </w:style>
  <w:style w:type="paragraph" w:styleId="Lijstalinea">
    <w:name w:val="List Paragraph"/>
    <w:basedOn w:val="Standaard"/>
    <w:uiPriority w:val="34"/>
    <w:qFormat/>
    <w:rsid w:val="00931E9D"/>
    <w:pPr>
      <w:ind w:left="720"/>
      <w:contextualSpacing/>
    </w:pPr>
  </w:style>
  <w:style w:type="paragraph" w:styleId="Lijstopsomteken2">
    <w:name w:val="List Bullet 2"/>
    <w:basedOn w:val="Standaard"/>
    <w:autoRedefine/>
    <w:rsid w:val="00242B34"/>
    <w:pPr>
      <w:numPr>
        <w:numId w:val="45"/>
      </w:numPr>
      <w:spacing w:before="60" w:after="60"/>
      <w:jc w:val="left"/>
    </w:pPr>
    <w:rPr>
      <w:rFonts w:ascii="Times New Roman" w:hAnsi="Times New Roman"/>
    </w:rPr>
  </w:style>
  <w:style w:type="paragraph" w:customStyle="1" w:styleId="Plattetekst21">
    <w:name w:val="Platte tekst 21"/>
    <w:basedOn w:val="Standaard"/>
    <w:rsid w:val="002D298D"/>
    <w:pPr>
      <w:spacing w:before="60" w:after="120"/>
      <w:ind w:left="284"/>
    </w:pPr>
    <w:rPr>
      <w:rFonts w:ascii="Times New Roman" w:hAnsi="Times New Roman"/>
    </w:rPr>
  </w:style>
  <w:style w:type="character" w:styleId="Paginanummer">
    <w:name w:val="page number"/>
    <w:basedOn w:val="Standaardalinea-lettertype"/>
    <w:rsid w:val="006F28D8"/>
  </w:style>
  <w:style w:type="character" w:styleId="Hyperlink">
    <w:name w:val="Hyperlink"/>
    <w:basedOn w:val="Standaardalinea-lettertype"/>
    <w:uiPriority w:val="99"/>
    <w:unhideWhenUsed/>
    <w:rsid w:val="00DF3D2D"/>
    <w:rPr>
      <w:color w:val="0563C1" w:themeColor="hyperlink"/>
      <w:u w:val="single"/>
    </w:rPr>
  </w:style>
  <w:style w:type="character" w:styleId="Onopgelostemelding">
    <w:name w:val="Unresolved Mention"/>
    <w:basedOn w:val="Standaardalinea-lettertype"/>
    <w:uiPriority w:val="99"/>
    <w:semiHidden/>
    <w:unhideWhenUsed/>
    <w:rsid w:val="00DF3D2D"/>
    <w:rPr>
      <w:color w:val="605E5C"/>
      <w:shd w:val="clear" w:color="auto" w:fill="E1DFDD"/>
    </w:rPr>
  </w:style>
  <w:style w:type="character" w:styleId="Verwijzingopmerking">
    <w:name w:val="annotation reference"/>
    <w:basedOn w:val="Standaardalinea-lettertype"/>
    <w:unhideWhenUsed/>
    <w:rsid w:val="000D314C"/>
    <w:rPr>
      <w:sz w:val="16"/>
      <w:szCs w:val="16"/>
    </w:rPr>
  </w:style>
  <w:style w:type="paragraph" w:styleId="Tekstopmerking">
    <w:name w:val="annotation text"/>
    <w:basedOn w:val="Standaard"/>
    <w:link w:val="TekstopmerkingChar"/>
    <w:uiPriority w:val="99"/>
    <w:unhideWhenUsed/>
    <w:rsid w:val="000D314C"/>
  </w:style>
  <w:style w:type="character" w:customStyle="1" w:styleId="TekstopmerkingChar">
    <w:name w:val="Tekst opmerking Char"/>
    <w:basedOn w:val="Standaardalinea-lettertype"/>
    <w:link w:val="Tekstopmerking"/>
    <w:uiPriority w:val="99"/>
    <w:rsid w:val="000D314C"/>
    <w:rPr>
      <w:rFonts w:ascii="Calibri Light" w:eastAsia="Times New Roman" w:hAnsi="Calibri Light"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0D314C"/>
    <w:rPr>
      <w:b/>
      <w:bCs/>
    </w:rPr>
  </w:style>
  <w:style w:type="character" w:customStyle="1" w:styleId="OnderwerpvanopmerkingChar">
    <w:name w:val="Onderwerp van opmerking Char"/>
    <w:basedOn w:val="TekstopmerkingChar"/>
    <w:link w:val="Onderwerpvanopmerking"/>
    <w:uiPriority w:val="99"/>
    <w:semiHidden/>
    <w:rsid w:val="000D314C"/>
    <w:rPr>
      <w:rFonts w:ascii="Calibri Light" w:eastAsia="Times New Roman" w:hAnsi="Calibri Light" w:cs="Times New Roman"/>
      <w:b/>
      <w:bCs/>
      <w:sz w:val="20"/>
      <w:szCs w:val="20"/>
      <w:lang w:val="nl-NL" w:eastAsia="nl-NL"/>
    </w:rPr>
  </w:style>
  <w:style w:type="paragraph" w:customStyle="1" w:styleId="Artpartekst">
    <w:name w:val="Artpartekst"/>
    <w:basedOn w:val="Standaard"/>
    <w:link w:val="ArtpartekstChar"/>
    <w:rsid w:val="001542CB"/>
    <w:pPr>
      <w:spacing w:before="0" w:after="0"/>
      <w:ind w:left="1701"/>
      <w:jc w:val="left"/>
    </w:pPr>
    <w:rPr>
      <w:rFonts w:ascii="Times New Roman" w:hAnsi="Times New Roman"/>
      <w:sz w:val="24"/>
    </w:rPr>
  </w:style>
  <w:style w:type="character" w:customStyle="1" w:styleId="ArtpartekstChar">
    <w:name w:val="Artpartekst Char"/>
    <w:basedOn w:val="Standaardalinea-lettertype"/>
    <w:link w:val="Artpartekst"/>
    <w:rsid w:val="001542CB"/>
    <w:rPr>
      <w:rFonts w:ascii="Times New Roman" w:eastAsia="Times New Roman" w:hAnsi="Times New Roman" w:cs="Times New Roman"/>
      <w:sz w:val="24"/>
      <w:szCs w:val="20"/>
      <w:lang w:val="nl-NL" w:eastAsia="nl-NL"/>
    </w:rPr>
  </w:style>
  <w:style w:type="paragraph" w:customStyle="1" w:styleId="H-opsomming">
    <w:name w:val="H-opsomming"/>
    <w:basedOn w:val="Standaard"/>
    <w:link w:val="H-opsommingChar"/>
    <w:autoRedefine/>
    <w:rsid w:val="00135BA3"/>
    <w:pPr>
      <w:numPr>
        <w:numId w:val="83"/>
      </w:numPr>
      <w:tabs>
        <w:tab w:val="left" w:pos="993"/>
        <w:tab w:val="left" w:pos="1701"/>
        <w:tab w:val="left" w:pos="2410"/>
        <w:tab w:val="left" w:pos="3402"/>
        <w:tab w:val="left" w:pos="4253"/>
        <w:tab w:val="left" w:pos="4820"/>
        <w:tab w:val="right" w:pos="8222"/>
      </w:tabs>
      <w:spacing w:after="0"/>
      <w:jc w:val="left"/>
    </w:pPr>
    <w:rPr>
      <w:rFonts w:ascii="Arial" w:eastAsia="Batang" w:hAnsi="Arial" w:cs="Arial"/>
      <w:iCs/>
      <w:snapToGrid w:val="0"/>
      <w:szCs w:val="24"/>
    </w:rPr>
  </w:style>
  <w:style w:type="character" w:customStyle="1" w:styleId="H-opsommingChar">
    <w:name w:val="H-opsomming Char"/>
    <w:basedOn w:val="Standaardalinea-lettertype"/>
    <w:link w:val="H-opsomming"/>
    <w:rsid w:val="00135BA3"/>
    <w:rPr>
      <w:rFonts w:ascii="Arial" w:eastAsia="Batang" w:hAnsi="Arial" w:cs="Arial"/>
      <w:iCs/>
      <w:snapToGrid w:val="0"/>
      <w:sz w:val="20"/>
      <w:szCs w:val="24"/>
      <w:lang w:val="nl-NL" w:eastAsia="nl-NL"/>
    </w:rPr>
  </w:style>
  <w:style w:type="paragraph" w:customStyle="1" w:styleId="BodyText22">
    <w:name w:val="Body Text 22"/>
    <w:basedOn w:val="Standaard"/>
    <w:rsid w:val="001171BA"/>
    <w:pPr>
      <w:spacing w:before="60" w:after="120"/>
      <w:ind w:left="284"/>
    </w:pPr>
    <w:rPr>
      <w:rFonts w:ascii="Times New Roman" w:hAnsi="Times New Roman"/>
    </w:rPr>
  </w:style>
  <w:style w:type="paragraph" w:customStyle="1" w:styleId="standaarduitvullen0">
    <w:name w:val="standaarduitvullen"/>
    <w:basedOn w:val="Standaard"/>
    <w:rsid w:val="00373512"/>
    <w:pPr>
      <w:spacing w:before="100" w:beforeAutospacing="1" w:after="100" w:afterAutospacing="1"/>
      <w:ind w:left="0"/>
      <w:jc w:val="left"/>
    </w:pPr>
    <w:rPr>
      <w:rFonts w:ascii="Times New Roman" w:eastAsia="Calibri" w:hAnsi="Times New Roman"/>
      <w:sz w:val="24"/>
      <w:szCs w:val="24"/>
      <w:lang w:val="nl-BE" w:eastAsia="nl-BE"/>
    </w:rPr>
  </w:style>
  <w:style w:type="character" w:customStyle="1" w:styleId="H-looptekstCharChar">
    <w:name w:val="H-looptekst Char Char"/>
    <w:link w:val="H-looptekstChar"/>
    <w:locked/>
    <w:rsid w:val="00081D39"/>
    <w:rPr>
      <w:rFonts w:ascii="Arial" w:eastAsia="Batang" w:hAnsi="Arial" w:cs="Arial"/>
      <w:snapToGrid w:val="0"/>
      <w:sz w:val="24"/>
      <w:szCs w:val="24"/>
      <w:lang w:val="nl-NL" w:eastAsia="nl-NL"/>
    </w:rPr>
  </w:style>
  <w:style w:type="paragraph" w:customStyle="1" w:styleId="H-looptekstChar">
    <w:name w:val="H-looptekst Char"/>
    <w:basedOn w:val="Standaard"/>
    <w:link w:val="H-looptekstCharChar"/>
    <w:rsid w:val="00081D39"/>
    <w:pPr>
      <w:tabs>
        <w:tab w:val="left" w:pos="993"/>
        <w:tab w:val="left" w:pos="1701"/>
        <w:tab w:val="left" w:pos="2410"/>
        <w:tab w:val="left" w:pos="3402"/>
        <w:tab w:val="left" w:pos="4253"/>
        <w:tab w:val="left" w:pos="4820"/>
        <w:tab w:val="right" w:pos="8222"/>
      </w:tabs>
      <w:snapToGrid w:val="0"/>
      <w:spacing w:before="0" w:after="0"/>
      <w:ind w:left="0"/>
      <w:jc w:val="left"/>
    </w:pPr>
    <w:rPr>
      <w:rFonts w:ascii="Arial" w:eastAsia="Batang" w:hAnsi="Arial" w:cs="Arial"/>
      <w:snapToGrid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901079">
      <w:bodyDiv w:val="1"/>
      <w:marLeft w:val="0"/>
      <w:marRight w:val="0"/>
      <w:marTop w:val="0"/>
      <w:marBottom w:val="0"/>
      <w:divBdr>
        <w:top w:val="none" w:sz="0" w:space="0" w:color="auto"/>
        <w:left w:val="none" w:sz="0" w:space="0" w:color="auto"/>
        <w:bottom w:val="none" w:sz="0" w:space="0" w:color="auto"/>
        <w:right w:val="none" w:sz="0" w:space="0" w:color="auto"/>
      </w:divBdr>
    </w:div>
    <w:div w:id="195975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ddd8878-8b8d-4e37-899c-1eb51585d6bd" xsi:nil="true"/>
    <lcf76f155ced4ddcb4097134ff3c332f xmlns="afed347d-9c98-4552-9203-c18664a82db8">
      <Terms xmlns="http://schemas.microsoft.com/office/infopath/2007/PartnerControls"/>
    </lcf76f155ced4ddcb4097134ff3c332f>
    <Isditeentempdocument_x003f_ xmlns="afed347d-9c98-4552-9203-c18664a82db8">false</Isditeentempdocument_x003f_>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891001D40F4E04AB952A98CBF4E6B37" ma:contentTypeVersion="15" ma:contentTypeDescription="Een nieuw document maken." ma:contentTypeScope="" ma:versionID="5033ebdc0b3899948712ef760887fede">
  <xsd:schema xmlns:xsd="http://www.w3.org/2001/XMLSchema" xmlns:xs="http://www.w3.org/2001/XMLSchema" xmlns:p="http://schemas.microsoft.com/office/2006/metadata/properties" xmlns:ns2="afed347d-9c98-4552-9203-c18664a82db8" xmlns:ns3="5ddd8878-8b8d-4e37-899c-1eb51585d6bd" targetNamespace="http://schemas.microsoft.com/office/2006/metadata/properties" ma:root="true" ma:fieldsID="24d34e266bc85f094481a987548e6593" ns2:_="" ns3:_="">
    <xsd:import namespace="afed347d-9c98-4552-9203-c18664a82db8"/>
    <xsd:import namespace="5ddd8878-8b8d-4e37-899c-1eb51585d6b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Isditeentempdocument_x003f_"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ed347d-9c98-4552-9203-c18664a8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fbeeldingtags" ma:readOnly="false" ma:fieldId="{5cf76f15-5ced-4ddc-b409-7134ff3c332f}" ma:taxonomyMulti="true" ma:sspId="0c05ac71-d78c-4fa4-83fd-9a2fd792352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Isditeentempdocument_x003f_" ma:index="19" nillable="true" ma:displayName="Is dit een temp document?" ma:default="0" ma:format="Dropdown" ma:internalName="Isditeentempdocument_x003f_">
      <xsd:simpleType>
        <xsd:restriction base="dms:Boolea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dd8878-8b8d-4e37-899c-1eb51585d6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32a24db-c27c-485d-b2b0-f82f7dc20865}" ma:internalName="TaxCatchAll" ma:showField="CatchAllData" ma:web="5ddd8878-8b8d-4e37-899c-1eb51585d6b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B69A13-D64E-446D-B04D-A4DD52BB5310}">
  <ds:schemaRefs>
    <ds:schemaRef ds:uri="http://schemas.openxmlformats.org/officeDocument/2006/bibliography"/>
  </ds:schemaRefs>
</ds:datastoreItem>
</file>

<file path=customXml/itemProps2.xml><?xml version="1.0" encoding="utf-8"?>
<ds:datastoreItem xmlns:ds="http://schemas.openxmlformats.org/officeDocument/2006/customXml" ds:itemID="{6A8E06EC-F5D2-4DAF-BC46-CB403B704E18}">
  <ds:schemaRefs>
    <ds:schemaRef ds:uri="http://schemas.microsoft.com/sharepoint/v3/contenttype/forms"/>
  </ds:schemaRefs>
</ds:datastoreItem>
</file>

<file path=customXml/itemProps3.xml><?xml version="1.0" encoding="utf-8"?>
<ds:datastoreItem xmlns:ds="http://schemas.openxmlformats.org/officeDocument/2006/customXml" ds:itemID="{C6867E6F-0D90-41B5-94EC-4F072A4BB605}">
  <ds:schemaRefs>
    <ds:schemaRef ds:uri="http://schemas.microsoft.com/office/2006/metadata/properties"/>
    <ds:schemaRef ds:uri="http://schemas.microsoft.com/office/infopath/2007/PartnerControls"/>
    <ds:schemaRef ds:uri="5ddd8878-8b8d-4e37-899c-1eb51585d6bd"/>
    <ds:schemaRef ds:uri="afed347d-9c98-4552-9203-c18664a82db8"/>
  </ds:schemaRefs>
</ds:datastoreItem>
</file>

<file path=customXml/itemProps4.xml><?xml version="1.0" encoding="utf-8"?>
<ds:datastoreItem xmlns:ds="http://schemas.openxmlformats.org/officeDocument/2006/customXml" ds:itemID="{CAE4568B-3405-42D7-B890-702F154502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ed347d-9c98-4552-9203-c18664a82db8"/>
    <ds:schemaRef ds:uri="5ddd8878-8b8d-4e37-899c-1eb51585d6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1217</TotalTime>
  <Pages>114</Pages>
  <Words>33452</Words>
  <Characters>183989</Characters>
  <Application>Microsoft Office Word</Application>
  <DocSecurity>0</DocSecurity>
  <Lines>1533</Lines>
  <Paragraphs>434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217007</CharactersWithSpaces>
  <SharedDoc>false</SharedDoc>
  <HLinks>
    <vt:vector size="816" baseType="variant">
      <vt:variant>
        <vt:i4>1245235</vt:i4>
      </vt:variant>
      <vt:variant>
        <vt:i4>812</vt:i4>
      </vt:variant>
      <vt:variant>
        <vt:i4>0</vt:i4>
      </vt:variant>
      <vt:variant>
        <vt:i4>5</vt:i4>
      </vt:variant>
      <vt:variant>
        <vt:lpwstr/>
      </vt:variant>
      <vt:variant>
        <vt:lpwstr>_Toc147173225</vt:lpwstr>
      </vt:variant>
      <vt:variant>
        <vt:i4>1245235</vt:i4>
      </vt:variant>
      <vt:variant>
        <vt:i4>806</vt:i4>
      </vt:variant>
      <vt:variant>
        <vt:i4>0</vt:i4>
      </vt:variant>
      <vt:variant>
        <vt:i4>5</vt:i4>
      </vt:variant>
      <vt:variant>
        <vt:lpwstr/>
      </vt:variant>
      <vt:variant>
        <vt:lpwstr>_Toc147173224</vt:lpwstr>
      </vt:variant>
      <vt:variant>
        <vt:i4>1245235</vt:i4>
      </vt:variant>
      <vt:variant>
        <vt:i4>800</vt:i4>
      </vt:variant>
      <vt:variant>
        <vt:i4>0</vt:i4>
      </vt:variant>
      <vt:variant>
        <vt:i4>5</vt:i4>
      </vt:variant>
      <vt:variant>
        <vt:lpwstr/>
      </vt:variant>
      <vt:variant>
        <vt:lpwstr>_Toc147173223</vt:lpwstr>
      </vt:variant>
      <vt:variant>
        <vt:i4>1245235</vt:i4>
      </vt:variant>
      <vt:variant>
        <vt:i4>794</vt:i4>
      </vt:variant>
      <vt:variant>
        <vt:i4>0</vt:i4>
      </vt:variant>
      <vt:variant>
        <vt:i4>5</vt:i4>
      </vt:variant>
      <vt:variant>
        <vt:lpwstr/>
      </vt:variant>
      <vt:variant>
        <vt:lpwstr>_Toc147173222</vt:lpwstr>
      </vt:variant>
      <vt:variant>
        <vt:i4>1245235</vt:i4>
      </vt:variant>
      <vt:variant>
        <vt:i4>788</vt:i4>
      </vt:variant>
      <vt:variant>
        <vt:i4>0</vt:i4>
      </vt:variant>
      <vt:variant>
        <vt:i4>5</vt:i4>
      </vt:variant>
      <vt:variant>
        <vt:lpwstr/>
      </vt:variant>
      <vt:variant>
        <vt:lpwstr>_Toc147173221</vt:lpwstr>
      </vt:variant>
      <vt:variant>
        <vt:i4>1245235</vt:i4>
      </vt:variant>
      <vt:variant>
        <vt:i4>782</vt:i4>
      </vt:variant>
      <vt:variant>
        <vt:i4>0</vt:i4>
      </vt:variant>
      <vt:variant>
        <vt:i4>5</vt:i4>
      </vt:variant>
      <vt:variant>
        <vt:lpwstr/>
      </vt:variant>
      <vt:variant>
        <vt:lpwstr>_Toc147173220</vt:lpwstr>
      </vt:variant>
      <vt:variant>
        <vt:i4>1048627</vt:i4>
      </vt:variant>
      <vt:variant>
        <vt:i4>776</vt:i4>
      </vt:variant>
      <vt:variant>
        <vt:i4>0</vt:i4>
      </vt:variant>
      <vt:variant>
        <vt:i4>5</vt:i4>
      </vt:variant>
      <vt:variant>
        <vt:lpwstr/>
      </vt:variant>
      <vt:variant>
        <vt:lpwstr>_Toc147173219</vt:lpwstr>
      </vt:variant>
      <vt:variant>
        <vt:i4>1048627</vt:i4>
      </vt:variant>
      <vt:variant>
        <vt:i4>770</vt:i4>
      </vt:variant>
      <vt:variant>
        <vt:i4>0</vt:i4>
      </vt:variant>
      <vt:variant>
        <vt:i4>5</vt:i4>
      </vt:variant>
      <vt:variant>
        <vt:lpwstr/>
      </vt:variant>
      <vt:variant>
        <vt:lpwstr>_Toc147173218</vt:lpwstr>
      </vt:variant>
      <vt:variant>
        <vt:i4>1048627</vt:i4>
      </vt:variant>
      <vt:variant>
        <vt:i4>764</vt:i4>
      </vt:variant>
      <vt:variant>
        <vt:i4>0</vt:i4>
      </vt:variant>
      <vt:variant>
        <vt:i4>5</vt:i4>
      </vt:variant>
      <vt:variant>
        <vt:lpwstr/>
      </vt:variant>
      <vt:variant>
        <vt:lpwstr>_Toc147173217</vt:lpwstr>
      </vt:variant>
      <vt:variant>
        <vt:i4>1048627</vt:i4>
      </vt:variant>
      <vt:variant>
        <vt:i4>758</vt:i4>
      </vt:variant>
      <vt:variant>
        <vt:i4>0</vt:i4>
      </vt:variant>
      <vt:variant>
        <vt:i4>5</vt:i4>
      </vt:variant>
      <vt:variant>
        <vt:lpwstr/>
      </vt:variant>
      <vt:variant>
        <vt:lpwstr>_Toc147173216</vt:lpwstr>
      </vt:variant>
      <vt:variant>
        <vt:i4>1048627</vt:i4>
      </vt:variant>
      <vt:variant>
        <vt:i4>752</vt:i4>
      </vt:variant>
      <vt:variant>
        <vt:i4>0</vt:i4>
      </vt:variant>
      <vt:variant>
        <vt:i4>5</vt:i4>
      </vt:variant>
      <vt:variant>
        <vt:lpwstr/>
      </vt:variant>
      <vt:variant>
        <vt:lpwstr>_Toc147173215</vt:lpwstr>
      </vt:variant>
      <vt:variant>
        <vt:i4>1048627</vt:i4>
      </vt:variant>
      <vt:variant>
        <vt:i4>746</vt:i4>
      </vt:variant>
      <vt:variant>
        <vt:i4>0</vt:i4>
      </vt:variant>
      <vt:variant>
        <vt:i4>5</vt:i4>
      </vt:variant>
      <vt:variant>
        <vt:lpwstr/>
      </vt:variant>
      <vt:variant>
        <vt:lpwstr>_Toc147173214</vt:lpwstr>
      </vt:variant>
      <vt:variant>
        <vt:i4>1048627</vt:i4>
      </vt:variant>
      <vt:variant>
        <vt:i4>740</vt:i4>
      </vt:variant>
      <vt:variant>
        <vt:i4>0</vt:i4>
      </vt:variant>
      <vt:variant>
        <vt:i4>5</vt:i4>
      </vt:variant>
      <vt:variant>
        <vt:lpwstr/>
      </vt:variant>
      <vt:variant>
        <vt:lpwstr>_Toc147173213</vt:lpwstr>
      </vt:variant>
      <vt:variant>
        <vt:i4>1048627</vt:i4>
      </vt:variant>
      <vt:variant>
        <vt:i4>734</vt:i4>
      </vt:variant>
      <vt:variant>
        <vt:i4>0</vt:i4>
      </vt:variant>
      <vt:variant>
        <vt:i4>5</vt:i4>
      </vt:variant>
      <vt:variant>
        <vt:lpwstr/>
      </vt:variant>
      <vt:variant>
        <vt:lpwstr>_Toc147173212</vt:lpwstr>
      </vt:variant>
      <vt:variant>
        <vt:i4>1048627</vt:i4>
      </vt:variant>
      <vt:variant>
        <vt:i4>728</vt:i4>
      </vt:variant>
      <vt:variant>
        <vt:i4>0</vt:i4>
      </vt:variant>
      <vt:variant>
        <vt:i4>5</vt:i4>
      </vt:variant>
      <vt:variant>
        <vt:lpwstr/>
      </vt:variant>
      <vt:variant>
        <vt:lpwstr>_Toc147173211</vt:lpwstr>
      </vt:variant>
      <vt:variant>
        <vt:i4>1048627</vt:i4>
      </vt:variant>
      <vt:variant>
        <vt:i4>722</vt:i4>
      </vt:variant>
      <vt:variant>
        <vt:i4>0</vt:i4>
      </vt:variant>
      <vt:variant>
        <vt:i4>5</vt:i4>
      </vt:variant>
      <vt:variant>
        <vt:lpwstr/>
      </vt:variant>
      <vt:variant>
        <vt:lpwstr>_Toc147173210</vt:lpwstr>
      </vt:variant>
      <vt:variant>
        <vt:i4>1114163</vt:i4>
      </vt:variant>
      <vt:variant>
        <vt:i4>716</vt:i4>
      </vt:variant>
      <vt:variant>
        <vt:i4>0</vt:i4>
      </vt:variant>
      <vt:variant>
        <vt:i4>5</vt:i4>
      </vt:variant>
      <vt:variant>
        <vt:lpwstr/>
      </vt:variant>
      <vt:variant>
        <vt:lpwstr>_Toc147173209</vt:lpwstr>
      </vt:variant>
      <vt:variant>
        <vt:i4>1114163</vt:i4>
      </vt:variant>
      <vt:variant>
        <vt:i4>710</vt:i4>
      </vt:variant>
      <vt:variant>
        <vt:i4>0</vt:i4>
      </vt:variant>
      <vt:variant>
        <vt:i4>5</vt:i4>
      </vt:variant>
      <vt:variant>
        <vt:lpwstr/>
      </vt:variant>
      <vt:variant>
        <vt:lpwstr>_Toc147173208</vt:lpwstr>
      </vt:variant>
      <vt:variant>
        <vt:i4>1114163</vt:i4>
      </vt:variant>
      <vt:variant>
        <vt:i4>704</vt:i4>
      </vt:variant>
      <vt:variant>
        <vt:i4>0</vt:i4>
      </vt:variant>
      <vt:variant>
        <vt:i4>5</vt:i4>
      </vt:variant>
      <vt:variant>
        <vt:lpwstr/>
      </vt:variant>
      <vt:variant>
        <vt:lpwstr>_Toc147173207</vt:lpwstr>
      </vt:variant>
      <vt:variant>
        <vt:i4>1114163</vt:i4>
      </vt:variant>
      <vt:variant>
        <vt:i4>698</vt:i4>
      </vt:variant>
      <vt:variant>
        <vt:i4>0</vt:i4>
      </vt:variant>
      <vt:variant>
        <vt:i4>5</vt:i4>
      </vt:variant>
      <vt:variant>
        <vt:lpwstr/>
      </vt:variant>
      <vt:variant>
        <vt:lpwstr>_Toc147173206</vt:lpwstr>
      </vt:variant>
      <vt:variant>
        <vt:i4>1114163</vt:i4>
      </vt:variant>
      <vt:variant>
        <vt:i4>692</vt:i4>
      </vt:variant>
      <vt:variant>
        <vt:i4>0</vt:i4>
      </vt:variant>
      <vt:variant>
        <vt:i4>5</vt:i4>
      </vt:variant>
      <vt:variant>
        <vt:lpwstr/>
      </vt:variant>
      <vt:variant>
        <vt:lpwstr>_Toc147173205</vt:lpwstr>
      </vt:variant>
      <vt:variant>
        <vt:i4>1114163</vt:i4>
      </vt:variant>
      <vt:variant>
        <vt:i4>686</vt:i4>
      </vt:variant>
      <vt:variant>
        <vt:i4>0</vt:i4>
      </vt:variant>
      <vt:variant>
        <vt:i4>5</vt:i4>
      </vt:variant>
      <vt:variant>
        <vt:lpwstr/>
      </vt:variant>
      <vt:variant>
        <vt:lpwstr>_Toc147173204</vt:lpwstr>
      </vt:variant>
      <vt:variant>
        <vt:i4>1114163</vt:i4>
      </vt:variant>
      <vt:variant>
        <vt:i4>680</vt:i4>
      </vt:variant>
      <vt:variant>
        <vt:i4>0</vt:i4>
      </vt:variant>
      <vt:variant>
        <vt:i4>5</vt:i4>
      </vt:variant>
      <vt:variant>
        <vt:lpwstr/>
      </vt:variant>
      <vt:variant>
        <vt:lpwstr>_Toc147173203</vt:lpwstr>
      </vt:variant>
      <vt:variant>
        <vt:i4>1114163</vt:i4>
      </vt:variant>
      <vt:variant>
        <vt:i4>674</vt:i4>
      </vt:variant>
      <vt:variant>
        <vt:i4>0</vt:i4>
      </vt:variant>
      <vt:variant>
        <vt:i4>5</vt:i4>
      </vt:variant>
      <vt:variant>
        <vt:lpwstr/>
      </vt:variant>
      <vt:variant>
        <vt:lpwstr>_Toc147173202</vt:lpwstr>
      </vt:variant>
      <vt:variant>
        <vt:i4>1114163</vt:i4>
      </vt:variant>
      <vt:variant>
        <vt:i4>668</vt:i4>
      </vt:variant>
      <vt:variant>
        <vt:i4>0</vt:i4>
      </vt:variant>
      <vt:variant>
        <vt:i4>5</vt:i4>
      </vt:variant>
      <vt:variant>
        <vt:lpwstr/>
      </vt:variant>
      <vt:variant>
        <vt:lpwstr>_Toc147173201</vt:lpwstr>
      </vt:variant>
      <vt:variant>
        <vt:i4>1114163</vt:i4>
      </vt:variant>
      <vt:variant>
        <vt:i4>662</vt:i4>
      </vt:variant>
      <vt:variant>
        <vt:i4>0</vt:i4>
      </vt:variant>
      <vt:variant>
        <vt:i4>5</vt:i4>
      </vt:variant>
      <vt:variant>
        <vt:lpwstr/>
      </vt:variant>
      <vt:variant>
        <vt:lpwstr>_Toc147173200</vt:lpwstr>
      </vt:variant>
      <vt:variant>
        <vt:i4>1572912</vt:i4>
      </vt:variant>
      <vt:variant>
        <vt:i4>656</vt:i4>
      </vt:variant>
      <vt:variant>
        <vt:i4>0</vt:i4>
      </vt:variant>
      <vt:variant>
        <vt:i4>5</vt:i4>
      </vt:variant>
      <vt:variant>
        <vt:lpwstr/>
      </vt:variant>
      <vt:variant>
        <vt:lpwstr>_Toc147173199</vt:lpwstr>
      </vt:variant>
      <vt:variant>
        <vt:i4>1572912</vt:i4>
      </vt:variant>
      <vt:variant>
        <vt:i4>650</vt:i4>
      </vt:variant>
      <vt:variant>
        <vt:i4>0</vt:i4>
      </vt:variant>
      <vt:variant>
        <vt:i4>5</vt:i4>
      </vt:variant>
      <vt:variant>
        <vt:lpwstr/>
      </vt:variant>
      <vt:variant>
        <vt:lpwstr>_Toc147173198</vt:lpwstr>
      </vt:variant>
      <vt:variant>
        <vt:i4>1572912</vt:i4>
      </vt:variant>
      <vt:variant>
        <vt:i4>644</vt:i4>
      </vt:variant>
      <vt:variant>
        <vt:i4>0</vt:i4>
      </vt:variant>
      <vt:variant>
        <vt:i4>5</vt:i4>
      </vt:variant>
      <vt:variant>
        <vt:lpwstr/>
      </vt:variant>
      <vt:variant>
        <vt:lpwstr>_Toc147173197</vt:lpwstr>
      </vt:variant>
      <vt:variant>
        <vt:i4>1572912</vt:i4>
      </vt:variant>
      <vt:variant>
        <vt:i4>638</vt:i4>
      </vt:variant>
      <vt:variant>
        <vt:i4>0</vt:i4>
      </vt:variant>
      <vt:variant>
        <vt:i4>5</vt:i4>
      </vt:variant>
      <vt:variant>
        <vt:lpwstr/>
      </vt:variant>
      <vt:variant>
        <vt:lpwstr>_Toc147173196</vt:lpwstr>
      </vt:variant>
      <vt:variant>
        <vt:i4>1572912</vt:i4>
      </vt:variant>
      <vt:variant>
        <vt:i4>632</vt:i4>
      </vt:variant>
      <vt:variant>
        <vt:i4>0</vt:i4>
      </vt:variant>
      <vt:variant>
        <vt:i4>5</vt:i4>
      </vt:variant>
      <vt:variant>
        <vt:lpwstr/>
      </vt:variant>
      <vt:variant>
        <vt:lpwstr>_Toc147173195</vt:lpwstr>
      </vt:variant>
      <vt:variant>
        <vt:i4>1572912</vt:i4>
      </vt:variant>
      <vt:variant>
        <vt:i4>626</vt:i4>
      </vt:variant>
      <vt:variant>
        <vt:i4>0</vt:i4>
      </vt:variant>
      <vt:variant>
        <vt:i4>5</vt:i4>
      </vt:variant>
      <vt:variant>
        <vt:lpwstr/>
      </vt:variant>
      <vt:variant>
        <vt:lpwstr>_Toc147173194</vt:lpwstr>
      </vt:variant>
      <vt:variant>
        <vt:i4>1572912</vt:i4>
      </vt:variant>
      <vt:variant>
        <vt:i4>620</vt:i4>
      </vt:variant>
      <vt:variant>
        <vt:i4>0</vt:i4>
      </vt:variant>
      <vt:variant>
        <vt:i4>5</vt:i4>
      </vt:variant>
      <vt:variant>
        <vt:lpwstr/>
      </vt:variant>
      <vt:variant>
        <vt:lpwstr>_Toc147173193</vt:lpwstr>
      </vt:variant>
      <vt:variant>
        <vt:i4>1572912</vt:i4>
      </vt:variant>
      <vt:variant>
        <vt:i4>614</vt:i4>
      </vt:variant>
      <vt:variant>
        <vt:i4>0</vt:i4>
      </vt:variant>
      <vt:variant>
        <vt:i4>5</vt:i4>
      </vt:variant>
      <vt:variant>
        <vt:lpwstr/>
      </vt:variant>
      <vt:variant>
        <vt:lpwstr>_Toc147173192</vt:lpwstr>
      </vt:variant>
      <vt:variant>
        <vt:i4>1572912</vt:i4>
      </vt:variant>
      <vt:variant>
        <vt:i4>608</vt:i4>
      </vt:variant>
      <vt:variant>
        <vt:i4>0</vt:i4>
      </vt:variant>
      <vt:variant>
        <vt:i4>5</vt:i4>
      </vt:variant>
      <vt:variant>
        <vt:lpwstr/>
      </vt:variant>
      <vt:variant>
        <vt:lpwstr>_Toc147173191</vt:lpwstr>
      </vt:variant>
      <vt:variant>
        <vt:i4>1572912</vt:i4>
      </vt:variant>
      <vt:variant>
        <vt:i4>602</vt:i4>
      </vt:variant>
      <vt:variant>
        <vt:i4>0</vt:i4>
      </vt:variant>
      <vt:variant>
        <vt:i4>5</vt:i4>
      </vt:variant>
      <vt:variant>
        <vt:lpwstr/>
      </vt:variant>
      <vt:variant>
        <vt:lpwstr>_Toc147173190</vt:lpwstr>
      </vt:variant>
      <vt:variant>
        <vt:i4>1638448</vt:i4>
      </vt:variant>
      <vt:variant>
        <vt:i4>596</vt:i4>
      </vt:variant>
      <vt:variant>
        <vt:i4>0</vt:i4>
      </vt:variant>
      <vt:variant>
        <vt:i4>5</vt:i4>
      </vt:variant>
      <vt:variant>
        <vt:lpwstr/>
      </vt:variant>
      <vt:variant>
        <vt:lpwstr>_Toc147173189</vt:lpwstr>
      </vt:variant>
      <vt:variant>
        <vt:i4>1638448</vt:i4>
      </vt:variant>
      <vt:variant>
        <vt:i4>590</vt:i4>
      </vt:variant>
      <vt:variant>
        <vt:i4>0</vt:i4>
      </vt:variant>
      <vt:variant>
        <vt:i4>5</vt:i4>
      </vt:variant>
      <vt:variant>
        <vt:lpwstr/>
      </vt:variant>
      <vt:variant>
        <vt:lpwstr>_Toc147173188</vt:lpwstr>
      </vt:variant>
      <vt:variant>
        <vt:i4>1638448</vt:i4>
      </vt:variant>
      <vt:variant>
        <vt:i4>584</vt:i4>
      </vt:variant>
      <vt:variant>
        <vt:i4>0</vt:i4>
      </vt:variant>
      <vt:variant>
        <vt:i4>5</vt:i4>
      </vt:variant>
      <vt:variant>
        <vt:lpwstr/>
      </vt:variant>
      <vt:variant>
        <vt:lpwstr>_Toc147173187</vt:lpwstr>
      </vt:variant>
      <vt:variant>
        <vt:i4>1638448</vt:i4>
      </vt:variant>
      <vt:variant>
        <vt:i4>578</vt:i4>
      </vt:variant>
      <vt:variant>
        <vt:i4>0</vt:i4>
      </vt:variant>
      <vt:variant>
        <vt:i4>5</vt:i4>
      </vt:variant>
      <vt:variant>
        <vt:lpwstr/>
      </vt:variant>
      <vt:variant>
        <vt:lpwstr>_Toc147173186</vt:lpwstr>
      </vt:variant>
      <vt:variant>
        <vt:i4>1638448</vt:i4>
      </vt:variant>
      <vt:variant>
        <vt:i4>572</vt:i4>
      </vt:variant>
      <vt:variant>
        <vt:i4>0</vt:i4>
      </vt:variant>
      <vt:variant>
        <vt:i4>5</vt:i4>
      </vt:variant>
      <vt:variant>
        <vt:lpwstr/>
      </vt:variant>
      <vt:variant>
        <vt:lpwstr>_Toc147173185</vt:lpwstr>
      </vt:variant>
      <vt:variant>
        <vt:i4>1638448</vt:i4>
      </vt:variant>
      <vt:variant>
        <vt:i4>566</vt:i4>
      </vt:variant>
      <vt:variant>
        <vt:i4>0</vt:i4>
      </vt:variant>
      <vt:variant>
        <vt:i4>5</vt:i4>
      </vt:variant>
      <vt:variant>
        <vt:lpwstr/>
      </vt:variant>
      <vt:variant>
        <vt:lpwstr>_Toc147173184</vt:lpwstr>
      </vt:variant>
      <vt:variant>
        <vt:i4>1638448</vt:i4>
      </vt:variant>
      <vt:variant>
        <vt:i4>560</vt:i4>
      </vt:variant>
      <vt:variant>
        <vt:i4>0</vt:i4>
      </vt:variant>
      <vt:variant>
        <vt:i4>5</vt:i4>
      </vt:variant>
      <vt:variant>
        <vt:lpwstr/>
      </vt:variant>
      <vt:variant>
        <vt:lpwstr>_Toc147173183</vt:lpwstr>
      </vt:variant>
      <vt:variant>
        <vt:i4>1638448</vt:i4>
      </vt:variant>
      <vt:variant>
        <vt:i4>554</vt:i4>
      </vt:variant>
      <vt:variant>
        <vt:i4>0</vt:i4>
      </vt:variant>
      <vt:variant>
        <vt:i4>5</vt:i4>
      </vt:variant>
      <vt:variant>
        <vt:lpwstr/>
      </vt:variant>
      <vt:variant>
        <vt:lpwstr>_Toc147173182</vt:lpwstr>
      </vt:variant>
      <vt:variant>
        <vt:i4>1638448</vt:i4>
      </vt:variant>
      <vt:variant>
        <vt:i4>548</vt:i4>
      </vt:variant>
      <vt:variant>
        <vt:i4>0</vt:i4>
      </vt:variant>
      <vt:variant>
        <vt:i4>5</vt:i4>
      </vt:variant>
      <vt:variant>
        <vt:lpwstr/>
      </vt:variant>
      <vt:variant>
        <vt:lpwstr>_Toc147173181</vt:lpwstr>
      </vt:variant>
      <vt:variant>
        <vt:i4>1638448</vt:i4>
      </vt:variant>
      <vt:variant>
        <vt:i4>542</vt:i4>
      </vt:variant>
      <vt:variant>
        <vt:i4>0</vt:i4>
      </vt:variant>
      <vt:variant>
        <vt:i4>5</vt:i4>
      </vt:variant>
      <vt:variant>
        <vt:lpwstr/>
      </vt:variant>
      <vt:variant>
        <vt:lpwstr>_Toc147173180</vt:lpwstr>
      </vt:variant>
      <vt:variant>
        <vt:i4>1441840</vt:i4>
      </vt:variant>
      <vt:variant>
        <vt:i4>536</vt:i4>
      </vt:variant>
      <vt:variant>
        <vt:i4>0</vt:i4>
      </vt:variant>
      <vt:variant>
        <vt:i4>5</vt:i4>
      </vt:variant>
      <vt:variant>
        <vt:lpwstr/>
      </vt:variant>
      <vt:variant>
        <vt:lpwstr>_Toc147173179</vt:lpwstr>
      </vt:variant>
      <vt:variant>
        <vt:i4>1441840</vt:i4>
      </vt:variant>
      <vt:variant>
        <vt:i4>530</vt:i4>
      </vt:variant>
      <vt:variant>
        <vt:i4>0</vt:i4>
      </vt:variant>
      <vt:variant>
        <vt:i4>5</vt:i4>
      </vt:variant>
      <vt:variant>
        <vt:lpwstr/>
      </vt:variant>
      <vt:variant>
        <vt:lpwstr>_Toc147173178</vt:lpwstr>
      </vt:variant>
      <vt:variant>
        <vt:i4>1441840</vt:i4>
      </vt:variant>
      <vt:variant>
        <vt:i4>524</vt:i4>
      </vt:variant>
      <vt:variant>
        <vt:i4>0</vt:i4>
      </vt:variant>
      <vt:variant>
        <vt:i4>5</vt:i4>
      </vt:variant>
      <vt:variant>
        <vt:lpwstr/>
      </vt:variant>
      <vt:variant>
        <vt:lpwstr>_Toc147173177</vt:lpwstr>
      </vt:variant>
      <vt:variant>
        <vt:i4>1441840</vt:i4>
      </vt:variant>
      <vt:variant>
        <vt:i4>518</vt:i4>
      </vt:variant>
      <vt:variant>
        <vt:i4>0</vt:i4>
      </vt:variant>
      <vt:variant>
        <vt:i4>5</vt:i4>
      </vt:variant>
      <vt:variant>
        <vt:lpwstr/>
      </vt:variant>
      <vt:variant>
        <vt:lpwstr>_Toc147173176</vt:lpwstr>
      </vt:variant>
      <vt:variant>
        <vt:i4>1441840</vt:i4>
      </vt:variant>
      <vt:variant>
        <vt:i4>512</vt:i4>
      </vt:variant>
      <vt:variant>
        <vt:i4>0</vt:i4>
      </vt:variant>
      <vt:variant>
        <vt:i4>5</vt:i4>
      </vt:variant>
      <vt:variant>
        <vt:lpwstr/>
      </vt:variant>
      <vt:variant>
        <vt:lpwstr>_Toc147173175</vt:lpwstr>
      </vt:variant>
      <vt:variant>
        <vt:i4>1441840</vt:i4>
      </vt:variant>
      <vt:variant>
        <vt:i4>506</vt:i4>
      </vt:variant>
      <vt:variant>
        <vt:i4>0</vt:i4>
      </vt:variant>
      <vt:variant>
        <vt:i4>5</vt:i4>
      </vt:variant>
      <vt:variant>
        <vt:lpwstr/>
      </vt:variant>
      <vt:variant>
        <vt:lpwstr>_Toc147173174</vt:lpwstr>
      </vt:variant>
      <vt:variant>
        <vt:i4>1441840</vt:i4>
      </vt:variant>
      <vt:variant>
        <vt:i4>500</vt:i4>
      </vt:variant>
      <vt:variant>
        <vt:i4>0</vt:i4>
      </vt:variant>
      <vt:variant>
        <vt:i4>5</vt:i4>
      </vt:variant>
      <vt:variant>
        <vt:lpwstr/>
      </vt:variant>
      <vt:variant>
        <vt:lpwstr>_Toc147173173</vt:lpwstr>
      </vt:variant>
      <vt:variant>
        <vt:i4>1441840</vt:i4>
      </vt:variant>
      <vt:variant>
        <vt:i4>494</vt:i4>
      </vt:variant>
      <vt:variant>
        <vt:i4>0</vt:i4>
      </vt:variant>
      <vt:variant>
        <vt:i4>5</vt:i4>
      </vt:variant>
      <vt:variant>
        <vt:lpwstr/>
      </vt:variant>
      <vt:variant>
        <vt:lpwstr>_Toc147173172</vt:lpwstr>
      </vt:variant>
      <vt:variant>
        <vt:i4>1441840</vt:i4>
      </vt:variant>
      <vt:variant>
        <vt:i4>488</vt:i4>
      </vt:variant>
      <vt:variant>
        <vt:i4>0</vt:i4>
      </vt:variant>
      <vt:variant>
        <vt:i4>5</vt:i4>
      </vt:variant>
      <vt:variant>
        <vt:lpwstr/>
      </vt:variant>
      <vt:variant>
        <vt:lpwstr>_Toc147173171</vt:lpwstr>
      </vt:variant>
      <vt:variant>
        <vt:i4>1441840</vt:i4>
      </vt:variant>
      <vt:variant>
        <vt:i4>482</vt:i4>
      </vt:variant>
      <vt:variant>
        <vt:i4>0</vt:i4>
      </vt:variant>
      <vt:variant>
        <vt:i4>5</vt:i4>
      </vt:variant>
      <vt:variant>
        <vt:lpwstr/>
      </vt:variant>
      <vt:variant>
        <vt:lpwstr>_Toc147173170</vt:lpwstr>
      </vt:variant>
      <vt:variant>
        <vt:i4>1507376</vt:i4>
      </vt:variant>
      <vt:variant>
        <vt:i4>476</vt:i4>
      </vt:variant>
      <vt:variant>
        <vt:i4>0</vt:i4>
      </vt:variant>
      <vt:variant>
        <vt:i4>5</vt:i4>
      </vt:variant>
      <vt:variant>
        <vt:lpwstr/>
      </vt:variant>
      <vt:variant>
        <vt:lpwstr>_Toc147173169</vt:lpwstr>
      </vt:variant>
      <vt:variant>
        <vt:i4>1507376</vt:i4>
      </vt:variant>
      <vt:variant>
        <vt:i4>470</vt:i4>
      </vt:variant>
      <vt:variant>
        <vt:i4>0</vt:i4>
      </vt:variant>
      <vt:variant>
        <vt:i4>5</vt:i4>
      </vt:variant>
      <vt:variant>
        <vt:lpwstr/>
      </vt:variant>
      <vt:variant>
        <vt:lpwstr>_Toc147173168</vt:lpwstr>
      </vt:variant>
      <vt:variant>
        <vt:i4>1507376</vt:i4>
      </vt:variant>
      <vt:variant>
        <vt:i4>464</vt:i4>
      </vt:variant>
      <vt:variant>
        <vt:i4>0</vt:i4>
      </vt:variant>
      <vt:variant>
        <vt:i4>5</vt:i4>
      </vt:variant>
      <vt:variant>
        <vt:lpwstr/>
      </vt:variant>
      <vt:variant>
        <vt:lpwstr>_Toc147173167</vt:lpwstr>
      </vt:variant>
      <vt:variant>
        <vt:i4>1507376</vt:i4>
      </vt:variant>
      <vt:variant>
        <vt:i4>458</vt:i4>
      </vt:variant>
      <vt:variant>
        <vt:i4>0</vt:i4>
      </vt:variant>
      <vt:variant>
        <vt:i4>5</vt:i4>
      </vt:variant>
      <vt:variant>
        <vt:lpwstr/>
      </vt:variant>
      <vt:variant>
        <vt:lpwstr>_Toc147173166</vt:lpwstr>
      </vt:variant>
      <vt:variant>
        <vt:i4>1507376</vt:i4>
      </vt:variant>
      <vt:variant>
        <vt:i4>452</vt:i4>
      </vt:variant>
      <vt:variant>
        <vt:i4>0</vt:i4>
      </vt:variant>
      <vt:variant>
        <vt:i4>5</vt:i4>
      </vt:variant>
      <vt:variant>
        <vt:lpwstr/>
      </vt:variant>
      <vt:variant>
        <vt:lpwstr>_Toc147173165</vt:lpwstr>
      </vt:variant>
      <vt:variant>
        <vt:i4>1507376</vt:i4>
      </vt:variant>
      <vt:variant>
        <vt:i4>446</vt:i4>
      </vt:variant>
      <vt:variant>
        <vt:i4>0</vt:i4>
      </vt:variant>
      <vt:variant>
        <vt:i4>5</vt:i4>
      </vt:variant>
      <vt:variant>
        <vt:lpwstr/>
      </vt:variant>
      <vt:variant>
        <vt:lpwstr>_Toc147173164</vt:lpwstr>
      </vt:variant>
      <vt:variant>
        <vt:i4>1507376</vt:i4>
      </vt:variant>
      <vt:variant>
        <vt:i4>440</vt:i4>
      </vt:variant>
      <vt:variant>
        <vt:i4>0</vt:i4>
      </vt:variant>
      <vt:variant>
        <vt:i4>5</vt:i4>
      </vt:variant>
      <vt:variant>
        <vt:lpwstr/>
      </vt:variant>
      <vt:variant>
        <vt:lpwstr>_Toc147173163</vt:lpwstr>
      </vt:variant>
      <vt:variant>
        <vt:i4>1507376</vt:i4>
      </vt:variant>
      <vt:variant>
        <vt:i4>434</vt:i4>
      </vt:variant>
      <vt:variant>
        <vt:i4>0</vt:i4>
      </vt:variant>
      <vt:variant>
        <vt:i4>5</vt:i4>
      </vt:variant>
      <vt:variant>
        <vt:lpwstr/>
      </vt:variant>
      <vt:variant>
        <vt:lpwstr>_Toc147173162</vt:lpwstr>
      </vt:variant>
      <vt:variant>
        <vt:i4>1507376</vt:i4>
      </vt:variant>
      <vt:variant>
        <vt:i4>428</vt:i4>
      </vt:variant>
      <vt:variant>
        <vt:i4>0</vt:i4>
      </vt:variant>
      <vt:variant>
        <vt:i4>5</vt:i4>
      </vt:variant>
      <vt:variant>
        <vt:lpwstr/>
      </vt:variant>
      <vt:variant>
        <vt:lpwstr>_Toc147173161</vt:lpwstr>
      </vt:variant>
      <vt:variant>
        <vt:i4>1507376</vt:i4>
      </vt:variant>
      <vt:variant>
        <vt:i4>422</vt:i4>
      </vt:variant>
      <vt:variant>
        <vt:i4>0</vt:i4>
      </vt:variant>
      <vt:variant>
        <vt:i4>5</vt:i4>
      </vt:variant>
      <vt:variant>
        <vt:lpwstr/>
      </vt:variant>
      <vt:variant>
        <vt:lpwstr>_Toc147173160</vt:lpwstr>
      </vt:variant>
      <vt:variant>
        <vt:i4>1310768</vt:i4>
      </vt:variant>
      <vt:variant>
        <vt:i4>416</vt:i4>
      </vt:variant>
      <vt:variant>
        <vt:i4>0</vt:i4>
      </vt:variant>
      <vt:variant>
        <vt:i4>5</vt:i4>
      </vt:variant>
      <vt:variant>
        <vt:lpwstr/>
      </vt:variant>
      <vt:variant>
        <vt:lpwstr>_Toc147173159</vt:lpwstr>
      </vt:variant>
      <vt:variant>
        <vt:i4>1310768</vt:i4>
      </vt:variant>
      <vt:variant>
        <vt:i4>410</vt:i4>
      </vt:variant>
      <vt:variant>
        <vt:i4>0</vt:i4>
      </vt:variant>
      <vt:variant>
        <vt:i4>5</vt:i4>
      </vt:variant>
      <vt:variant>
        <vt:lpwstr/>
      </vt:variant>
      <vt:variant>
        <vt:lpwstr>_Toc147173158</vt:lpwstr>
      </vt:variant>
      <vt:variant>
        <vt:i4>1310768</vt:i4>
      </vt:variant>
      <vt:variant>
        <vt:i4>404</vt:i4>
      </vt:variant>
      <vt:variant>
        <vt:i4>0</vt:i4>
      </vt:variant>
      <vt:variant>
        <vt:i4>5</vt:i4>
      </vt:variant>
      <vt:variant>
        <vt:lpwstr/>
      </vt:variant>
      <vt:variant>
        <vt:lpwstr>_Toc147173157</vt:lpwstr>
      </vt:variant>
      <vt:variant>
        <vt:i4>1310768</vt:i4>
      </vt:variant>
      <vt:variant>
        <vt:i4>398</vt:i4>
      </vt:variant>
      <vt:variant>
        <vt:i4>0</vt:i4>
      </vt:variant>
      <vt:variant>
        <vt:i4>5</vt:i4>
      </vt:variant>
      <vt:variant>
        <vt:lpwstr/>
      </vt:variant>
      <vt:variant>
        <vt:lpwstr>_Toc147173156</vt:lpwstr>
      </vt:variant>
      <vt:variant>
        <vt:i4>1310768</vt:i4>
      </vt:variant>
      <vt:variant>
        <vt:i4>392</vt:i4>
      </vt:variant>
      <vt:variant>
        <vt:i4>0</vt:i4>
      </vt:variant>
      <vt:variant>
        <vt:i4>5</vt:i4>
      </vt:variant>
      <vt:variant>
        <vt:lpwstr/>
      </vt:variant>
      <vt:variant>
        <vt:lpwstr>_Toc147173155</vt:lpwstr>
      </vt:variant>
      <vt:variant>
        <vt:i4>1310768</vt:i4>
      </vt:variant>
      <vt:variant>
        <vt:i4>386</vt:i4>
      </vt:variant>
      <vt:variant>
        <vt:i4>0</vt:i4>
      </vt:variant>
      <vt:variant>
        <vt:i4>5</vt:i4>
      </vt:variant>
      <vt:variant>
        <vt:lpwstr/>
      </vt:variant>
      <vt:variant>
        <vt:lpwstr>_Toc147173154</vt:lpwstr>
      </vt:variant>
      <vt:variant>
        <vt:i4>1310768</vt:i4>
      </vt:variant>
      <vt:variant>
        <vt:i4>380</vt:i4>
      </vt:variant>
      <vt:variant>
        <vt:i4>0</vt:i4>
      </vt:variant>
      <vt:variant>
        <vt:i4>5</vt:i4>
      </vt:variant>
      <vt:variant>
        <vt:lpwstr/>
      </vt:variant>
      <vt:variant>
        <vt:lpwstr>_Toc147173153</vt:lpwstr>
      </vt:variant>
      <vt:variant>
        <vt:i4>1310768</vt:i4>
      </vt:variant>
      <vt:variant>
        <vt:i4>374</vt:i4>
      </vt:variant>
      <vt:variant>
        <vt:i4>0</vt:i4>
      </vt:variant>
      <vt:variant>
        <vt:i4>5</vt:i4>
      </vt:variant>
      <vt:variant>
        <vt:lpwstr/>
      </vt:variant>
      <vt:variant>
        <vt:lpwstr>_Toc147173152</vt:lpwstr>
      </vt:variant>
      <vt:variant>
        <vt:i4>1310768</vt:i4>
      </vt:variant>
      <vt:variant>
        <vt:i4>368</vt:i4>
      </vt:variant>
      <vt:variant>
        <vt:i4>0</vt:i4>
      </vt:variant>
      <vt:variant>
        <vt:i4>5</vt:i4>
      </vt:variant>
      <vt:variant>
        <vt:lpwstr/>
      </vt:variant>
      <vt:variant>
        <vt:lpwstr>_Toc147173151</vt:lpwstr>
      </vt:variant>
      <vt:variant>
        <vt:i4>1310768</vt:i4>
      </vt:variant>
      <vt:variant>
        <vt:i4>362</vt:i4>
      </vt:variant>
      <vt:variant>
        <vt:i4>0</vt:i4>
      </vt:variant>
      <vt:variant>
        <vt:i4>5</vt:i4>
      </vt:variant>
      <vt:variant>
        <vt:lpwstr/>
      </vt:variant>
      <vt:variant>
        <vt:lpwstr>_Toc147173150</vt:lpwstr>
      </vt:variant>
      <vt:variant>
        <vt:i4>1376304</vt:i4>
      </vt:variant>
      <vt:variant>
        <vt:i4>356</vt:i4>
      </vt:variant>
      <vt:variant>
        <vt:i4>0</vt:i4>
      </vt:variant>
      <vt:variant>
        <vt:i4>5</vt:i4>
      </vt:variant>
      <vt:variant>
        <vt:lpwstr/>
      </vt:variant>
      <vt:variant>
        <vt:lpwstr>_Toc147173149</vt:lpwstr>
      </vt:variant>
      <vt:variant>
        <vt:i4>1376304</vt:i4>
      </vt:variant>
      <vt:variant>
        <vt:i4>350</vt:i4>
      </vt:variant>
      <vt:variant>
        <vt:i4>0</vt:i4>
      </vt:variant>
      <vt:variant>
        <vt:i4>5</vt:i4>
      </vt:variant>
      <vt:variant>
        <vt:lpwstr/>
      </vt:variant>
      <vt:variant>
        <vt:lpwstr>_Toc147173148</vt:lpwstr>
      </vt:variant>
      <vt:variant>
        <vt:i4>1376304</vt:i4>
      </vt:variant>
      <vt:variant>
        <vt:i4>344</vt:i4>
      </vt:variant>
      <vt:variant>
        <vt:i4>0</vt:i4>
      </vt:variant>
      <vt:variant>
        <vt:i4>5</vt:i4>
      </vt:variant>
      <vt:variant>
        <vt:lpwstr/>
      </vt:variant>
      <vt:variant>
        <vt:lpwstr>_Toc147173147</vt:lpwstr>
      </vt:variant>
      <vt:variant>
        <vt:i4>1376304</vt:i4>
      </vt:variant>
      <vt:variant>
        <vt:i4>338</vt:i4>
      </vt:variant>
      <vt:variant>
        <vt:i4>0</vt:i4>
      </vt:variant>
      <vt:variant>
        <vt:i4>5</vt:i4>
      </vt:variant>
      <vt:variant>
        <vt:lpwstr/>
      </vt:variant>
      <vt:variant>
        <vt:lpwstr>_Toc147173146</vt:lpwstr>
      </vt:variant>
      <vt:variant>
        <vt:i4>1376304</vt:i4>
      </vt:variant>
      <vt:variant>
        <vt:i4>332</vt:i4>
      </vt:variant>
      <vt:variant>
        <vt:i4>0</vt:i4>
      </vt:variant>
      <vt:variant>
        <vt:i4>5</vt:i4>
      </vt:variant>
      <vt:variant>
        <vt:lpwstr/>
      </vt:variant>
      <vt:variant>
        <vt:lpwstr>_Toc147173145</vt:lpwstr>
      </vt:variant>
      <vt:variant>
        <vt:i4>1376304</vt:i4>
      </vt:variant>
      <vt:variant>
        <vt:i4>326</vt:i4>
      </vt:variant>
      <vt:variant>
        <vt:i4>0</vt:i4>
      </vt:variant>
      <vt:variant>
        <vt:i4>5</vt:i4>
      </vt:variant>
      <vt:variant>
        <vt:lpwstr/>
      </vt:variant>
      <vt:variant>
        <vt:lpwstr>_Toc147173144</vt:lpwstr>
      </vt:variant>
      <vt:variant>
        <vt:i4>1376304</vt:i4>
      </vt:variant>
      <vt:variant>
        <vt:i4>320</vt:i4>
      </vt:variant>
      <vt:variant>
        <vt:i4>0</vt:i4>
      </vt:variant>
      <vt:variant>
        <vt:i4>5</vt:i4>
      </vt:variant>
      <vt:variant>
        <vt:lpwstr/>
      </vt:variant>
      <vt:variant>
        <vt:lpwstr>_Toc147173143</vt:lpwstr>
      </vt:variant>
      <vt:variant>
        <vt:i4>1376304</vt:i4>
      </vt:variant>
      <vt:variant>
        <vt:i4>314</vt:i4>
      </vt:variant>
      <vt:variant>
        <vt:i4>0</vt:i4>
      </vt:variant>
      <vt:variant>
        <vt:i4>5</vt:i4>
      </vt:variant>
      <vt:variant>
        <vt:lpwstr/>
      </vt:variant>
      <vt:variant>
        <vt:lpwstr>_Toc147173142</vt:lpwstr>
      </vt:variant>
      <vt:variant>
        <vt:i4>1376304</vt:i4>
      </vt:variant>
      <vt:variant>
        <vt:i4>308</vt:i4>
      </vt:variant>
      <vt:variant>
        <vt:i4>0</vt:i4>
      </vt:variant>
      <vt:variant>
        <vt:i4>5</vt:i4>
      </vt:variant>
      <vt:variant>
        <vt:lpwstr/>
      </vt:variant>
      <vt:variant>
        <vt:lpwstr>_Toc147173141</vt:lpwstr>
      </vt:variant>
      <vt:variant>
        <vt:i4>1376304</vt:i4>
      </vt:variant>
      <vt:variant>
        <vt:i4>302</vt:i4>
      </vt:variant>
      <vt:variant>
        <vt:i4>0</vt:i4>
      </vt:variant>
      <vt:variant>
        <vt:i4>5</vt:i4>
      </vt:variant>
      <vt:variant>
        <vt:lpwstr/>
      </vt:variant>
      <vt:variant>
        <vt:lpwstr>_Toc147173140</vt:lpwstr>
      </vt:variant>
      <vt:variant>
        <vt:i4>1179696</vt:i4>
      </vt:variant>
      <vt:variant>
        <vt:i4>296</vt:i4>
      </vt:variant>
      <vt:variant>
        <vt:i4>0</vt:i4>
      </vt:variant>
      <vt:variant>
        <vt:i4>5</vt:i4>
      </vt:variant>
      <vt:variant>
        <vt:lpwstr/>
      </vt:variant>
      <vt:variant>
        <vt:lpwstr>_Toc147173139</vt:lpwstr>
      </vt:variant>
      <vt:variant>
        <vt:i4>1179696</vt:i4>
      </vt:variant>
      <vt:variant>
        <vt:i4>290</vt:i4>
      </vt:variant>
      <vt:variant>
        <vt:i4>0</vt:i4>
      </vt:variant>
      <vt:variant>
        <vt:i4>5</vt:i4>
      </vt:variant>
      <vt:variant>
        <vt:lpwstr/>
      </vt:variant>
      <vt:variant>
        <vt:lpwstr>_Toc147173138</vt:lpwstr>
      </vt:variant>
      <vt:variant>
        <vt:i4>1179696</vt:i4>
      </vt:variant>
      <vt:variant>
        <vt:i4>284</vt:i4>
      </vt:variant>
      <vt:variant>
        <vt:i4>0</vt:i4>
      </vt:variant>
      <vt:variant>
        <vt:i4>5</vt:i4>
      </vt:variant>
      <vt:variant>
        <vt:lpwstr/>
      </vt:variant>
      <vt:variant>
        <vt:lpwstr>_Toc147173137</vt:lpwstr>
      </vt:variant>
      <vt:variant>
        <vt:i4>1179696</vt:i4>
      </vt:variant>
      <vt:variant>
        <vt:i4>278</vt:i4>
      </vt:variant>
      <vt:variant>
        <vt:i4>0</vt:i4>
      </vt:variant>
      <vt:variant>
        <vt:i4>5</vt:i4>
      </vt:variant>
      <vt:variant>
        <vt:lpwstr/>
      </vt:variant>
      <vt:variant>
        <vt:lpwstr>_Toc147173136</vt:lpwstr>
      </vt:variant>
      <vt:variant>
        <vt:i4>1179696</vt:i4>
      </vt:variant>
      <vt:variant>
        <vt:i4>272</vt:i4>
      </vt:variant>
      <vt:variant>
        <vt:i4>0</vt:i4>
      </vt:variant>
      <vt:variant>
        <vt:i4>5</vt:i4>
      </vt:variant>
      <vt:variant>
        <vt:lpwstr/>
      </vt:variant>
      <vt:variant>
        <vt:lpwstr>_Toc147173135</vt:lpwstr>
      </vt:variant>
      <vt:variant>
        <vt:i4>1179696</vt:i4>
      </vt:variant>
      <vt:variant>
        <vt:i4>266</vt:i4>
      </vt:variant>
      <vt:variant>
        <vt:i4>0</vt:i4>
      </vt:variant>
      <vt:variant>
        <vt:i4>5</vt:i4>
      </vt:variant>
      <vt:variant>
        <vt:lpwstr/>
      </vt:variant>
      <vt:variant>
        <vt:lpwstr>_Toc147173134</vt:lpwstr>
      </vt:variant>
      <vt:variant>
        <vt:i4>1179696</vt:i4>
      </vt:variant>
      <vt:variant>
        <vt:i4>260</vt:i4>
      </vt:variant>
      <vt:variant>
        <vt:i4>0</vt:i4>
      </vt:variant>
      <vt:variant>
        <vt:i4>5</vt:i4>
      </vt:variant>
      <vt:variant>
        <vt:lpwstr/>
      </vt:variant>
      <vt:variant>
        <vt:lpwstr>_Toc147173133</vt:lpwstr>
      </vt:variant>
      <vt:variant>
        <vt:i4>1179696</vt:i4>
      </vt:variant>
      <vt:variant>
        <vt:i4>254</vt:i4>
      </vt:variant>
      <vt:variant>
        <vt:i4>0</vt:i4>
      </vt:variant>
      <vt:variant>
        <vt:i4>5</vt:i4>
      </vt:variant>
      <vt:variant>
        <vt:lpwstr/>
      </vt:variant>
      <vt:variant>
        <vt:lpwstr>_Toc147173132</vt:lpwstr>
      </vt:variant>
      <vt:variant>
        <vt:i4>1179696</vt:i4>
      </vt:variant>
      <vt:variant>
        <vt:i4>248</vt:i4>
      </vt:variant>
      <vt:variant>
        <vt:i4>0</vt:i4>
      </vt:variant>
      <vt:variant>
        <vt:i4>5</vt:i4>
      </vt:variant>
      <vt:variant>
        <vt:lpwstr/>
      </vt:variant>
      <vt:variant>
        <vt:lpwstr>_Toc147173131</vt:lpwstr>
      </vt:variant>
      <vt:variant>
        <vt:i4>1179696</vt:i4>
      </vt:variant>
      <vt:variant>
        <vt:i4>242</vt:i4>
      </vt:variant>
      <vt:variant>
        <vt:i4>0</vt:i4>
      </vt:variant>
      <vt:variant>
        <vt:i4>5</vt:i4>
      </vt:variant>
      <vt:variant>
        <vt:lpwstr/>
      </vt:variant>
      <vt:variant>
        <vt:lpwstr>_Toc147173130</vt:lpwstr>
      </vt:variant>
      <vt:variant>
        <vt:i4>1245232</vt:i4>
      </vt:variant>
      <vt:variant>
        <vt:i4>236</vt:i4>
      </vt:variant>
      <vt:variant>
        <vt:i4>0</vt:i4>
      </vt:variant>
      <vt:variant>
        <vt:i4>5</vt:i4>
      </vt:variant>
      <vt:variant>
        <vt:lpwstr/>
      </vt:variant>
      <vt:variant>
        <vt:lpwstr>_Toc147173129</vt:lpwstr>
      </vt:variant>
      <vt:variant>
        <vt:i4>1245232</vt:i4>
      </vt:variant>
      <vt:variant>
        <vt:i4>230</vt:i4>
      </vt:variant>
      <vt:variant>
        <vt:i4>0</vt:i4>
      </vt:variant>
      <vt:variant>
        <vt:i4>5</vt:i4>
      </vt:variant>
      <vt:variant>
        <vt:lpwstr/>
      </vt:variant>
      <vt:variant>
        <vt:lpwstr>_Toc147173128</vt:lpwstr>
      </vt:variant>
      <vt:variant>
        <vt:i4>1245232</vt:i4>
      </vt:variant>
      <vt:variant>
        <vt:i4>224</vt:i4>
      </vt:variant>
      <vt:variant>
        <vt:i4>0</vt:i4>
      </vt:variant>
      <vt:variant>
        <vt:i4>5</vt:i4>
      </vt:variant>
      <vt:variant>
        <vt:lpwstr/>
      </vt:variant>
      <vt:variant>
        <vt:lpwstr>_Toc147173127</vt:lpwstr>
      </vt:variant>
      <vt:variant>
        <vt:i4>1245232</vt:i4>
      </vt:variant>
      <vt:variant>
        <vt:i4>218</vt:i4>
      </vt:variant>
      <vt:variant>
        <vt:i4>0</vt:i4>
      </vt:variant>
      <vt:variant>
        <vt:i4>5</vt:i4>
      </vt:variant>
      <vt:variant>
        <vt:lpwstr/>
      </vt:variant>
      <vt:variant>
        <vt:lpwstr>_Toc147173126</vt:lpwstr>
      </vt:variant>
      <vt:variant>
        <vt:i4>1245232</vt:i4>
      </vt:variant>
      <vt:variant>
        <vt:i4>212</vt:i4>
      </vt:variant>
      <vt:variant>
        <vt:i4>0</vt:i4>
      </vt:variant>
      <vt:variant>
        <vt:i4>5</vt:i4>
      </vt:variant>
      <vt:variant>
        <vt:lpwstr/>
      </vt:variant>
      <vt:variant>
        <vt:lpwstr>_Toc147173125</vt:lpwstr>
      </vt:variant>
      <vt:variant>
        <vt:i4>1245232</vt:i4>
      </vt:variant>
      <vt:variant>
        <vt:i4>206</vt:i4>
      </vt:variant>
      <vt:variant>
        <vt:i4>0</vt:i4>
      </vt:variant>
      <vt:variant>
        <vt:i4>5</vt:i4>
      </vt:variant>
      <vt:variant>
        <vt:lpwstr/>
      </vt:variant>
      <vt:variant>
        <vt:lpwstr>_Toc147173124</vt:lpwstr>
      </vt:variant>
      <vt:variant>
        <vt:i4>1245232</vt:i4>
      </vt:variant>
      <vt:variant>
        <vt:i4>200</vt:i4>
      </vt:variant>
      <vt:variant>
        <vt:i4>0</vt:i4>
      </vt:variant>
      <vt:variant>
        <vt:i4>5</vt:i4>
      </vt:variant>
      <vt:variant>
        <vt:lpwstr/>
      </vt:variant>
      <vt:variant>
        <vt:lpwstr>_Toc147173123</vt:lpwstr>
      </vt:variant>
      <vt:variant>
        <vt:i4>1245232</vt:i4>
      </vt:variant>
      <vt:variant>
        <vt:i4>194</vt:i4>
      </vt:variant>
      <vt:variant>
        <vt:i4>0</vt:i4>
      </vt:variant>
      <vt:variant>
        <vt:i4>5</vt:i4>
      </vt:variant>
      <vt:variant>
        <vt:lpwstr/>
      </vt:variant>
      <vt:variant>
        <vt:lpwstr>_Toc147173122</vt:lpwstr>
      </vt:variant>
      <vt:variant>
        <vt:i4>1245232</vt:i4>
      </vt:variant>
      <vt:variant>
        <vt:i4>188</vt:i4>
      </vt:variant>
      <vt:variant>
        <vt:i4>0</vt:i4>
      </vt:variant>
      <vt:variant>
        <vt:i4>5</vt:i4>
      </vt:variant>
      <vt:variant>
        <vt:lpwstr/>
      </vt:variant>
      <vt:variant>
        <vt:lpwstr>_Toc147173121</vt:lpwstr>
      </vt:variant>
      <vt:variant>
        <vt:i4>1245232</vt:i4>
      </vt:variant>
      <vt:variant>
        <vt:i4>182</vt:i4>
      </vt:variant>
      <vt:variant>
        <vt:i4>0</vt:i4>
      </vt:variant>
      <vt:variant>
        <vt:i4>5</vt:i4>
      </vt:variant>
      <vt:variant>
        <vt:lpwstr/>
      </vt:variant>
      <vt:variant>
        <vt:lpwstr>_Toc147173120</vt:lpwstr>
      </vt:variant>
      <vt:variant>
        <vt:i4>1048624</vt:i4>
      </vt:variant>
      <vt:variant>
        <vt:i4>176</vt:i4>
      </vt:variant>
      <vt:variant>
        <vt:i4>0</vt:i4>
      </vt:variant>
      <vt:variant>
        <vt:i4>5</vt:i4>
      </vt:variant>
      <vt:variant>
        <vt:lpwstr/>
      </vt:variant>
      <vt:variant>
        <vt:lpwstr>_Toc147173119</vt:lpwstr>
      </vt:variant>
      <vt:variant>
        <vt:i4>1048624</vt:i4>
      </vt:variant>
      <vt:variant>
        <vt:i4>170</vt:i4>
      </vt:variant>
      <vt:variant>
        <vt:i4>0</vt:i4>
      </vt:variant>
      <vt:variant>
        <vt:i4>5</vt:i4>
      </vt:variant>
      <vt:variant>
        <vt:lpwstr/>
      </vt:variant>
      <vt:variant>
        <vt:lpwstr>_Toc147173118</vt:lpwstr>
      </vt:variant>
      <vt:variant>
        <vt:i4>1048624</vt:i4>
      </vt:variant>
      <vt:variant>
        <vt:i4>164</vt:i4>
      </vt:variant>
      <vt:variant>
        <vt:i4>0</vt:i4>
      </vt:variant>
      <vt:variant>
        <vt:i4>5</vt:i4>
      </vt:variant>
      <vt:variant>
        <vt:lpwstr/>
      </vt:variant>
      <vt:variant>
        <vt:lpwstr>_Toc147173117</vt:lpwstr>
      </vt:variant>
      <vt:variant>
        <vt:i4>1048624</vt:i4>
      </vt:variant>
      <vt:variant>
        <vt:i4>158</vt:i4>
      </vt:variant>
      <vt:variant>
        <vt:i4>0</vt:i4>
      </vt:variant>
      <vt:variant>
        <vt:i4>5</vt:i4>
      </vt:variant>
      <vt:variant>
        <vt:lpwstr/>
      </vt:variant>
      <vt:variant>
        <vt:lpwstr>_Toc147173116</vt:lpwstr>
      </vt:variant>
      <vt:variant>
        <vt:i4>1048624</vt:i4>
      </vt:variant>
      <vt:variant>
        <vt:i4>152</vt:i4>
      </vt:variant>
      <vt:variant>
        <vt:i4>0</vt:i4>
      </vt:variant>
      <vt:variant>
        <vt:i4>5</vt:i4>
      </vt:variant>
      <vt:variant>
        <vt:lpwstr/>
      </vt:variant>
      <vt:variant>
        <vt:lpwstr>_Toc147173115</vt:lpwstr>
      </vt:variant>
      <vt:variant>
        <vt:i4>1048624</vt:i4>
      </vt:variant>
      <vt:variant>
        <vt:i4>146</vt:i4>
      </vt:variant>
      <vt:variant>
        <vt:i4>0</vt:i4>
      </vt:variant>
      <vt:variant>
        <vt:i4>5</vt:i4>
      </vt:variant>
      <vt:variant>
        <vt:lpwstr/>
      </vt:variant>
      <vt:variant>
        <vt:lpwstr>_Toc147173114</vt:lpwstr>
      </vt:variant>
      <vt:variant>
        <vt:i4>1048624</vt:i4>
      </vt:variant>
      <vt:variant>
        <vt:i4>140</vt:i4>
      </vt:variant>
      <vt:variant>
        <vt:i4>0</vt:i4>
      </vt:variant>
      <vt:variant>
        <vt:i4>5</vt:i4>
      </vt:variant>
      <vt:variant>
        <vt:lpwstr/>
      </vt:variant>
      <vt:variant>
        <vt:lpwstr>_Toc147173113</vt:lpwstr>
      </vt:variant>
      <vt:variant>
        <vt:i4>1048624</vt:i4>
      </vt:variant>
      <vt:variant>
        <vt:i4>134</vt:i4>
      </vt:variant>
      <vt:variant>
        <vt:i4>0</vt:i4>
      </vt:variant>
      <vt:variant>
        <vt:i4>5</vt:i4>
      </vt:variant>
      <vt:variant>
        <vt:lpwstr/>
      </vt:variant>
      <vt:variant>
        <vt:lpwstr>_Toc147173112</vt:lpwstr>
      </vt:variant>
      <vt:variant>
        <vt:i4>1048624</vt:i4>
      </vt:variant>
      <vt:variant>
        <vt:i4>128</vt:i4>
      </vt:variant>
      <vt:variant>
        <vt:i4>0</vt:i4>
      </vt:variant>
      <vt:variant>
        <vt:i4>5</vt:i4>
      </vt:variant>
      <vt:variant>
        <vt:lpwstr/>
      </vt:variant>
      <vt:variant>
        <vt:lpwstr>_Toc147173111</vt:lpwstr>
      </vt:variant>
      <vt:variant>
        <vt:i4>1048624</vt:i4>
      </vt:variant>
      <vt:variant>
        <vt:i4>122</vt:i4>
      </vt:variant>
      <vt:variant>
        <vt:i4>0</vt:i4>
      </vt:variant>
      <vt:variant>
        <vt:i4>5</vt:i4>
      </vt:variant>
      <vt:variant>
        <vt:lpwstr/>
      </vt:variant>
      <vt:variant>
        <vt:lpwstr>_Toc147173110</vt:lpwstr>
      </vt:variant>
      <vt:variant>
        <vt:i4>1114160</vt:i4>
      </vt:variant>
      <vt:variant>
        <vt:i4>116</vt:i4>
      </vt:variant>
      <vt:variant>
        <vt:i4>0</vt:i4>
      </vt:variant>
      <vt:variant>
        <vt:i4>5</vt:i4>
      </vt:variant>
      <vt:variant>
        <vt:lpwstr/>
      </vt:variant>
      <vt:variant>
        <vt:lpwstr>_Toc147173109</vt:lpwstr>
      </vt:variant>
      <vt:variant>
        <vt:i4>1114160</vt:i4>
      </vt:variant>
      <vt:variant>
        <vt:i4>110</vt:i4>
      </vt:variant>
      <vt:variant>
        <vt:i4>0</vt:i4>
      </vt:variant>
      <vt:variant>
        <vt:i4>5</vt:i4>
      </vt:variant>
      <vt:variant>
        <vt:lpwstr/>
      </vt:variant>
      <vt:variant>
        <vt:lpwstr>_Toc147173108</vt:lpwstr>
      </vt:variant>
      <vt:variant>
        <vt:i4>1114160</vt:i4>
      </vt:variant>
      <vt:variant>
        <vt:i4>104</vt:i4>
      </vt:variant>
      <vt:variant>
        <vt:i4>0</vt:i4>
      </vt:variant>
      <vt:variant>
        <vt:i4>5</vt:i4>
      </vt:variant>
      <vt:variant>
        <vt:lpwstr/>
      </vt:variant>
      <vt:variant>
        <vt:lpwstr>_Toc147173107</vt:lpwstr>
      </vt:variant>
      <vt:variant>
        <vt:i4>1114160</vt:i4>
      </vt:variant>
      <vt:variant>
        <vt:i4>98</vt:i4>
      </vt:variant>
      <vt:variant>
        <vt:i4>0</vt:i4>
      </vt:variant>
      <vt:variant>
        <vt:i4>5</vt:i4>
      </vt:variant>
      <vt:variant>
        <vt:lpwstr/>
      </vt:variant>
      <vt:variant>
        <vt:lpwstr>_Toc147173106</vt:lpwstr>
      </vt:variant>
      <vt:variant>
        <vt:i4>1114160</vt:i4>
      </vt:variant>
      <vt:variant>
        <vt:i4>92</vt:i4>
      </vt:variant>
      <vt:variant>
        <vt:i4>0</vt:i4>
      </vt:variant>
      <vt:variant>
        <vt:i4>5</vt:i4>
      </vt:variant>
      <vt:variant>
        <vt:lpwstr/>
      </vt:variant>
      <vt:variant>
        <vt:lpwstr>_Toc147173105</vt:lpwstr>
      </vt:variant>
      <vt:variant>
        <vt:i4>1114160</vt:i4>
      </vt:variant>
      <vt:variant>
        <vt:i4>86</vt:i4>
      </vt:variant>
      <vt:variant>
        <vt:i4>0</vt:i4>
      </vt:variant>
      <vt:variant>
        <vt:i4>5</vt:i4>
      </vt:variant>
      <vt:variant>
        <vt:lpwstr/>
      </vt:variant>
      <vt:variant>
        <vt:lpwstr>_Toc147173104</vt:lpwstr>
      </vt:variant>
      <vt:variant>
        <vt:i4>1114160</vt:i4>
      </vt:variant>
      <vt:variant>
        <vt:i4>80</vt:i4>
      </vt:variant>
      <vt:variant>
        <vt:i4>0</vt:i4>
      </vt:variant>
      <vt:variant>
        <vt:i4>5</vt:i4>
      </vt:variant>
      <vt:variant>
        <vt:lpwstr/>
      </vt:variant>
      <vt:variant>
        <vt:lpwstr>_Toc147173103</vt:lpwstr>
      </vt:variant>
      <vt:variant>
        <vt:i4>1114160</vt:i4>
      </vt:variant>
      <vt:variant>
        <vt:i4>74</vt:i4>
      </vt:variant>
      <vt:variant>
        <vt:i4>0</vt:i4>
      </vt:variant>
      <vt:variant>
        <vt:i4>5</vt:i4>
      </vt:variant>
      <vt:variant>
        <vt:lpwstr/>
      </vt:variant>
      <vt:variant>
        <vt:lpwstr>_Toc147173102</vt:lpwstr>
      </vt:variant>
      <vt:variant>
        <vt:i4>1114160</vt:i4>
      </vt:variant>
      <vt:variant>
        <vt:i4>68</vt:i4>
      </vt:variant>
      <vt:variant>
        <vt:i4>0</vt:i4>
      </vt:variant>
      <vt:variant>
        <vt:i4>5</vt:i4>
      </vt:variant>
      <vt:variant>
        <vt:lpwstr/>
      </vt:variant>
      <vt:variant>
        <vt:lpwstr>_Toc147173101</vt:lpwstr>
      </vt:variant>
      <vt:variant>
        <vt:i4>1114160</vt:i4>
      </vt:variant>
      <vt:variant>
        <vt:i4>62</vt:i4>
      </vt:variant>
      <vt:variant>
        <vt:i4>0</vt:i4>
      </vt:variant>
      <vt:variant>
        <vt:i4>5</vt:i4>
      </vt:variant>
      <vt:variant>
        <vt:lpwstr/>
      </vt:variant>
      <vt:variant>
        <vt:lpwstr>_Toc147173100</vt:lpwstr>
      </vt:variant>
      <vt:variant>
        <vt:i4>1572913</vt:i4>
      </vt:variant>
      <vt:variant>
        <vt:i4>56</vt:i4>
      </vt:variant>
      <vt:variant>
        <vt:i4>0</vt:i4>
      </vt:variant>
      <vt:variant>
        <vt:i4>5</vt:i4>
      </vt:variant>
      <vt:variant>
        <vt:lpwstr/>
      </vt:variant>
      <vt:variant>
        <vt:lpwstr>_Toc147173099</vt:lpwstr>
      </vt:variant>
      <vt:variant>
        <vt:i4>1572913</vt:i4>
      </vt:variant>
      <vt:variant>
        <vt:i4>50</vt:i4>
      </vt:variant>
      <vt:variant>
        <vt:i4>0</vt:i4>
      </vt:variant>
      <vt:variant>
        <vt:i4>5</vt:i4>
      </vt:variant>
      <vt:variant>
        <vt:lpwstr/>
      </vt:variant>
      <vt:variant>
        <vt:lpwstr>_Toc147173098</vt:lpwstr>
      </vt:variant>
      <vt:variant>
        <vt:i4>1572913</vt:i4>
      </vt:variant>
      <vt:variant>
        <vt:i4>44</vt:i4>
      </vt:variant>
      <vt:variant>
        <vt:i4>0</vt:i4>
      </vt:variant>
      <vt:variant>
        <vt:i4>5</vt:i4>
      </vt:variant>
      <vt:variant>
        <vt:lpwstr/>
      </vt:variant>
      <vt:variant>
        <vt:lpwstr>_Toc147173097</vt:lpwstr>
      </vt:variant>
      <vt:variant>
        <vt:i4>1572913</vt:i4>
      </vt:variant>
      <vt:variant>
        <vt:i4>38</vt:i4>
      </vt:variant>
      <vt:variant>
        <vt:i4>0</vt:i4>
      </vt:variant>
      <vt:variant>
        <vt:i4>5</vt:i4>
      </vt:variant>
      <vt:variant>
        <vt:lpwstr/>
      </vt:variant>
      <vt:variant>
        <vt:lpwstr>_Toc147173096</vt:lpwstr>
      </vt:variant>
      <vt:variant>
        <vt:i4>1572913</vt:i4>
      </vt:variant>
      <vt:variant>
        <vt:i4>32</vt:i4>
      </vt:variant>
      <vt:variant>
        <vt:i4>0</vt:i4>
      </vt:variant>
      <vt:variant>
        <vt:i4>5</vt:i4>
      </vt:variant>
      <vt:variant>
        <vt:lpwstr/>
      </vt:variant>
      <vt:variant>
        <vt:lpwstr>_Toc147173095</vt:lpwstr>
      </vt:variant>
      <vt:variant>
        <vt:i4>1572913</vt:i4>
      </vt:variant>
      <vt:variant>
        <vt:i4>26</vt:i4>
      </vt:variant>
      <vt:variant>
        <vt:i4>0</vt:i4>
      </vt:variant>
      <vt:variant>
        <vt:i4>5</vt:i4>
      </vt:variant>
      <vt:variant>
        <vt:lpwstr/>
      </vt:variant>
      <vt:variant>
        <vt:lpwstr>_Toc147173094</vt:lpwstr>
      </vt:variant>
      <vt:variant>
        <vt:i4>1572913</vt:i4>
      </vt:variant>
      <vt:variant>
        <vt:i4>20</vt:i4>
      </vt:variant>
      <vt:variant>
        <vt:i4>0</vt:i4>
      </vt:variant>
      <vt:variant>
        <vt:i4>5</vt:i4>
      </vt:variant>
      <vt:variant>
        <vt:lpwstr/>
      </vt:variant>
      <vt:variant>
        <vt:lpwstr>_Toc147173093</vt:lpwstr>
      </vt:variant>
      <vt:variant>
        <vt:i4>1572913</vt:i4>
      </vt:variant>
      <vt:variant>
        <vt:i4>14</vt:i4>
      </vt:variant>
      <vt:variant>
        <vt:i4>0</vt:i4>
      </vt:variant>
      <vt:variant>
        <vt:i4>5</vt:i4>
      </vt:variant>
      <vt:variant>
        <vt:lpwstr/>
      </vt:variant>
      <vt:variant>
        <vt:lpwstr>_Toc147173092</vt:lpwstr>
      </vt:variant>
      <vt:variant>
        <vt:i4>1572913</vt:i4>
      </vt:variant>
      <vt:variant>
        <vt:i4>8</vt:i4>
      </vt:variant>
      <vt:variant>
        <vt:i4>0</vt:i4>
      </vt:variant>
      <vt:variant>
        <vt:i4>5</vt:i4>
      </vt:variant>
      <vt:variant>
        <vt:lpwstr/>
      </vt:variant>
      <vt:variant>
        <vt:lpwstr>_Toc147173091</vt:lpwstr>
      </vt:variant>
      <vt:variant>
        <vt:i4>1572913</vt:i4>
      </vt:variant>
      <vt:variant>
        <vt:i4>2</vt:i4>
      </vt:variant>
      <vt:variant>
        <vt:i4>0</vt:i4>
      </vt:variant>
      <vt:variant>
        <vt:i4>5</vt:i4>
      </vt:variant>
      <vt:variant>
        <vt:lpwstr/>
      </vt:variant>
      <vt:variant>
        <vt:lpwstr>_Toc147173090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 Crauwels</dc:creator>
  <cp:keywords/>
  <dc:description/>
  <cp:lastModifiedBy>Bart Hendrix</cp:lastModifiedBy>
  <cp:revision>13</cp:revision>
  <cp:lastPrinted>2023-12-12T08:07:00Z</cp:lastPrinted>
  <dcterms:created xsi:type="dcterms:W3CDTF">2023-12-18T15:07:00Z</dcterms:created>
  <dcterms:modified xsi:type="dcterms:W3CDTF">2025-01-02T10:58:00Z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0x010100C891001D40F4E04AB952A98CBF4E6B37</vt:lpwstr>
  </property>
  <property fmtid="{D5CDD505-2E9C-101B-9397-08002B2CF9AE}" pid="3" name="MediaServiceImageTags">
    <vt:lpwstr/>
  </property>
</Properties>
</file>