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79E18A" w14:textId="70723AAB" w:rsidR="003127B8" w:rsidRPr="00BD142F" w:rsidRDefault="004C7A36" w:rsidP="003127B8">
      <w:pPr>
        <w:rPr>
          <w:rFonts w:asciiTheme="minorHAnsi" w:hAnsiTheme="minorHAnsi" w:cstheme="minorHAnsi"/>
          <w:b/>
          <w:i/>
          <w:u w:val="single"/>
        </w:rPr>
      </w:pPr>
      <w:r>
        <w:rPr>
          <w:rFonts w:asciiTheme="minorHAnsi" w:hAnsiTheme="minorHAnsi" w:cstheme="minorHAnsi"/>
          <w:b/>
          <w:i/>
          <w:u w:val="single"/>
        </w:rPr>
        <w:t>S</w:t>
      </w:r>
      <w:r w:rsidR="003127B8" w:rsidRPr="00BD142F">
        <w:rPr>
          <w:rFonts w:asciiTheme="minorHAnsi" w:hAnsiTheme="minorHAnsi" w:cstheme="minorHAnsi"/>
          <w:b/>
          <w:i/>
          <w:u w:val="single"/>
        </w:rPr>
        <w:t>tedenbouwkundige verordening betreffende parkeerplaatsen</w:t>
      </w:r>
    </w:p>
    <w:p w14:paraId="3DCE5741" w14:textId="77777777" w:rsidR="003127B8" w:rsidRPr="00BD142F" w:rsidRDefault="003127B8" w:rsidP="003127B8">
      <w:pPr>
        <w:rPr>
          <w:rFonts w:asciiTheme="minorHAnsi" w:hAnsiTheme="minorHAnsi" w:cstheme="minorHAnsi"/>
        </w:rPr>
      </w:pPr>
    </w:p>
    <w:p w14:paraId="2FF25510" w14:textId="77777777" w:rsidR="003127B8" w:rsidRPr="00BD142F" w:rsidRDefault="003127B8" w:rsidP="003127B8">
      <w:pPr>
        <w:ind w:left="1418" w:hanging="1418"/>
        <w:jc w:val="both"/>
        <w:rPr>
          <w:rFonts w:asciiTheme="minorHAnsi" w:hAnsiTheme="minorHAnsi" w:cstheme="minorHAnsi"/>
          <w:b/>
        </w:rPr>
      </w:pPr>
    </w:p>
    <w:p w14:paraId="7EB61496" w14:textId="4585E815" w:rsidR="003127B8" w:rsidRPr="00BD142F" w:rsidRDefault="003127B8" w:rsidP="003127B8">
      <w:pPr>
        <w:ind w:left="1418" w:hanging="1418"/>
        <w:jc w:val="both"/>
        <w:rPr>
          <w:rFonts w:asciiTheme="minorHAnsi" w:hAnsiTheme="minorHAnsi" w:cstheme="minorHAnsi"/>
        </w:rPr>
      </w:pPr>
      <w:r w:rsidRPr="00BD142F">
        <w:rPr>
          <w:rFonts w:asciiTheme="minorHAnsi" w:hAnsiTheme="minorHAnsi" w:cstheme="minorHAnsi"/>
          <w:b/>
        </w:rPr>
        <w:t xml:space="preserve">Artikel 1 </w:t>
      </w:r>
      <w:r w:rsidRPr="00BD142F">
        <w:rPr>
          <w:rFonts w:asciiTheme="minorHAnsi" w:hAnsiTheme="minorHAnsi" w:cstheme="minorHAnsi"/>
        </w:rPr>
        <w:t xml:space="preserve">Het raadsbesluit dd </w:t>
      </w:r>
      <w:r w:rsidR="004C7A36">
        <w:rPr>
          <w:rFonts w:asciiTheme="minorHAnsi" w:hAnsiTheme="minorHAnsi" w:cstheme="minorHAnsi"/>
        </w:rPr>
        <w:t>14.10.2014</w:t>
      </w:r>
      <w:bookmarkStart w:id="0" w:name="_GoBack"/>
      <w:bookmarkEnd w:id="0"/>
      <w:r w:rsidRPr="00BD142F">
        <w:rPr>
          <w:rFonts w:asciiTheme="minorHAnsi" w:hAnsiTheme="minorHAnsi" w:cstheme="minorHAnsi"/>
        </w:rPr>
        <w:t xml:space="preserve"> tot goedkeuring van het gemeentelijk parkeerreglement </w:t>
      </w:r>
    </w:p>
    <w:p w14:paraId="2A40AD2A" w14:textId="77777777" w:rsidR="003127B8" w:rsidRPr="00BD142F" w:rsidRDefault="003127B8" w:rsidP="003127B8">
      <w:pPr>
        <w:ind w:left="1418" w:hanging="1418"/>
        <w:jc w:val="both"/>
        <w:rPr>
          <w:rFonts w:asciiTheme="minorHAnsi" w:hAnsiTheme="minorHAnsi" w:cstheme="minorHAnsi"/>
          <w:b/>
        </w:rPr>
      </w:pPr>
      <w:r w:rsidRPr="00BD142F">
        <w:rPr>
          <w:rFonts w:asciiTheme="minorHAnsi" w:hAnsiTheme="minorHAnsi" w:cstheme="minorHAnsi"/>
        </w:rPr>
        <w:t>wordt ingetrokken</w:t>
      </w:r>
      <w:r w:rsidRPr="00BD142F">
        <w:rPr>
          <w:rFonts w:asciiTheme="minorHAnsi" w:hAnsiTheme="minorHAnsi" w:cstheme="minorHAnsi"/>
          <w:b/>
        </w:rPr>
        <w:t>.</w:t>
      </w:r>
    </w:p>
    <w:p w14:paraId="0E3FE2AD" w14:textId="77777777" w:rsidR="003127B8" w:rsidRPr="00BD142F" w:rsidRDefault="003127B8" w:rsidP="003127B8">
      <w:pPr>
        <w:ind w:left="1418" w:hanging="1418"/>
        <w:jc w:val="both"/>
        <w:rPr>
          <w:rFonts w:asciiTheme="minorHAnsi" w:hAnsiTheme="minorHAnsi" w:cstheme="minorHAnsi"/>
          <w:b/>
        </w:rPr>
      </w:pPr>
    </w:p>
    <w:p w14:paraId="05571B4F" w14:textId="77777777" w:rsidR="00DB7B1C" w:rsidRPr="00BD142F" w:rsidRDefault="003127B8" w:rsidP="003127B8">
      <w:pPr>
        <w:ind w:left="1418" w:hanging="1418"/>
        <w:jc w:val="both"/>
        <w:rPr>
          <w:rFonts w:asciiTheme="minorHAnsi" w:hAnsiTheme="minorHAnsi" w:cstheme="minorHAnsi"/>
        </w:rPr>
      </w:pPr>
      <w:r w:rsidRPr="00BD142F">
        <w:rPr>
          <w:rFonts w:asciiTheme="minorHAnsi" w:hAnsiTheme="minorHAnsi" w:cstheme="minorHAnsi"/>
          <w:b/>
        </w:rPr>
        <w:t>Artikel 1 bis</w:t>
      </w:r>
      <w:r w:rsidRPr="00BD142F">
        <w:rPr>
          <w:rFonts w:asciiTheme="minorHAnsi" w:hAnsiTheme="minorHAnsi" w:cstheme="minorHAnsi"/>
          <w:b/>
        </w:rPr>
        <w:tab/>
      </w:r>
      <w:r w:rsidRPr="00BD142F">
        <w:rPr>
          <w:rFonts w:asciiTheme="minorHAnsi" w:hAnsiTheme="minorHAnsi" w:cstheme="minorHAnsi"/>
        </w:rPr>
        <w:t>Volgende gemeentelijke stedenbouwkundige verordening betreffende</w:t>
      </w:r>
    </w:p>
    <w:p w14:paraId="43E7C616" w14:textId="587E6E37" w:rsidR="003127B8" w:rsidRPr="00BD142F" w:rsidRDefault="003127B8" w:rsidP="00DB7B1C">
      <w:pPr>
        <w:ind w:left="1418" w:hanging="2"/>
        <w:jc w:val="both"/>
        <w:rPr>
          <w:rFonts w:asciiTheme="minorHAnsi" w:hAnsiTheme="minorHAnsi" w:cstheme="minorHAnsi"/>
        </w:rPr>
      </w:pPr>
      <w:r w:rsidRPr="00BD142F">
        <w:rPr>
          <w:rFonts w:asciiTheme="minorHAnsi" w:hAnsiTheme="minorHAnsi" w:cstheme="minorHAnsi"/>
        </w:rPr>
        <w:t xml:space="preserve"> parkeerplaatsen bij </w:t>
      </w:r>
      <w:r w:rsidRPr="009A674B">
        <w:rPr>
          <w:rFonts w:asciiTheme="minorHAnsi" w:hAnsiTheme="minorHAnsi" w:cstheme="minorHAnsi"/>
          <w:highlight w:val="yellow"/>
          <w:u w:val="single"/>
        </w:rPr>
        <w:t>meergezinswoningen</w:t>
      </w:r>
      <w:r w:rsidR="000234AD" w:rsidRPr="009A674B">
        <w:rPr>
          <w:rFonts w:asciiTheme="minorHAnsi" w:hAnsiTheme="minorHAnsi" w:cstheme="minorHAnsi"/>
          <w:highlight w:val="yellow"/>
          <w:u w:val="single"/>
        </w:rPr>
        <w:t xml:space="preserve"> en groepswoningbouw</w:t>
      </w:r>
      <w:r w:rsidRPr="00BD142F">
        <w:rPr>
          <w:rFonts w:asciiTheme="minorHAnsi" w:hAnsiTheme="minorHAnsi" w:cstheme="minorHAnsi"/>
        </w:rPr>
        <w:t xml:space="preserve"> wordt vastgesteld:</w:t>
      </w:r>
    </w:p>
    <w:p w14:paraId="2DA71F85" w14:textId="77777777" w:rsidR="003127B8" w:rsidRPr="00BD142F" w:rsidRDefault="003127B8" w:rsidP="003127B8">
      <w:pPr>
        <w:rPr>
          <w:rFonts w:asciiTheme="minorHAnsi" w:hAnsiTheme="minorHAnsi" w:cstheme="minorHAnsi"/>
          <w:b/>
        </w:rPr>
      </w:pPr>
    </w:p>
    <w:p w14:paraId="7F710FDF" w14:textId="4FB1AC95" w:rsidR="003127B8" w:rsidRPr="00BD142F" w:rsidRDefault="006633EA" w:rsidP="006633EA">
      <w:pPr>
        <w:rPr>
          <w:rFonts w:asciiTheme="minorHAnsi" w:hAnsiTheme="minorHAnsi" w:cstheme="minorHAnsi"/>
          <w:b/>
        </w:rPr>
      </w:pPr>
      <w:r w:rsidRPr="00BD142F">
        <w:rPr>
          <w:rFonts w:asciiTheme="minorHAnsi" w:hAnsiTheme="minorHAnsi" w:cstheme="minorHAnsi"/>
          <w:b/>
        </w:rPr>
        <w:t xml:space="preserve">1. </w:t>
      </w:r>
      <w:r w:rsidR="003127B8" w:rsidRPr="00BD142F">
        <w:rPr>
          <w:rFonts w:asciiTheme="minorHAnsi" w:hAnsiTheme="minorHAnsi" w:cstheme="minorHAnsi"/>
          <w:b/>
        </w:rPr>
        <w:t xml:space="preserve">Doel </w:t>
      </w:r>
    </w:p>
    <w:p w14:paraId="6FAF90D8" w14:textId="77777777" w:rsidR="006633EA" w:rsidRPr="00BD142F" w:rsidRDefault="006633EA" w:rsidP="006633EA">
      <w:pPr>
        <w:rPr>
          <w:rFonts w:asciiTheme="minorHAnsi" w:hAnsiTheme="minorHAnsi" w:cstheme="minorHAnsi"/>
        </w:rPr>
      </w:pPr>
    </w:p>
    <w:p w14:paraId="2F7AE70F"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Deze verordening beoogt het parkeren buiten de openbare weg te regelen bij het bouwen van meergezinswoningen, bij toename van het aantal woonentiteiten in een gebouw en bij groepswoningbouw.</w:t>
      </w:r>
    </w:p>
    <w:p w14:paraId="18FEE678" w14:textId="77777777" w:rsidR="003127B8" w:rsidRPr="00BD142F" w:rsidRDefault="003127B8" w:rsidP="003127B8">
      <w:pPr>
        <w:rPr>
          <w:rFonts w:asciiTheme="minorHAnsi" w:hAnsiTheme="minorHAnsi" w:cstheme="minorHAnsi"/>
        </w:rPr>
      </w:pPr>
    </w:p>
    <w:p w14:paraId="05DC5008" w14:textId="4A473B0F" w:rsidR="003127B8" w:rsidRPr="00BD142F" w:rsidRDefault="003127B8" w:rsidP="003127B8">
      <w:pPr>
        <w:rPr>
          <w:rFonts w:asciiTheme="minorHAnsi" w:hAnsiTheme="minorHAnsi" w:cstheme="minorHAnsi"/>
          <w:b/>
        </w:rPr>
      </w:pPr>
      <w:r w:rsidRPr="00BD142F">
        <w:rPr>
          <w:rFonts w:asciiTheme="minorHAnsi" w:hAnsiTheme="minorHAnsi" w:cstheme="minorHAnsi"/>
          <w:b/>
        </w:rPr>
        <w:t>2. Definities</w:t>
      </w:r>
    </w:p>
    <w:p w14:paraId="29B18C7C" w14:textId="77777777" w:rsidR="006633EA" w:rsidRPr="00BD142F" w:rsidRDefault="006633EA" w:rsidP="003127B8">
      <w:pPr>
        <w:rPr>
          <w:rFonts w:asciiTheme="minorHAnsi" w:hAnsiTheme="minorHAnsi" w:cstheme="minorHAnsi"/>
          <w:b/>
        </w:rPr>
      </w:pPr>
    </w:p>
    <w:p w14:paraId="6FF6EC7D"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 eengezinswoning: elk gebouw bestaande uit één woonentiteit, waarbij de woonentiteit samenvalt met het volledige gebouw</w:t>
      </w:r>
    </w:p>
    <w:p w14:paraId="6EDB7058"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 groepswoningbouwprojecten: het tegelijk en gemeenschappelijk oprichten van woningen.</w:t>
      </w:r>
    </w:p>
    <w:p w14:paraId="7371C066" w14:textId="401C3ADE" w:rsidR="003127B8" w:rsidRPr="00BD142F" w:rsidRDefault="003127B8" w:rsidP="003127B8">
      <w:pPr>
        <w:rPr>
          <w:rFonts w:asciiTheme="minorHAnsi" w:hAnsiTheme="minorHAnsi" w:cstheme="minorHAnsi"/>
        </w:rPr>
      </w:pPr>
      <w:r w:rsidRPr="00BD142F">
        <w:rPr>
          <w:rFonts w:asciiTheme="minorHAnsi" w:hAnsiTheme="minorHAnsi" w:cstheme="minorHAnsi"/>
        </w:rPr>
        <w:t>- meergezinswoning: een gebouw dat bestaat uit meer dan één woonentiteit</w:t>
      </w:r>
    </w:p>
    <w:p w14:paraId="44955100" w14:textId="77777777" w:rsidR="00613DCC" w:rsidRPr="00BD142F" w:rsidRDefault="00613DCC" w:rsidP="00613DCC">
      <w:pPr>
        <w:rPr>
          <w:rFonts w:asciiTheme="minorHAnsi" w:hAnsiTheme="minorHAnsi" w:cstheme="minorHAnsi"/>
        </w:rPr>
      </w:pPr>
      <w:r w:rsidRPr="00BD142F">
        <w:rPr>
          <w:rFonts w:asciiTheme="minorHAnsi" w:hAnsiTheme="minorHAnsi" w:cstheme="minorHAnsi"/>
        </w:rPr>
        <w:t>- woonentiteit: een deel van een gebouw dat hoofdzakelijk bestemd is voor de huisvesting van een gezin of alleenstaande</w:t>
      </w:r>
    </w:p>
    <w:p w14:paraId="6DEF0090" w14:textId="1C13B9F2" w:rsidR="003127B8" w:rsidRPr="00BD142F" w:rsidRDefault="003127B8" w:rsidP="003127B8">
      <w:pPr>
        <w:rPr>
          <w:rFonts w:asciiTheme="minorHAnsi" w:hAnsiTheme="minorHAnsi" w:cstheme="minorHAnsi"/>
        </w:rPr>
      </w:pPr>
      <w:r w:rsidRPr="009A674B">
        <w:rPr>
          <w:rFonts w:asciiTheme="minorHAnsi" w:hAnsiTheme="minorHAnsi" w:cstheme="minorHAnsi"/>
          <w:highlight w:val="yellow"/>
        </w:rPr>
        <w:t xml:space="preserve">- </w:t>
      </w:r>
      <w:r w:rsidR="001D7187" w:rsidRPr="009A674B">
        <w:rPr>
          <w:rFonts w:asciiTheme="minorHAnsi" w:hAnsiTheme="minorHAnsi" w:cstheme="minorHAnsi"/>
          <w:highlight w:val="yellow"/>
        </w:rPr>
        <w:t>parkeerplaats: e</w:t>
      </w:r>
      <w:r w:rsidR="000234AD" w:rsidRPr="009A674B">
        <w:rPr>
          <w:rFonts w:asciiTheme="minorHAnsi" w:hAnsiTheme="minorHAnsi" w:cstheme="minorHAnsi"/>
          <w:highlight w:val="yellow"/>
        </w:rPr>
        <w:t>en gesloten garage, carport of standplaats in een gesloten ruimte of open lucht, aangelegd en uitgerust</w:t>
      </w:r>
      <w:r w:rsidR="001D7187" w:rsidRPr="009A674B">
        <w:rPr>
          <w:rFonts w:asciiTheme="minorHAnsi" w:hAnsiTheme="minorHAnsi" w:cstheme="minorHAnsi"/>
          <w:highlight w:val="yellow"/>
        </w:rPr>
        <w:t xml:space="preserve"> voor het parkeren van een auto</w:t>
      </w:r>
      <w:r w:rsidR="000234AD" w:rsidRPr="009A674B">
        <w:rPr>
          <w:rFonts w:asciiTheme="minorHAnsi" w:hAnsiTheme="minorHAnsi" w:cstheme="minorHAnsi"/>
          <w:highlight w:val="yellow"/>
        </w:rPr>
        <w:t xml:space="preserve">. De parkeerplaatsen moeten aangelegd worden of voorzien zijn op het bouwperceel zelf waarop het hoofdgebouw zal komen, ofwel op een aanpalend perceel of in </w:t>
      </w:r>
      <w:r w:rsidR="00FE0275" w:rsidRPr="009A674B">
        <w:rPr>
          <w:rFonts w:asciiTheme="minorHAnsi" w:hAnsiTheme="minorHAnsi" w:cstheme="minorHAnsi"/>
          <w:highlight w:val="yellow"/>
        </w:rPr>
        <w:t xml:space="preserve">een </w:t>
      </w:r>
      <w:r w:rsidR="000234AD" w:rsidRPr="009A674B">
        <w:rPr>
          <w:rFonts w:asciiTheme="minorHAnsi" w:hAnsiTheme="minorHAnsi" w:cstheme="minorHAnsi"/>
          <w:highlight w:val="yellow"/>
        </w:rPr>
        <w:t>gebouw op het aanpalende perceel.</w:t>
      </w:r>
      <w:r w:rsidR="000234AD" w:rsidRPr="00BD142F">
        <w:rPr>
          <w:rFonts w:asciiTheme="minorHAnsi" w:hAnsiTheme="minorHAnsi" w:cstheme="minorHAnsi"/>
        </w:rPr>
        <w:t xml:space="preserve"> </w:t>
      </w:r>
    </w:p>
    <w:p w14:paraId="04F589BB" w14:textId="73C44E98" w:rsidR="003127B8" w:rsidRPr="00BD142F" w:rsidRDefault="000234AD" w:rsidP="003127B8">
      <w:pPr>
        <w:rPr>
          <w:rFonts w:asciiTheme="minorHAnsi" w:hAnsiTheme="minorHAnsi" w:cstheme="minorHAnsi"/>
        </w:rPr>
      </w:pPr>
      <w:r w:rsidRPr="009A674B">
        <w:rPr>
          <w:rFonts w:asciiTheme="minorHAnsi" w:hAnsiTheme="minorHAnsi" w:cstheme="minorHAnsi"/>
          <w:highlight w:val="yellow"/>
        </w:rPr>
        <w:t xml:space="preserve">-fietsenstalplaats: een box, bergruimte of standplaats (overdekt of in open lucht) daartoe speciaal aangelegd en uitgerust. De stalplaatsen moeten aangelegd worden of voorzien zijn op het bouwperceel zelf waarop het hoofdgebouw zal komen, ofwel op een aanpalend perceel of in </w:t>
      </w:r>
      <w:r w:rsidR="00FE0275" w:rsidRPr="009A674B">
        <w:rPr>
          <w:rFonts w:asciiTheme="minorHAnsi" w:hAnsiTheme="minorHAnsi" w:cstheme="minorHAnsi"/>
          <w:highlight w:val="yellow"/>
        </w:rPr>
        <w:t xml:space="preserve">een </w:t>
      </w:r>
      <w:r w:rsidRPr="009A674B">
        <w:rPr>
          <w:rFonts w:asciiTheme="minorHAnsi" w:hAnsiTheme="minorHAnsi" w:cstheme="minorHAnsi"/>
          <w:highlight w:val="yellow"/>
        </w:rPr>
        <w:t>gebouw op het aanpalende perceel.</w:t>
      </w:r>
    </w:p>
    <w:p w14:paraId="4E9196B4" w14:textId="77777777" w:rsidR="00452B53" w:rsidRPr="00BD142F" w:rsidRDefault="00452B53" w:rsidP="003127B8">
      <w:pPr>
        <w:rPr>
          <w:rFonts w:asciiTheme="minorHAnsi" w:hAnsiTheme="minorHAnsi" w:cstheme="minorHAnsi"/>
        </w:rPr>
      </w:pPr>
    </w:p>
    <w:p w14:paraId="4D082404" w14:textId="06865243" w:rsidR="00FE0275" w:rsidRPr="00BD142F" w:rsidRDefault="00FE0275" w:rsidP="003127B8">
      <w:pPr>
        <w:rPr>
          <w:rFonts w:asciiTheme="minorHAnsi" w:hAnsiTheme="minorHAnsi" w:cstheme="minorHAnsi"/>
        </w:rPr>
      </w:pPr>
      <w:r w:rsidRPr="00BD142F">
        <w:rPr>
          <w:rFonts w:asciiTheme="minorHAnsi" w:hAnsiTheme="minorHAnsi" w:cstheme="minorHAnsi"/>
        </w:rPr>
        <w:t>Indien het om een ander perceel gaat, dient men de (bestaande) parkeerruimte en stalplaatsen in volle eigendom te bezitten of verwerven. Parkeerplaatsen en stalplaatsen welke in overtreding aangelegd werden komen niet in aanmerking om als (bestaande) parkeerplaats te worden beschouwd.</w:t>
      </w:r>
    </w:p>
    <w:p w14:paraId="6A0E82A5" w14:textId="77777777" w:rsidR="00613DCC" w:rsidRPr="00BD142F" w:rsidRDefault="00613DCC" w:rsidP="003127B8">
      <w:pPr>
        <w:rPr>
          <w:rFonts w:asciiTheme="minorHAnsi" w:hAnsiTheme="minorHAnsi" w:cstheme="minorHAnsi"/>
        </w:rPr>
      </w:pPr>
    </w:p>
    <w:p w14:paraId="642EEC21" w14:textId="6AC0785A" w:rsidR="003127B8" w:rsidRPr="00BD142F" w:rsidRDefault="003127B8" w:rsidP="003127B8">
      <w:pPr>
        <w:rPr>
          <w:rFonts w:asciiTheme="minorHAnsi" w:hAnsiTheme="minorHAnsi" w:cstheme="minorHAnsi"/>
        </w:rPr>
      </w:pPr>
    </w:p>
    <w:p w14:paraId="74D5F55A" w14:textId="77777777" w:rsidR="00FE0275" w:rsidRPr="00BD142F" w:rsidRDefault="00FE0275" w:rsidP="003127B8">
      <w:pPr>
        <w:rPr>
          <w:rFonts w:asciiTheme="minorHAnsi" w:hAnsiTheme="minorHAnsi" w:cstheme="minorHAnsi"/>
        </w:rPr>
      </w:pPr>
    </w:p>
    <w:p w14:paraId="3F92E514" w14:textId="77777777" w:rsidR="00DB7B1C" w:rsidRPr="00BD142F" w:rsidRDefault="00DB7B1C">
      <w:pPr>
        <w:spacing w:after="160" w:line="259" w:lineRule="auto"/>
        <w:rPr>
          <w:rFonts w:asciiTheme="minorHAnsi" w:hAnsiTheme="minorHAnsi" w:cstheme="minorHAnsi"/>
          <w:b/>
          <w:bCs/>
        </w:rPr>
      </w:pPr>
      <w:r w:rsidRPr="00BD142F">
        <w:rPr>
          <w:rFonts w:asciiTheme="minorHAnsi" w:hAnsiTheme="minorHAnsi" w:cstheme="minorHAnsi"/>
          <w:b/>
          <w:bCs/>
        </w:rPr>
        <w:br w:type="page"/>
      </w:r>
    </w:p>
    <w:p w14:paraId="1E5C7039" w14:textId="79BF6BAE" w:rsidR="00736545" w:rsidRPr="00BD142F" w:rsidRDefault="00736545" w:rsidP="00736545">
      <w:pPr>
        <w:rPr>
          <w:rFonts w:asciiTheme="minorHAnsi" w:hAnsiTheme="minorHAnsi" w:cstheme="minorHAnsi"/>
          <w:b/>
          <w:bCs/>
        </w:rPr>
      </w:pPr>
      <w:r w:rsidRPr="00BD142F">
        <w:rPr>
          <w:rFonts w:asciiTheme="minorHAnsi" w:hAnsiTheme="minorHAnsi" w:cstheme="minorHAnsi"/>
          <w:b/>
          <w:bCs/>
        </w:rPr>
        <w:lastRenderedPageBreak/>
        <w:t>3. Overgangsmaatregel</w:t>
      </w:r>
    </w:p>
    <w:p w14:paraId="5B49F18E" w14:textId="77777777" w:rsidR="00736545" w:rsidRPr="00BD142F" w:rsidRDefault="00736545" w:rsidP="00736545">
      <w:pPr>
        <w:rPr>
          <w:rFonts w:asciiTheme="minorHAnsi" w:hAnsiTheme="minorHAnsi" w:cstheme="minorHAnsi"/>
        </w:rPr>
      </w:pPr>
    </w:p>
    <w:p w14:paraId="25789798" w14:textId="002C9CF7" w:rsidR="00736545" w:rsidRPr="00BD142F" w:rsidRDefault="00736545" w:rsidP="00736545">
      <w:pPr>
        <w:rPr>
          <w:rFonts w:asciiTheme="minorHAnsi" w:hAnsiTheme="minorHAnsi" w:cstheme="minorHAnsi"/>
        </w:rPr>
      </w:pPr>
      <w:r w:rsidRPr="009A674B">
        <w:rPr>
          <w:rFonts w:asciiTheme="minorHAnsi" w:hAnsiTheme="minorHAnsi" w:cstheme="minorHAnsi"/>
          <w:highlight w:val="yellow"/>
        </w:rPr>
        <w:t>De datum van de vergunningsaanvraag zal beschouwd worden om te bepalen of de vergunningsaanvraag dient te voldoen aan de voorschriften uit de eerste versie van de verordening of aan de nieuwe voorschriften in onderliggende tekst.</w:t>
      </w:r>
    </w:p>
    <w:p w14:paraId="77258EDE" w14:textId="7CA241C8" w:rsidR="003127B8" w:rsidRPr="00BD142F" w:rsidRDefault="003127B8" w:rsidP="003127B8">
      <w:pPr>
        <w:rPr>
          <w:rFonts w:asciiTheme="minorHAnsi" w:hAnsiTheme="minorHAnsi" w:cstheme="minorHAnsi"/>
        </w:rPr>
      </w:pPr>
    </w:p>
    <w:p w14:paraId="77C29DCC" w14:textId="77777777" w:rsidR="00736545" w:rsidRPr="00BD142F" w:rsidRDefault="00736545" w:rsidP="003127B8">
      <w:pPr>
        <w:rPr>
          <w:rFonts w:asciiTheme="minorHAnsi" w:hAnsiTheme="minorHAnsi" w:cstheme="minorHAnsi"/>
        </w:rPr>
      </w:pPr>
    </w:p>
    <w:p w14:paraId="76E6D587" w14:textId="38A3BD4F" w:rsidR="003127B8" w:rsidRPr="00BD142F" w:rsidRDefault="00736545" w:rsidP="003127B8">
      <w:pPr>
        <w:rPr>
          <w:rFonts w:asciiTheme="minorHAnsi" w:hAnsiTheme="minorHAnsi" w:cstheme="minorHAnsi"/>
          <w:b/>
          <w:bCs/>
        </w:rPr>
      </w:pPr>
      <w:r w:rsidRPr="00BD142F">
        <w:rPr>
          <w:rFonts w:asciiTheme="minorHAnsi" w:hAnsiTheme="minorHAnsi" w:cstheme="minorHAnsi"/>
          <w:b/>
          <w:bCs/>
        </w:rPr>
        <w:t>4</w:t>
      </w:r>
      <w:r w:rsidR="003127B8" w:rsidRPr="00BD142F">
        <w:rPr>
          <w:rFonts w:asciiTheme="minorHAnsi" w:hAnsiTheme="minorHAnsi" w:cstheme="minorHAnsi"/>
          <w:b/>
          <w:bCs/>
        </w:rPr>
        <w:t>. Toepassingsgebied</w:t>
      </w:r>
    </w:p>
    <w:p w14:paraId="64745ADA" w14:textId="77777777" w:rsidR="006633EA" w:rsidRPr="00BD142F" w:rsidRDefault="006633EA" w:rsidP="003127B8">
      <w:pPr>
        <w:rPr>
          <w:rFonts w:asciiTheme="minorHAnsi" w:hAnsiTheme="minorHAnsi" w:cstheme="minorHAnsi"/>
          <w:b/>
          <w:bCs/>
        </w:rPr>
      </w:pPr>
    </w:p>
    <w:p w14:paraId="109A980D"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Deze verordening is van toepassing op het ganse grondgebied van de gemeente.</w:t>
      </w:r>
    </w:p>
    <w:p w14:paraId="15C7F5E1"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 xml:space="preserve">Dit wil zeggen dat bij: </w:t>
      </w:r>
    </w:p>
    <w:p w14:paraId="33307355" w14:textId="77777777" w:rsidR="003127B8" w:rsidRPr="00BD142F" w:rsidRDefault="003127B8" w:rsidP="003127B8">
      <w:pPr>
        <w:numPr>
          <w:ilvl w:val="0"/>
          <w:numId w:val="2"/>
        </w:numPr>
        <w:rPr>
          <w:rFonts w:asciiTheme="minorHAnsi" w:hAnsiTheme="minorHAnsi" w:cstheme="minorHAnsi"/>
        </w:rPr>
      </w:pPr>
      <w:r w:rsidRPr="00BD142F">
        <w:rPr>
          <w:rFonts w:asciiTheme="minorHAnsi" w:hAnsiTheme="minorHAnsi" w:cstheme="minorHAnsi"/>
        </w:rPr>
        <w:t xml:space="preserve">het bouwen van nieuwe meergezinswoningen </w:t>
      </w:r>
    </w:p>
    <w:p w14:paraId="64C55F5D" w14:textId="77777777" w:rsidR="003127B8" w:rsidRPr="00BD142F" w:rsidRDefault="003127B8" w:rsidP="003127B8">
      <w:pPr>
        <w:numPr>
          <w:ilvl w:val="0"/>
          <w:numId w:val="2"/>
        </w:numPr>
        <w:rPr>
          <w:rFonts w:asciiTheme="minorHAnsi" w:hAnsiTheme="minorHAnsi" w:cstheme="minorHAnsi"/>
        </w:rPr>
      </w:pPr>
      <w:r w:rsidRPr="00BD142F">
        <w:rPr>
          <w:rFonts w:asciiTheme="minorHAnsi" w:hAnsiTheme="minorHAnsi" w:cstheme="minorHAnsi"/>
        </w:rPr>
        <w:t xml:space="preserve">het uitvoeren van uitbreidings –en of verbouwingswerken aan meergezinswoningen waarbij één of meerdere bijkomende woonentiteiten gecreëerd worden (verordening geldt enkel voor de bijkomende woonentiteiten) </w:t>
      </w:r>
    </w:p>
    <w:p w14:paraId="02E86AAD" w14:textId="77777777" w:rsidR="003127B8" w:rsidRPr="00BD142F" w:rsidRDefault="003127B8" w:rsidP="003127B8">
      <w:pPr>
        <w:numPr>
          <w:ilvl w:val="0"/>
          <w:numId w:val="2"/>
        </w:numPr>
        <w:rPr>
          <w:rFonts w:asciiTheme="minorHAnsi" w:hAnsiTheme="minorHAnsi" w:cstheme="minorHAnsi"/>
        </w:rPr>
      </w:pPr>
      <w:r w:rsidRPr="00BD142F">
        <w:rPr>
          <w:rFonts w:asciiTheme="minorHAnsi" w:hAnsiTheme="minorHAnsi" w:cstheme="minorHAnsi"/>
        </w:rPr>
        <w:t>het opdelen van bestaande woningen in meerdere woonentiteiten</w:t>
      </w:r>
    </w:p>
    <w:p w14:paraId="295113F0" w14:textId="77777777" w:rsidR="003127B8" w:rsidRPr="00BD142F" w:rsidRDefault="003127B8" w:rsidP="003127B8">
      <w:pPr>
        <w:numPr>
          <w:ilvl w:val="0"/>
          <w:numId w:val="2"/>
        </w:numPr>
        <w:rPr>
          <w:rFonts w:asciiTheme="minorHAnsi" w:hAnsiTheme="minorHAnsi" w:cstheme="minorHAnsi"/>
        </w:rPr>
      </w:pPr>
      <w:r w:rsidRPr="00BD142F">
        <w:rPr>
          <w:rFonts w:asciiTheme="minorHAnsi" w:hAnsiTheme="minorHAnsi" w:cstheme="minorHAnsi"/>
        </w:rPr>
        <w:t>bestemmingswijzigingen naar wonen waarbij meerdere woonentiteiten gecreëerd worden</w:t>
      </w:r>
    </w:p>
    <w:p w14:paraId="2676B4A9" w14:textId="77777777" w:rsidR="003127B8" w:rsidRPr="00BD142F" w:rsidRDefault="003127B8" w:rsidP="003127B8">
      <w:pPr>
        <w:numPr>
          <w:ilvl w:val="0"/>
          <w:numId w:val="2"/>
        </w:numPr>
        <w:rPr>
          <w:rFonts w:asciiTheme="minorHAnsi" w:hAnsiTheme="minorHAnsi" w:cstheme="minorHAnsi"/>
        </w:rPr>
      </w:pPr>
      <w:r w:rsidRPr="00BD142F">
        <w:rPr>
          <w:rFonts w:asciiTheme="minorHAnsi" w:hAnsiTheme="minorHAnsi" w:cstheme="minorHAnsi"/>
        </w:rPr>
        <w:t>groepswoningbouwprojecten</w:t>
      </w:r>
    </w:p>
    <w:p w14:paraId="32FD730A" w14:textId="053CA551" w:rsidR="003127B8" w:rsidRPr="00BD142F" w:rsidRDefault="003127B8" w:rsidP="003127B8">
      <w:pPr>
        <w:rPr>
          <w:rFonts w:asciiTheme="minorHAnsi" w:hAnsiTheme="minorHAnsi" w:cstheme="minorHAnsi"/>
        </w:rPr>
      </w:pPr>
      <w:r w:rsidRPr="00BD142F">
        <w:rPr>
          <w:rFonts w:asciiTheme="minorHAnsi" w:hAnsiTheme="minorHAnsi" w:cstheme="minorHAnsi"/>
        </w:rPr>
        <w:t xml:space="preserve">er het nodige aantal parkeerplaatsen </w:t>
      </w:r>
      <w:r w:rsidR="000234AD" w:rsidRPr="00BD142F">
        <w:rPr>
          <w:rFonts w:asciiTheme="minorHAnsi" w:hAnsiTheme="minorHAnsi" w:cstheme="minorHAnsi"/>
        </w:rPr>
        <w:t xml:space="preserve">en fietsenstalplaatsen </w:t>
      </w:r>
      <w:r w:rsidRPr="00BD142F">
        <w:rPr>
          <w:rFonts w:asciiTheme="minorHAnsi" w:hAnsiTheme="minorHAnsi" w:cstheme="minorHAnsi"/>
        </w:rPr>
        <w:t xml:space="preserve">dient voorzien te worden zoals bepaald in deze verordening. </w:t>
      </w:r>
    </w:p>
    <w:p w14:paraId="40331096" w14:textId="77777777" w:rsidR="003127B8" w:rsidRPr="00BD142F" w:rsidRDefault="003127B8" w:rsidP="003127B8">
      <w:pPr>
        <w:rPr>
          <w:rFonts w:asciiTheme="minorHAnsi" w:hAnsiTheme="minorHAnsi" w:cstheme="minorHAnsi"/>
        </w:rPr>
      </w:pPr>
    </w:p>
    <w:p w14:paraId="41E9B00F" w14:textId="2CFE0864" w:rsidR="003127B8" w:rsidRPr="00BD142F" w:rsidRDefault="003127B8" w:rsidP="003127B8">
      <w:pPr>
        <w:rPr>
          <w:rFonts w:asciiTheme="minorHAnsi" w:hAnsiTheme="minorHAnsi" w:cstheme="minorHAnsi"/>
        </w:rPr>
      </w:pPr>
      <w:r w:rsidRPr="00BD142F">
        <w:rPr>
          <w:rFonts w:asciiTheme="minorHAnsi" w:hAnsiTheme="minorHAnsi" w:cstheme="minorHAnsi"/>
        </w:rPr>
        <w:t xml:space="preserve">Bij collectief parkeren bij </w:t>
      </w:r>
      <w:r w:rsidRPr="00BD142F">
        <w:rPr>
          <w:rFonts w:asciiTheme="minorHAnsi" w:hAnsiTheme="minorHAnsi" w:cstheme="minorHAnsi"/>
          <w:u w:val="single"/>
        </w:rPr>
        <w:t>meer dan 4 woonentiteiten</w:t>
      </w:r>
      <w:r w:rsidRPr="00BD142F">
        <w:rPr>
          <w:rFonts w:asciiTheme="minorHAnsi" w:hAnsiTheme="minorHAnsi" w:cstheme="minorHAnsi"/>
        </w:rPr>
        <w:t xml:space="preserve"> moet het parkeren </w:t>
      </w:r>
      <w:r w:rsidRPr="00BD142F">
        <w:rPr>
          <w:rFonts w:asciiTheme="minorHAnsi" w:hAnsiTheme="minorHAnsi" w:cstheme="minorHAnsi"/>
          <w:u w:val="single"/>
        </w:rPr>
        <w:t>ondergronds</w:t>
      </w:r>
      <w:r w:rsidRPr="00BD142F">
        <w:rPr>
          <w:rFonts w:asciiTheme="minorHAnsi" w:hAnsiTheme="minorHAnsi" w:cstheme="minorHAnsi"/>
        </w:rPr>
        <w:t xml:space="preserve"> georganiseerd worden (zie </w:t>
      </w:r>
      <w:r w:rsidR="00A437BB" w:rsidRPr="00BD142F">
        <w:rPr>
          <w:rFonts w:asciiTheme="minorHAnsi" w:hAnsiTheme="minorHAnsi" w:cstheme="minorHAnsi"/>
        </w:rPr>
        <w:t>6</w:t>
      </w:r>
      <w:r w:rsidRPr="00BD142F">
        <w:rPr>
          <w:rFonts w:asciiTheme="minorHAnsi" w:hAnsiTheme="minorHAnsi" w:cstheme="minorHAnsi"/>
        </w:rPr>
        <w:t>.</w:t>
      </w:r>
      <w:r w:rsidR="00A437BB" w:rsidRPr="00BD142F">
        <w:rPr>
          <w:rFonts w:asciiTheme="minorHAnsi" w:hAnsiTheme="minorHAnsi" w:cstheme="minorHAnsi"/>
        </w:rPr>
        <w:t>5</w:t>
      </w:r>
      <w:r w:rsidRPr="00BD142F">
        <w:rPr>
          <w:rFonts w:asciiTheme="minorHAnsi" w:hAnsiTheme="minorHAnsi" w:cstheme="minorHAnsi"/>
        </w:rPr>
        <w:t>)</w:t>
      </w:r>
    </w:p>
    <w:p w14:paraId="3D13FAFB" w14:textId="77777777" w:rsidR="003127B8" w:rsidRPr="00BD142F" w:rsidRDefault="003127B8" w:rsidP="003127B8">
      <w:pPr>
        <w:rPr>
          <w:rFonts w:asciiTheme="minorHAnsi" w:hAnsiTheme="minorHAnsi" w:cstheme="minorHAnsi"/>
        </w:rPr>
      </w:pPr>
    </w:p>
    <w:p w14:paraId="42903D42"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 xml:space="preserve">Indien de woning ligt binnen een goedgekeurde en niet vervallen verkaveling, en de verkavelingsvoorschriften omvatten bepalingen i.v.m. parkeren, dan gelden deze bepalingen. </w:t>
      </w:r>
    </w:p>
    <w:p w14:paraId="328AF128" w14:textId="77777777" w:rsidR="003127B8" w:rsidRPr="00BD142F" w:rsidRDefault="003127B8" w:rsidP="003127B8">
      <w:pPr>
        <w:rPr>
          <w:rFonts w:asciiTheme="minorHAnsi" w:hAnsiTheme="minorHAnsi" w:cstheme="minorHAnsi"/>
        </w:rPr>
      </w:pPr>
    </w:p>
    <w:p w14:paraId="46B1F7F9"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Verbouwingswerken en bestemmingswijzigingen aan gebouwen, die beschermd zijn als monument vallen buiten het toepassingsgebied van dit reglement.</w:t>
      </w:r>
    </w:p>
    <w:p w14:paraId="3482D2F1" w14:textId="77777777" w:rsidR="003127B8" w:rsidRPr="00BD142F" w:rsidRDefault="003127B8" w:rsidP="003127B8">
      <w:pPr>
        <w:rPr>
          <w:rFonts w:asciiTheme="minorHAnsi" w:hAnsiTheme="minorHAnsi" w:cstheme="minorHAnsi"/>
        </w:rPr>
      </w:pPr>
    </w:p>
    <w:p w14:paraId="19E325F8" w14:textId="77777777" w:rsidR="003127B8" w:rsidRPr="00BD142F" w:rsidRDefault="003127B8" w:rsidP="003127B8">
      <w:pPr>
        <w:rPr>
          <w:rFonts w:asciiTheme="minorHAnsi" w:hAnsiTheme="minorHAnsi" w:cstheme="minorHAnsi"/>
        </w:rPr>
      </w:pPr>
    </w:p>
    <w:p w14:paraId="3A345A55" w14:textId="77777777" w:rsidR="003127B8" w:rsidRPr="00BD142F" w:rsidRDefault="003127B8" w:rsidP="003127B8">
      <w:pPr>
        <w:rPr>
          <w:rFonts w:asciiTheme="minorHAnsi" w:hAnsiTheme="minorHAnsi" w:cstheme="minorHAnsi"/>
        </w:rPr>
      </w:pPr>
    </w:p>
    <w:p w14:paraId="057A5469" w14:textId="77777777" w:rsidR="003127B8" w:rsidRPr="00BD142F" w:rsidRDefault="003127B8" w:rsidP="003127B8">
      <w:pPr>
        <w:rPr>
          <w:rFonts w:asciiTheme="minorHAnsi" w:hAnsiTheme="minorHAnsi" w:cstheme="minorHAnsi"/>
        </w:rPr>
      </w:pPr>
    </w:p>
    <w:p w14:paraId="4104F857" w14:textId="77777777" w:rsidR="003127B8" w:rsidRPr="00BD142F" w:rsidRDefault="003127B8" w:rsidP="003127B8">
      <w:pPr>
        <w:rPr>
          <w:rFonts w:asciiTheme="minorHAnsi" w:hAnsiTheme="minorHAnsi" w:cstheme="minorHAnsi"/>
        </w:rPr>
      </w:pPr>
    </w:p>
    <w:p w14:paraId="212851ED" w14:textId="77777777" w:rsidR="000234AD" w:rsidRPr="00BD142F" w:rsidRDefault="000234AD">
      <w:pPr>
        <w:spacing w:after="160" w:line="259" w:lineRule="auto"/>
        <w:rPr>
          <w:rFonts w:asciiTheme="minorHAnsi" w:hAnsiTheme="minorHAnsi" w:cstheme="minorHAnsi"/>
          <w:b/>
        </w:rPr>
      </w:pPr>
      <w:r w:rsidRPr="00BD142F">
        <w:rPr>
          <w:rFonts w:asciiTheme="minorHAnsi" w:hAnsiTheme="minorHAnsi" w:cstheme="minorHAnsi"/>
          <w:b/>
        </w:rPr>
        <w:br w:type="page"/>
      </w:r>
    </w:p>
    <w:p w14:paraId="76B80448" w14:textId="52448827" w:rsidR="003127B8" w:rsidRPr="00BD142F" w:rsidRDefault="00736545" w:rsidP="003127B8">
      <w:pPr>
        <w:rPr>
          <w:rFonts w:asciiTheme="minorHAnsi" w:hAnsiTheme="minorHAnsi" w:cstheme="minorHAnsi"/>
          <w:b/>
        </w:rPr>
      </w:pPr>
      <w:r w:rsidRPr="00BD142F">
        <w:rPr>
          <w:rFonts w:asciiTheme="minorHAnsi" w:hAnsiTheme="minorHAnsi" w:cstheme="minorHAnsi"/>
          <w:b/>
        </w:rPr>
        <w:lastRenderedPageBreak/>
        <w:t>5</w:t>
      </w:r>
      <w:r w:rsidR="00BF7765" w:rsidRPr="00BD142F">
        <w:rPr>
          <w:rFonts w:asciiTheme="minorHAnsi" w:hAnsiTheme="minorHAnsi" w:cstheme="minorHAnsi"/>
          <w:b/>
        </w:rPr>
        <w:t>.</w:t>
      </w:r>
      <w:r w:rsidR="003127B8" w:rsidRPr="00BD142F">
        <w:rPr>
          <w:rFonts w:asciiTheme="minorHAnsi" w:hAnsiTheme="minorHAnsi" w:cstheme="minorHAnsi"/>
          <w:b/>
        </w:rPr>
        <w:t xml:space="preserve"> Normen</w:t>
      </w:r>
    </w:p>
    <w:p w14:paraId="0C8946D4" w14:textId="77777777" w:rsidR="003127B8" w:rsidRPr="00BD142F" w:rsidRDefault="003127B8" w:rsidP="003127B8">
      <w:pPr>
        <w:rPr>
          <w:rFonts w:asciiTheme="minorHAnsi" w:hAnsiTheme="minorHAnsi" w:cstheme="minorHAnsi"/>
        </w:rPr>
      </w:pPr>
    </w:p>
    <w:p w14:paraId="7D96D712" w14:textId="44067BD9" w:rsidR="000234AD" w:rsidRPr="00BD142F" w:rsidRDefault="00A437BB" w:rsidP="003127B8">
      <w:pPr>
        <w:rPr>
          <w:rFonts w:asciiTheme="minorHAnsi" w:hAnsiTheme="minorHAnsi" w:cstheme="minorHAnsi"/>
          <w:u w:val="single"/>
        </w:rPr>
      </w:pPr>
      <w:r w:rsidRPr="00BD142F">
        <w:rPr>
          <w:rFonts w:asciiTheme="minorHAnsi" w:hAnsiTheme="minorHAnsi" w:cstheme="minorHAnsi"/>
          <w:u w:val="single"/>
        </w:rPr>
        <w:t>5</w:t>
      </w:r>
      <w:r w:rsidR="000234AD" w:rsidRPr="00BD142F">
        <w:rPr>
          <w:rFonts w:asciiTheme="minorHAnsi" w:hAnsiTheme="minorHAnsi" w:cstheme="minorHAnsi"/>
          <w:u w:val="single"/>
        </w:rPr>
        <w:t>.1 Parkeerplaats auto</w:t>
      </w:r>
    </w:p>
    <w:p w14:paraId="096EF27C" w14:textId="3975F723" w:rsidR="003127B8" w:rsidRPr="00BD142F" w:rsidRDefault="003127B8" w:rsidP="003127B8">
      <w:pPr>
        <w:rPr>
          <w:rFonts w:asciiTheme="minorHAnsi" w:hAnsiTheme="minorHAnsi" w:cstheme="minorHAnsi"/>
        </w:rPr>
      </w:pPr>
      <w:r w:rsidRPr="00BD142F">
        <w:rPr>
          <w:rFonts w:asciiTheme="minorHAnsi" w:hAnsiTheme="minorHAnsi" w:cstheme="minorHAnsi"/>
        </w:rPr>
        <w:t>Minimale afmetingen:</w:t>
      </w:r>
      <w:r w:rsidRPr="00BD142F">
        <w:rPr>
          <w:rFonts w:asciiTheme="minorHAnsi" w:hAnsiTheme="minorHAnsi" w:cstheme="minorHAnsi"/>
        </w:rPr>
        <w:tab/>
      </w:r>
    </w:p>
    <w:p w14:paraId="00592CC2" w14:textId="14257A8A" w:rsidR="003127B8" w:rsidRPr="00BD142F" w:rsidRDefault="00D56264" w:rsidP="003127B8">
      <w:pPr>
        <w:rPr>
          <w:rFonts w:asciiTheme="minorHAnsi" w:hAnsiTheme="minorHAnsi" w:cstheme="minorHAnsi"/>
        </w:rPr>
      </w:pPr>
      <w:r w:rsidRPr="00BD142F">
        <w:rPr>
          <w:rFonts w:asciiTheme="minorHAnsi" w:hAnsiTheme="minorHAnsi" w:cstheme="minorHAnsi"/>
        </w:rPr>
        <w:t xml:space="preserve">- </w:t>
      </w:r>
      <w:r w:rsidR="003127B8" w:rsidRPr="00BD142F">
        <w:rPr>
          <w:rFonts w:asciiTheme="minorHAnsi" w:hAnsiTheme="minorHAnsi" w:cstheme="minorHAnsi"/>
        </w:rPr>
        <w:t>standplaats,: 5.00m lang en 2.50m breed</w:t>
      </w:r>
    </w:p>
    <w:p w14:paraId="7816BA4E" w14:textId="15421B36" w:rsidR="003127B8" w:rsidRPr="00BD142F" w:rsidRDefault="00D56264" w:rsidP="003127B8">
      <w:pPr>
        <w:rPr>
          <w:rFonts w:asciiTheme="minorHAnsi" w:hAnsiTheme="minorHAnsi" w:cstheme="minorHAnsi"/>
        </w:rPr>
      </w:pPr>
      <w:r w:rsidRPr="00BD142F">
        <w:rPr>
          <w:rFonts w:asciiTheme="minorHAnsi" w:hAnsiTheme="minorHAnsi" w:cstheme="minorHAnsi"/>
        </w:rPr>
        <w:t xml:space="preserve">- </w:t>
      </w:r>
      <w:r w:rsidR="003127B8" w:rsidRPr="00BD142F">
        <w:rPr>
          <w:rFonts w:asciiTheme="minorHAnsi" w:hAnsiTheme="minorHAnsi" w:cstheme="minorHAnsi"/>
        </w:rPr>
        <w:t>garage, carport, ondergrondse standplaats: 5.00m lang, 2.</w:t>
      </w:r>
      <w:r w:rsidR="00A11D93" w:rsidRPr="00BD142F">
        <w:rPr>
          <w:rFonts w:asciiTheme="minorHAnsi" w:hAnsiTheme="minorHAnsi" w:cstheme="minorHAnsi"/>
        </w:rPr>
        <w:t>50</w:t>
      </w:r>
      <w:r w:rsidR="003127B8" w:rsidRPr="00BD142F">
        <w:rPr>
          <w:rFonts w:asciiTheme="minorHAnsi" w:hAnsiTheme="minorHAnsi" w:cstheme="minorHAnsi"/>
        </w:rPr>
        <w:t>m breed en 2.10 m hoog</w:t>
      </w:r>
    </w:p>
    <w:p w14:paraId="1AF64C82" w14:textId="77777777" w:rsidR="003127B8" w:rsidRPr="00BD142F" w:rsidRDefault="003127B8" w:rsidP="003127B8">
      <w:pPr>
        <w:rPr>
          <w:rFonts w:asciiTheme="minorHAnsi" w:hAnsiTheme="minorHAnsi" w:cstheme="minorHAnsi"/>
        </w:rPr>
      </w:pPr>
    </w:p>
    <w:p w14:paraId="75E1D6FD"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Minimale breedte in –en uitrit naar parkeerplaatsen:</w:t>
      </w:r>
    </w:p>
    <w:p w14:paraId="740197DA"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6.00m indien de hoek van tussen parkeerplaats en in- en uitrit</w:t>
      </w:r>
      <w:r w:rsidRPr="00BD142F">
        <w:rPr>
          <w:rFonts w:asciiTheme="minorHAnsi" w:hAnsiTheme="minorHAnsi" w:cstheme="minorHAnsi"/>
        </w:rPr>
        <w:tab/>
        <w:t>90° bedraagt</w:t>
      </w:r>
    </w:p>
    <w:p w14:paraId="7C2B6E6B"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5.00m</w:t>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t>60°</w:t>
      </w:r>
    </w:p>
    <w:p w14:paraId="2937F230"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4.00m</w:t>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t>45°</w:t>
      </w:r>
    </w:p>
    <w:p w14:paraId="6252E3E4"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3.50m</w:t>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t>30°</w:t>
      </w:r>
    </w:p>
    <w:p w14:paraId="20FD9478"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3.00m</w:t>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r>
      <w:r w:rsidRPr="00BD142F">
        <w:rPr>
          <w:rFonts w:asciiTheme="minorHAnsi" w:hAnsiTheme="minorHAnsi" w:cstheme="minorHAnsi"/>
        </w:rPr>
        <w:tab/>
        <w:t>0° (parkeerplaatsen evenwijdig met de rijrichting)</w:t>
      </w:r>
    </w:p>
    <w:p w14:paraId="3B3595FD" w14:textId="77777777" w:rsidR="003127B8" w:rsidRPr="00BD142F" w:rsidRDefault="003127B8" w:rsidP="003127B8">
      <w:pPr>
        <w:rPr>
          <w:rFonts w:asciiTheme="minorHAnsi" w:hAnsiTheme="minorHAnsi" w:cstheme="minorHAnsi"/>
          <w:b/>
        </w:rPr>
      </w:pPr>
      <w:r w:rsidRPr="00BD142F">
        <w:rPr>
          <w:rFonts w:asciiTheme="minorHAnsi" w:hAnsiTheme="minorHAnsi" w:cstheme="minorHAnsi"/>
          <w:b/>
          <w:noProof/>
          <w:lang w:eastAsia="nl-BE"/>
        </w:rPr>
        <w:drawing>
          <wp:inline distT="0" distB="0" distL="0" distR="0" wp14:anchorId="050A8D54" wp14:editId="00DC7343">
            <wp:extent cx="5603240" cy="5770880"/>
            <wp:effectExtent l="0" t="0" r="0" b="127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03240" cy="5770880"/>
                    </a:xfrm>
                    <a:prstGeom prst="rect">
                      <a:avLst/>
                    </a:prstGeom>
                    <a:noFill/>
                    <a:ln>
                      <a:noFill/>
                    </a:ln>
                  </pic:spPr>
                </pic:pic>
              </a:graphicData>
            </a:graphic>
          </wp:inline>
        </w:drawing>
      </w:r>
    </w:p>
    <w:p w14:paraId="11C7CEF3"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Alle parkeerplaatsen die gerealiseerd worden om te voldoen aan deze verordening moeten langs één gemeenschappelijke toegang op de openbare weg uitmonden.</w:t>
      </w:r>
    </w:p>
    <w:p w14:paraId="70DE8970" w14:textId="1F71AA63" w:rsidR="003127B8" w:rsidRPr="00BD142F" w:rsidRDefault="000234AD" w:rsidP="003127B8">
      <w:pPr>
        <w:rPr>
          <w:rFonts w:asciiTheme="minorHAnsi" w:hAnsiTheme="minorHAnsi" w:cstheme="minorHAnsi"/>
        </w:rPr>
      </w:pPr>
      <w:r w:rsidRPr="00BD142F">
        <w:rPr>
          <w:rFonts w:asciiTheme="minorHAnsi" w:hAnsiTheme="minorHAnsi" w:cstheme="minorHAnsi"/>
        </w:rPr>
        <w:t xml:space="preserve">Meerdere parkeerplaatsen die toebehoren aan één en dezelfde eigenaar en die bovendien bestemd zijn voor één woning moeten niet allemaal rechtstreeks toegankelijk zijn langs de toegangsweg. In </w:t>
      </w:r>
      <w:r w:rsidRPr="00BD142F">
        <w:rPr>
          <w:rFonts w:asciiTheme="minorHAnsi" w:hAnsiTheme="minorHAnsi" w:cstheme="minorHAnsi"/>
        </w:rPr>
        <w:lastRenderedPageBreak/>
        <w:t>deze gevallen is het toegelaten dat één of meer wagens toebehorend aan dezelfde eigenaar, moeten verplaatst worden om een parkeerplaats in te nemen of verlaten.</w:t>
      </w:r>
    </w:p>
    <w:p w14:paraId="244B8859" w14:textId="67F93DA7" w:rsidR="003127B8" w:rsidRPr="00BD142F" w:rsidRDefault="003127B8" w:rsidP="003127B8">
      <w:pPr>
        <w:rPr>
          <w:rFonts w:asciiTheme="minorHAnsi" w:hAnsiTheme="minorHAnsi" w:cstheme="minorHAnsi"/>
        </w:rPr>
      </w:pPr>
    </w:p>
    <w:p w14:paraId="48762A3B" w14:textId="2AC69053" w:rsidR="000234AD" w:rsidRPr="00BD142F" w:rsidRDefault="00A437BB" w:rsidP="000234AD">
      <w:pPr>
        <w:rPr>
          <w:rFonts w:asciiTheme="minorHAnsi" w:hAnsiTheme="minorHAnsi" w:cstheme="minorHAnsi"/>
          <w:u w:val="single"/>
        </w:rPr>
      </w:pPr>
      <w:r w:rsidRPr="00844811">
        <w:rPr>
          <w:rFonts w:asciiTheme="minorHAnsi" w:hAnsiTheme="minorHAnsi" w:cstheme="minorHAnsi"/>
          <w:highlight w:val="yellow"/>
          <w:u w:val="single"/>
        </w:rPr>
        <w:t>5</w:t>
      </w:r>
      <w:r w:rsidR="000234AD" w:rsidRPr="00844811">
        <w:rPr>
          <w:rFonts w:asciiTheme="minorHAnsi" w:hAnsiTheme="minorHAnsi" w:cstheme="minorHAnsi"/>
          <w:highlight w:val="yellow"/>
          <w:u w:val="single"/>
        </w:rPr>
        <w:t>.2 Fietsenstalplaats</w:t>
      </w:r>
    </w:p>
    <w:p w14:paraId="783EF3F2" w14:textId="2B281857" w:rsidR="000234AD" w:rsidRPr="00BD142F" w:rsidRDefault="00D56264" w:rsidP="000234AD">
      <w:pPr>
        <w:rPr>
          <w:rFonts w:asciiTheme="minorHAnsi" w:hAnsiTheme="minorHAnsi" w:cstheme="minorHAnsi"/>
        </w:rPr>
      </w:pPr>
      <w:r w:rsidRPr="00BD142F">
        <w:rPr>
          <w:rFonts w:asciiTheme="minorHAnsi" w:hAnsiTheme="minorHAnsi" w:cstheme="minorHAnsi"/>
        </w:rPr>
        <w:t xml:space="preserve">- </w:t>
      </w:r>
      <w:r w:rsidR="000234AD" w:rsidRPr="00BD142F">
        <w:rPr>
          <w:rFonts w:asciiTheme="minorHAnsi" w:hAnsiTheme="minorHAnsi" w:cstheme="minorHAnsi"/>
        </w:rPr>
        <w:t xml:space="preserve">Een box: 1,92 m breed, 0,70 m breed (per fiets) en 1,25 m hoog </w:t>
      </w:r>
    </w:p>
    <w:p w14:paraId="3410F947" w14:textId="36023BB0" w:rsidR="00DE01BB" w:rsidRPr="00BD142F" w:rsidRDefault="00D56264" w:rsidP="000234AD">
      <w:pPr>
        <w:rPr>
          <w:rFonts w:asciiTheme="minorHAnsi" w:hAnsiTheme="minorHAnsi" w:cstheme="minorHAnsi"/>
        </w:rPr>
      </w:pPr>
      <w:r w:rsidRPr="00BD142F">
        <w:rPr>
          <w:rFonts w:asciiTheme="minorHAnsi" w:hAnsiTheme="minorHAnsi" w:cstheme="minorHAnsi"/>
        </w:rPr>
        <w:t xml:space="preserve">- </w:t>
      </w:r>
      <w:r w:rsidR="000234AD" w:rsidRPr="00BD142F">
        <w:rPr>
          <w:rFonts w:asciiTheme="minorHAnsi" w:hAnsiTheme="minorHAnsi" w:cstheme="minorHAnsi"/>
        </w:rPr>
        <w:t>Stalplaats in fietsenberging, stalplaats overdekt</w:t>
      </w:r>
      <w:r w:rsidR="00A11D93" w:rsidRPr="00BD142F">
        <w:rPr>
          <w:rFonts w:asciiTheme="minorHAnsi" w:hAnsiTheme="minorHAnsi" w:cstheme="minorHAnsi"/>
        </w:rPr>
        <w:t xml:space="preserve"> en</w:t>
      </w:r>
      <w:r w:rsidR="006F399C" w:rsidRPr="00BD142F">
        <w:rPr>
          <w:rFonts w:asciiTheme="minorHAnsi" w:hAnsiTheme="minorHAnsi" w:cstheme="minorHAnsi"/>
        </w:rPr>
        <w:t xml:space="preserve"> </w:t>
      </w:r>
      <w:r w:rsidR="0086196B" w:rsidRPr="00BD142F">
        <w:rPr>
          <w:rFonts w:asciiTheme="minorHAnsi" w:hAnsiTheme="minorHAnsi" w:cstheme="minorHAnsi"/>
        </w:rPr>
        <w:t>afsluitbaar</w:t>
      </w:r>
    </w:p>
    <w:p w14:paraId="222174F1" w14:textId="17ABC77E" w:rsidR="000234AD" w:rsidRPr="00BD142F" w:rsidRDefault="000234AD" w:rsidP="00DE01BB">
      <w:pPr>
        <w:ind w:left="708"/>
        <w:rPr>
          <w:rFonts w:asciiTheme="minorHAnsi" w:hAnsiTheme="minorHAnsi" w:cstheme="minorHAnsi"/>
        </w:rPr>
      </w:pPr>
      <w:r w:rsidRPr="00BD142F">
        <w:rPr>
          <w:rFonts w:asciiTheme="minorHAnsi" w:hAnsiTheme="minorHAnsi" w:cstheme="minorHAnsi"/>
        </w:rPr>
        <w:t>1,90 m lang, 0,70 m breed, ruimte achter fiets 1,90 m (bij gewoon geplaatste fietsen)</w:t>
      </w:r>
    </w:p>
    <w:p w14:paraId="788FF5EC" w14:textId="77777777" w:rsidR="000234AD" w:rsidRPr="00BD142F" w:rsidRDefault="000234AD" w:rsidP="00DE01BB">
      <w:pPr>
        <w:ind w:firstLine="708"/>
        <w:rPr>
          <w:rFonts w:asciiTheme="minorHAnsi" w:hAnsiTheme="minorHAnsi" w:cstheme="minorHAnsi"/>
          <w:i/>
          <w:iCs/>
        </w:rPr>
      </w:pPr>
      <w:r w:rsidRPr="00BD142F">
        <w:rPr>
          <w:rFonts w:asciiTheme="minorHAnsi" w:hAnsiTheme="minorHAnsi" w:cstheme="minorHAnsi"/>
          <w:i/>
          <w:iCs/>
        </w:rPr>
        <w:t>1,20 m lang, 0,70 m breed, ruimte achter fiets 2,00m (bij ophanging tegen muur)</w:t>
      </w:r>
    </w:p>
    <w:p w14:paraId="23242BBB" w14:textId="77777777" w:rsidR="00523501" w:rsidRPr="00BD142F" w:rsidRDefault="00523501" w:rsidP="000234AD">
      <w:pPr>
        <w:rPr>
          <w:rFonts w:asciiTheme="minorHAnsi" w:hAnsiTheme="minorHAnsi" w:cstheme="minorHAnsi"/>
        </w:rPr>
      </w:pPr>
    </w:p>
    <w:p w14:paraId="45DA5DAA" w14:textId="0A37F4BC" w:rsidR="000234AD" w:rsidRPr="00BD142F" w:rsidRDefault="000234AD" w:rsidP="000234AD">
      <w:pPr>
        <w:rPr>
          <w:rFonts w:asciiTheme="minorHAnsi" w:hAnsiTheme="minorHAnsi" w:cstheme="minorHAnsi"/>
        </w:rPr>
      </w:pPr>
      <w:r w:rsidRPr="00BD142F">
        <w:rPr>
          <w:rFonts w:asciiTheme="minorHAnsi" w:hAnsiTheme="minorHAnsi" w:cstheme="minorHAnsi"/>
        </w:rPr>
        <w:t xml:space="preserve">De fietsenstalplaatsen moeten gemakkelijk toegankelijk zijn vanaf het openbaar domein zonder door woon- of bureelgedeelten van het gebouw te gaan. Plaatsen in de buitenlucht dienen verhard te zijn met een waterdoorlatend materiaal . </w:t>
      </w:r>
    </w:p>
    <w:p w14:paraId="65481135" w14:textId="77777777" w:rsidR="000234AD" w:rsidRPr="00BD142F" w:rsidRDefault="000234AD" w:rsidP="000234AD">
      <w:pPr>
        <w:rPr>
          <w:rFonts w:asciiTheme="minorHAnsi" w:hAnsiTheme="minorHAnsi" w:cstheme="minorHAnsi"/>
        </w:rPr>
      </w:pPr>
      <w:r w:rsidRPr="00BD142F">
        <w:rPr>
          <w:rFonts w:asciiTheme="minorHAnsi" w:hAnsiTheme="minorHAnsi" w:cstheme="minorHAnsi"/>
        </w:rPr>
        <w:t>De toegangsweg naar de berging dient minstens 0,90 m breed te zijn.</w:t>
      </w:r>
    </w:p>
    <w:p w14:paraId="5FBF2A2D" w14:textId="6320AA4F" w:rsidR="000234AD" w:rsidRPr="00BD142F" w:rsidRDefault="000234AD" w:rsidP="000234AD">
      <w:pPr>
        <w:rPr>
          <w:rFonts w:asciiTheme="minorHAnsi" w:hAnsiTheme="minorHAnsi" w:cstheme="minorHAnsi"/>
        </w:rPr>
      </w:pPr>
      <w:r w:rsidRPr="00BD142F">
        <w:rPr>
          <w:rFonts w:asciiTheme="minorHAnsi" w:hAnsiTheme="minorHAnsi" w:cstheme="minorHAnsi"/>
        </w:rPr>
        <w:t>Wanneer de fietsenstalplaats niet op het maaiveld worden voorzien en de hellingsgraadnormen niet realiseerbaar zijn moet een voldoende grote met fiets toegankelijke lift voorzien worden</w:t>
      </w:r>
      <w:r w:rsidR="00FE298E" w:rsidRPr="00BD142F">
        <w:rPr>
          <w:rFonts w:asciiTheme="minorHAnsi" w:hAnsiTheme="minorHAnsi" w:cstheme="minorHAnsi"/>
        </w:rPr>
        <w:t>.</w:t>
      </w:r>
    </w:p>
    <w:p w14:paraId="7EC25645" w14:textId="6A753D01" w:rsidR="000234AD" w:rsidRPr="00BD142F" w:rsidRDefault="000234AD" w:rsidP="003127B8">
      <w:pPr>
        <w:rPr>
          <w:rFonts w:asciiTheme="minorHAnsi" w:hAnsiTheme="minorHAnsi" w:cstheme="minorHAnsi"/>
        </w:rPr>
      </w:pPr>
    </w:p>
    <w:p w14:paraId="2EB24E71" w14:textId="77777777" w:rsidR="00DE01BB" w:rsidRPr="00BD142F" w:rsidRDefault="00DE01BB" w:rsidP="003127B8">
      <w:pPr>
        <w:rPr>
          <w:rFonts w:asciiTheme="minorHAnsi" w:hAnsiTheme="minorHAnsi" w:cstheme="minorHAnsi"/>
        </w:rPr>
      </w:pPr>
    </w:p>
    <w:p w14:paraId="00BA7F26" w14:textId="60830480" w:rsidR="003127B8" w:rsidRPr="00BD142F" w:rsidRDefault="00736545" w:rsidP="003127B8">
      <w:pPr>
        <w:rPr>
          <w:rFonts w:asciiTheme="minorHAnsi" w:hAnsiTheme="minorHAnsi" w:cstheme="minorHAnsi"/>
          <w:b/>
        </w:rPr>
      </w:pPr>
      <w:r w:rsidRPr="00BD142F">
        <w:rPr>
          <w:rFonts w:asciiTheme="minorHAnsi" w:hAnsiTheme="minorHAnsi" w:cstheme="minorHAnsi"/>
          <w:b/>
        </w:rPr>
        <w:t>6</w:t>
      </w:r>
      <w:r w:rsidR="00BF7765" w:rsidRPr="00BD142F">
        <w:rPr>
          <w:rFonts w:asciiTheme="minorHAnsi" w:hAnsiTheme="minorHAnsi" w:cstheme="minorHAnsi"/>
          <w:b/>
        </w:rPr>
        <w:t>.</w:t>
      </w:r>
      <w:r w:rsidR="003127B8" w:rsidRPr="00BD142F">
        <w:rPr>
          <w:rFonts w:asciiTheme="minorHAnsi" w:hAnsiTheme="minorHAnsi" w:cstheme="minorHAnsi"/>
          <w:b/>
        </w:rPr>
        <w:t xml:space="preserve"> Voorschriften</w:t>
      </w:r>
    </w:p>
    <w:p w14:paraId="2DAF9D6C" w14:textId="77777777" w:rsidR="00BF7765" w:rsidRPr="00BD142F" w:rsidRDefault="00BF7765" w:rsidP="003127B8">
      <w:pPr>
        <w:rPr>
          <w:rFonts w:asciiTheme="minorHAnsi" w:hAnsiTheme="minorHAnsi" w:cstheme="minorHAnsi"/>
        </w:rPr>
      </w:pPr>
    </w:p>
    <w:p w14:paraId="0DAC8CDB" w14:textId="51BA5F18" w:rsidR="003127B8" w:rsidRPr="00BD142F" w:rsidRDefault="00A437BB" w:rsidP="003127B8">
      <w:pPr>
        <w:rPr>
          <w:rFonts w:asciiTheme="minorHAnsi" w:hAnsiTheme="minorHAnsi" w:cstheme="minorHAnsi"/>
          <w:u w:val="single"/>
        </w:rPr>
      </w:pPr>
      <w:r w:rsidRPr="00BD142F">
        <w:rPr>
          <w:rFonts w:asciiTheme="minorHAnsi" w:hAnsiTheme="minorHAnsi" w:cstheme="minorHAnsi"/>
          <w:u w:val="single"/>
        </w:rPr>
        <w:t>6</w:t>
      </w:r>
      <w:r w:rsidR="003127B8" w:rsidRPr="00BD142F">
        <w:rPr>
          <w:rFonts w:asciiTheme="minorHAnsi" w:hAnsiTheme="minorHAnsi" w:cstheme="minorHAnsi"/>
          <w:u w:val="single"/>
        </w:rPr>
        <w:t>.1 Verplichting</w:t>
      </w:r>
    </w:p>
    <w:p w14:paraId="2FA45BF1"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De verplichtingen voortkomend uit deze verordening maken blijvend deel uit van de vergunning d.w.z. dat:</w:t>
      </w:r>
    </w:p>
    <w:p w14:paraId="4F67FC3D" w14:textId="58AB47B3" w:rsidR="003127B8" w:rsidRPr="00BD142F" w:rsidRDefault="003127B8" w:rsidP="003127B8">
      <w:pPr>
        <w:numPr>
          <w:ilvl w:val="0"/>
          <w:numId w:val="1"/>
        </w:numPr>
        <w:rPr>
          <w:rFonts w:asciiTheme="minorHAnsi" w:hAnsiTheme="minorHAnsi" w:cstheme="minorHAnsi"/>
        </w:rPr>
      </w:pPr>
      <w:r w:rsidRPr="00BD142F">
        <w:rPr>
          <w:rFonts w:asciiTheme="minorHAnsi" w:hAnsiTheme="minorHAnsi" w:cstheme="minorHAnsi"/>
        </w:rPr>
        <w:t xml:space="preserve">De parkeerplaatsen </w:t>
      </w:r>
      <w:r w:rsidR="000B6ED6" w:rsidRPr="00BD142F">
        <w:rPr>
          <w:rFonts w:asciiTheme="minorHAnsi" w:hAnsiTheme="minorHAnsi" w:cstheme="minorHAnsi"/>
        </w:rPr>
        <w:t xml:space="preserve">en fietsenstalplaatsen </w:t>
      </w:r>
      <w:r w:rsidRPr="00BD142F">
        <w:rPr>
          <w:rFonts w:asciiTheme="minorHAnsi" w:hAnsiTheme="minorHAnsi" w:cstheme="minorHAnsi"/>
        </w:rPr>
        <w:t>moeten aanwezig blijven en mogen geen andere bestemming krijgen of voor iets anders gebruikt worden</w:t>
      </w:r>
      <w:r w:rsidR="000B6ED6" w:rsidRPr="00BD142F">
        <w:rPr>
          <w:rFonts w:asciiTheme="minorHAnsi" w:hAnsiTheme="minorHAnsi" w:cstheme="minorHAnsi"/>
        </w:rPr>
        <w:t>. Indien een voorziene parkeer- of fietsenstalplaats wijzigt van bestemming, dient elders op het terrein een andere plaats voorzien te worden zodat het verplicht aantal plaatsen behouden blijft.</w:t>
      </w:r>
    </w:p>
    <w:p w14:paraId="63447D86" w14:textId="77777777" w:rsidR="003127B8" w:rsidRPr="00BD142F" w:rsidRDefault="003127B8" w:rsidP="003127B8">
      <w:pPr>
        <w:numPr>
          <w:ilvl w:val="0"/>
          <w:numId w:val="1"/>
        </w:numPr>
        <w:rPr>
          <w:rFonts w:asciiTheme="minorHAnsi" w:hAnsiTheme="minorHAnsi" w:cstheme="minorHAnsi"/>
        </w:rPr>
      </w:pPr>
      <w:r w:rsidRPr="00BD142F">
        <w:rPr>
          <w:rFonts w:asciiTheme="minorHAnsi" w:hAnsiTheme="minorHAnsi" w:cstheme="minorHAnsi"/>
        </w:rPr>
        <w:t>Ze moeten blijven bestaan zolang de inrichting blijft bestaan waarvoor ze gelden.</w:t>
      </w:r>
    </w:p>
    <w:p w14:paraId="5590593E" w14:textId="77777777" w:rsidR="003127B8" w:rsidRPr="00BD142F" w:rsidRDefault="003127B8" w:rsidP="003127B8">
      <w:pPr>
        <w:rPr>
          <w:rFonts w:asciiTheme="minorHAnsi" w:hAnsiTheme="minorHAnsi" w:cstheme="minorHAnsi"/>
        </w:rPr>
      </w:pPr>
    </w:p>
    <w:p w14:paraId="6254F8C8" w14:textId="77777777" w:rsidR="003127B8" w:rsidRPr="00BD142F" w:rsidRDefault="003127B8" w:rsidP="003127B8">
      <w:pPr>
        <w:rPr>
          <w:rFonts w:asciiTheme="minorHAnsi" w:hAnsiTheme="minorHAnsi" w:cstheme="minorHAnsi"/>
        </w:rPr>
      </w:pPr>
    </w:p>
    <w:p w14:paraId="70D90DDC" w14:textId="77777777" w:rsidR="003127B8" w:rsidRPr="00BD142F" w:rsidRDefault="003127B8" w:rsidP="003127B8">
      <w:pPr>
        <w:rPr>
          <w:rFonts w:asciiTheme="minorHAnsi" w:hAnsiTheme="minorHAnsi" w:cstheme="minorHAnsi"/>
        </w:rPr>
      </w:pPr>
    </w:p>
    <w:p w14:paraId="51F59EC4" w14:textId="0417F0CA" w:rsidR="003127B8" w:rsidRPr="00BD142F" w:rsidRDefault="00A437BB" w:rsidP="003127B8">
      <w:pPr>
        <w:rPr>
          <w:rFonts w:asciiTheme="minorHAnsi" w:hAnsiTheme="minorHAnsi" w:cstheme="minorHAnsi"/>
          <w:u w:val="single"/>
        </w:rPr>
      </w:pPr>
      <w:r w:rsidRPr="00BD142F">
        <w:rPr>
          <w:rFonts w:asciiTheme="minorHAnsi" w:hAnsiTheme="minorHAnsi" w:cstheme="minorHAnsi"/>
          <w:u w:val="single"/>
        </w:rPr>
        <w:t>6</w:t>
      </w:r>
      <w:r w:rsidR="003127B8" w:rsidRPr="00BD142F">
        <w:rPr>
          <w:rFonts w:asciiTheme="minorHAnsi" w:hAnsiTheme="minorHAnsi" w:cstheme="minorHAnsi"/>
          <w:u w:val="single"/>
        </w:rPr>
        <w:t>.2 Locatie</w:t>
      </w:r>
    </w:p>
    <w:p w14:paraId="56D8AA21"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 xml:space="preserve">De parkeerplaatsen moeten altijd voorzien worden op het betreffende terrein (kunnen meerdere aanpalende percelen zijn in eigendom). </w:t>
      </w:r>
    </w:p>
    <w:p w14:paraId="5103A787"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De ligging van de parkeerplaatsen moet op het bouwplan, gevoegd bij de aanvraag van de stedenbouwkundige vergunning, worden aangeduid.</w:t>
      </w:r>
    </w:p>
    <w:p w14:paraId="143EC355" w14:textId="77777777" w:rsidR="003127B8" w:rsidRPr="00BD142F" w:rsidRDefault="003127B8" w:rsidP="003127B8">
      <w:pPr>
        <w:rPr>
          <w:rFonts w:asciiTheme="minorHAnsi" w:hAnsiTheme="minorHAnsi" w:cstheme="minorHAnsi"/>
        </w:rPr>
      </w:pPr>
    </w:p>
    <w:p w14:paraId="60A1DE5C" w14:textId="77777777" w:rsidR="00DE01BB" w:rsidRPr="00BD142F" w:rsidRDefault="00DE01BB">
      <w:pPr>
        <w:spacing w:after="160" w:line="259" w:lineRule="auto"/>
        <w:rPr>
          <w:rFonts w:asciiTheme="minorHAnsi" w:hAnsiTheme="minorHAnsi" w:cstheme="minorHAnsi"/>
        </w:rPr>
      </w:pPr>
      <w:r w:rsidRPr="00BD142F">
        <w:rPr>
          <w:rFonts w:asciiTheme="minorHAnsi" w:hAnsiTheme="minorHAnsi" w:cstheme="minorHAnsi"/>
        </w:rPr>
        <w:br w:type="page"/>
      </w:r>
    </w:p>
    <w:p w14:paraId="46D84CD3" w14:textId="4FFC75EB" w:rsidR="003127B8" w:rsidRPr="00BD142F" w:rsidRDefault="00A437BB" w:rsidP="003127B8">
      <w:pPr>
        <w:rPr>
          <w:rFonts w:asciiTheme="minorHAnsi" w:hAnsiTheme="minorHAnsi" w:cstheme="minorHAnsi"/>
          <w:u w:val="single"/>
        </w:rPr>
      </w:pPr>
      <w:r w:rsidRPr="00BD142F">
        <w:rPr>
          <w:rFonts w:asciiTheme="minorHAnsi" w:hAnsiTheme="minorHAnsi" w:cstheme="minorHAnsi"/>
          <w:u w:val="single"/>
        </w:rPr>
        <w:lastRenderedPageBreak/>
        <w:t>6</w:t>
      </w:r>
      <w:r w:rsidR="003127B8" w:rsidRPr="00BD142F">
        <w:rPr>
          <w:rFonts w:asciiTheme="minorHAnsi" w:hAnsiTheme="minorHAnsi" w:cstheme="minorHAnsi"/>
          <w:u w:val="single"/>
        </w:rPr>
        <w:t>.3 Aantal parkeerplaatsen</w:t>
      </w:r>
    </w:p>
    <w:p w14:paraId="73081649" w14:textId="77802713" w:rsidR="003127B8" w:rsidRPr="00BD142F" w:rsidRDefault="003127B8" w:rsidP="003127B8">
      <w:pPr>
        <w:rPr>
          <w:rFonts w:asciiTheme="minorHAnsi" w:hAnsiTheme="minorHAnsi" w:cstheme="minorHAnsi"/>
        </w:rPr>
      </w:pPr>
      <w:r w:rsidRPr="00BD142F">
        <w:rPr>
          <w:rFonts w:asciiTheme="minorHAnsi" w:hAnsiTheme="minorHAnsi" w:cstheme="minorHAnsi"/>
        </w:rPr>
        <w:t>Het aantal te voorziene parkeerplaatsen wordt als volgt bepaald</w:t>
      </w:r>
      <w:r w:rsidR="006B1886" w:rsidRPr="00BD142F">
        <w:rPr>
          <w:rFonts w:asciiTheme="minorHAnsi" w:hAnsiTheme="minorHAnsi" w:cstheme="minorHAnsi"/>
        </w:rPr>
        <w:t xml:space="preserve"> (af te ronden naar boven tot volgend geheel getal)</w:t>
      </w:r>
      <w:r w:rsidRPr="00BD142F">
        <w:rPr>
          <w:rFonts w:asciiTheme="minorHAnsi" w:hAnsiTheme="minorHAnsi" w:cstheme="minorHAnsi"/>
        </w:rPr>
        <w:t>:</w:t>
      </w:r>
    </w:p>
    <w:p w14:paraId="184BF458" w14:textId="22D3110C" w:rsidR="003127B8" w:rsidRPr="00BD142F" w:rsidRDefault="003127B8" w:rsidP="003127B8">
      <w:pPr>
        <w:rPr>
          <w:rFonts w:asciiTheme="minorHAnsi" w:hAnsiTheme="minorHAnsi" w:cstheme="minorHAnsi"/>
        </w:rPr>
      </w:pPr>
    </w:p>
    <w:p w14:paraId="1641ABB7" w14:textId="0212650F" w:rsidR="00D56264" w:rsidRPr="00BD142F" w:rsidRDefault="00D56264" w:rsidP="003127B8">
      <w:pPr>
        <w:rPr>
          <w:rFonts w:asciiTheme="minorHAnsi" w:hAnsiTheme="minorHAnsi" w:cstheme="minorHAnsi"/>
        </w:rPr>
      </w:pPr>
      <w:r w:rsidRPr="00BD142F">
        <w:rPr>
          <w:rFonts w:asciiTheme="minorHAnsi" w:hAnsiTheme="minorHAnsi" w:cstheme="minorHAnsi"/>
        </w:rPr>
        <w:t>- Parkeerplaats auto</w:t>
      </w:r>
    </w:p>
    <w:p w14:paraId="34E99755" w14:textId="0A67F1FA" w:rsidR="003127B8" w:rsidRPr="00BD142F" w:rsidRDefault="003127B8" w:rsidP="003127B8">
      <w:pPr>
        <w:rPr>
          <w:rFonts w:asciiTheme="minorHAnsi" w:hAnsiTheme="minorHAnsi" w:cstheme="minorHAnsi"/>
        </w:rPr>
      </w:pPr>
      <w:r w:rsidRPr="00844811">
        <w:rPr>
          <w:rFonts w:asciiTheme="minorHAnsi" w:hAnsiTheme="minorHAnsi" w:cstheme="minorHAnsi"/>
          <w:highlight w:val="yellow"/>
        </w:rPr>
        <w:t>Het aantal verplicht aan te leggen parkeerplaatsen is gelijk aan het aantal woonentiteiten x 1.5.</w:t>
      </w:r>
      <w:r w:rsidRPr="00BD142F">
        <w:rPr>
          <w:rFonts w:asciiTheme="minorHAnsi" w:hAnsiTheme="minorHAnsi" w:cstheme="minorHAnsi"/>
        </w:rPr>
        <w:t xml:space="preserve"> </w:t>
      </w:r>
    </w:p>
    <w:p w14:paraId="005F56AC" w14:textId="77777777" w:rsidR="003127B8" w:rsidRPr="00BD142F" w:rsidRDefault="003127B8" w:rsidP="003127B8">
      <w:pPr>
        <w:rPr>
          <w:rFonts w:asciiTheme="minorHAnsi" w:hAnsiTheme="minorHAnsi" w:cstheme="minorHAnsi"/>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1"/>
        <w:gridCol w:w="4531"/>
      </w:tblGrid>
      <w:tr w:rsidR="003127B8" w:rsidRPr="00BD142F" w14:paraId="1CED2962" w14:textId="77777777" w:rsidTr="006F3F28">
        <w:tc>
          <w:tcPr>
            <w:tcW w:w="2500" w:type="pct"/>
          </w:tcPr>
          <w:p w14:paraId="648CC033" w14:textId="5693CBAE" w:rsidR="003127B8" w:rsidRPr="00BD142F" w:rsidRDefault="003127B8" w:rsidP="006F3F28">
            <w:pPr>
              <w:rPr>
                <w:rFonts w:asciiTheme="minorHAnsi" w:hAnsiTheme="minorHAnsi" w:cstheme="minorHAnsi"/>
              </w:rPr>
            </w:pPr>
            <w:r w:rsidRPr="00BD142F">
              <w:rPr>
                <w:rFonts w:asciiTheme="minorHAnsi" w:hAnsiTheme="minorHAnsi" w:cstheme="minorHAnsi"/>
              </w:rPr>
              <w:t>Aantal woonentiteiten</w:t>
            </w:r>
          </w:p>
        </w:tc>
        <w:tc>
          <w:tcPr>
            <w:tcW w:w="2500" w:type="pct"/>
          </w:tcPr>
          <w:p w14:paraId="06B65BD2"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Verplicht aantal parkeerplaatsen</w:t>
            </w:r>
          </w:p>
        </w:tc>
      </w:tr>
      <w:tr w:rsidR="003127B8" w:rsidRPr="00BD142F" w14:paraId="6BC2E18D" w14:textId="77777777" w:rsidTr="006F3F28">
        <w:tc>
          <w:tcPr>
            <w:tcW w:w="2500" w:type="pct"/>
          </w:tcPr>
          <w:p w14:paraId="4962F71B"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2</w:t>
            </w:r>
          </w:p>
        </w:tc>
        <w:tc>
          <w:tcPr>
            <w:tcW w:w="2500" w:type="pct"/>
          </w:tcPr>
          <w:p w14:paraId="74AEAA29"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3</w:t>
            </w:r>
          </w:p>
        </w:tc>
      </w:tr>
      <w:tr w:rsidR="003127B8" w:rsidRPr="00BD142F" w14:paraId="555C61D8" w14:textId="77777777" w:rsidTr="006F3F28">
        <w:tc>
          <w:tcPr>
            <w:tcW w:w="2500" w:type="pct"/>
          </w:tcPr>
          <w:p w14:paraId="2E53C566"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3</w:t>
            </w:r>
          </w:p>
        </w:tc>
        <w:tc>
          <w:tcPr>
            <w:tcW w:w="2500" w:type="pct"/>
          </w:tcPr>
          <w:p w14:paraId="5EC8B88A"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5</w:t>
            </w:r>
          </w:p>
        </w:tc>
      </w:tr>
      <w:tr w:rsidR="003127B8" w:rsidRPr="00BD142F" w14:paraId="44A47888" w14:textId="77777777" w:rsidTr="006F3F28">
        <w:tc>
          <w:tcPr>
            <w:tcW w:w="2500" w:type="pct"/>
          </w:tcPr>
          <w:p w14:paraId="542281E5"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4</w:t>
            </w:r>
          </w:p>
        </w:tc>
        <w:tc>
          <w:tcPr>
            <w:tcW w:w="2500" w:type="pct"/>
          </w:tcPr>
          <w:p w14:paraId="4ADE13A5"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6</w:t>
            </w:r>
          </w:p>
        </w:tc>
      </w:tr>
      <w:tr w:rsidR="003127B8" w:rsidRPr="00BD142F" w14:paraId="5D367B7F" w14:textId="77777777" w:rsidTr="006F3F28">
        <w:tc>
          <w:tcPr>
            <w:tcW w:w="2500" w:type="pct"/>
          </w:tcPr>
          <w:p w14:paraId="74B0E034"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5</w:t>
            </w:r>
          </w:p>
        </w:tc>
        <w:tc>
          <w:tcPr>
            <w:tcW w:w="2500" w:type="pct"/>
          </w:tcPr>
          <w:p w14:paraId="4096332F"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8</w:t>
            </w:r>
          </w:p>
        </w:tc>
      </w:tr>
      <w:tr w:rsidR="003127B8" w:rsidRPr="00BD142F" w14:paraId="446B5159" w14:textId="77777777" w:rsidTr="006F3F28">
        <w:tc>
          <w:tcPr>
            <w:tcW w:w="2500" w:type="pct"/>
          </w:tcPr>
          <w:p w14:paraId="0E2CA6C9"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6</w:t>
            </w:r>
          </w:p>
        </w:tc>
        <w:tc>
          <w:tcPr>
            <w:tcW w:w="2500" w:type="pct"/>
          </w:tcPr>
          <w:p w14:paraId="620712DB"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9</w:t>
            </w:r>
          </w:p>
        </w:tc>
      </w:tr>
      <w:tr w:rsidR="003127B8" w:rsidRPr="00BD142F" w14:paraId="073FD23A" w14:textId="77777777" w:rsidTr="006F3F28">
        <w:tc>
          <w:tcPr>
            <w:tcW w:w="2500" w:type="pct"/>
          </w:tcPr>
          <w:p w14:paraId="641C8B7C"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7</w:t>
            </w:r>
          </w:p>
        </w:tc>
        <w:tc>
          <w:tcPr>
            <w:tcW w:w="2500" w:type="pct"/>
          </w:tcPr>
          <w:p w14:paraId="3620112E"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11</w:t>
            </w:r>
          </w:p>
        </w:tc>
      </w:tr>
      <w:tr w:rsidR="003127B8" w:rsidRPr="00BD142F" w14:paraId="50E818D1" w14:textId="77777777" w:rsidTr="006F3F28">
        <w:tc>
          <w:tcPr>
            <w:tcW w:w="2500" w:type="pct"/>
          </w:tcPr>
          <w:p w14:paraId="3670BD9C"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8</w:t>
            </w:r>
          </w:p>
        </w:tc>
        <w:tc>
          <w:tcPr>
            <w:tcW w:w="2500" w:type="pct"/>
          </w:tcPr>
          <w:p w14:paraId="1E26C88A"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12</w:t>
            </w:r>
          </w:p>
        </w:tc>
      </w:tr>
      <w:tr w:rsidR="003127B8" w:rsidRPr="00BD142F" w14:paraId="0B4EE4D0" w14:textId="77777777" w:rsidTr="006F3F28">
        <w:tc>
          <w:tcPr>
            <w:tcW w:w="2500" w:type="pct"/>
          </w:tcPr>
          <w:p w14:paraId="730CFD16"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9</w:t>
            </w:r>
          </w:p>
        </w:tc>
        <w:tc>
          <w:tcPr>
            <w:tcW w:w="2500" w:type="pct"/>
          </w:tcPr>
          <w:p w14:paraId="54563C29"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14</w:t>
            </w:r>
          </w:p>
        </w:tc>
      </w:tr>
      <w:tr w:rsidR="003127B8" w:rsidRPr="00BD142F" w14:paraId="01CB17EA" w14:textId="77777777" w:rsidTr="006F3F28">
        <w:tc>
          <w:tcPr>
            <w:tcW w:w="2500" w:type="pct"/>
          </w:tcPr>
          <w:p w14:paraId="6CACB2F6"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10</w:t>
            </w:r>
          </w:p>
        </w:tc>
        <w:tc>
          <w:tcPr>
            <w:tcW w:w="2500" w:type="pct"/>
          </w:tcPr>
          <w:p w14:paraId="385A786F"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15</w:t>
            </w:r>
          </w:p>
        </w:tc>
      </w:tr>
      <w:tr w:rsidR="003127B8" w:rsidRPr="00BD142F" w14:paraId="426B3190" w14:textId="77777777" w:rsidTr="006F3F28">
        <w:tc>
          <w:tcPr>
            <w:tcW w:w="2500" w:type="pct"/>
          </w:tcPr>
          <w:p w14:paraId="67611A76"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w:t>
            </w:r>
          </w:p>
        </w:tc>
        <w:tc>
          <w:tcPr>
            <w:tcW w:w="2500" w:type="pct"/>
          </w:tcPr>
          <w:p w14:paraId="13411264" w14:textId="77777777" w:rsidR="003127B8" w:rsidRPr="00BD142F" w:rsidRDefault="003127B8" w:rsidP="006F3F28">
            <w:pPr>
              <w:rPr>
                <w:rFonts w:asciiTheme="minorHAnsi" w:hAnsiTheme="minorHAnsi" w:cstheme="minorHAnsi"/>
              </w:rPr>
            </w:pPr>
            <w:r w:rsidRPr="00BD142F">
              <w:rPr>
                <w:rFonts w:asciiTheme="minorHAnsi" w:hAnsiTheme="minorHAnsi" w:cstheme="minorHAnsi"/>
              </w:rPr>
              <w:t>…</w:t>
            </w:r>
          </w:p>
        </w:tc>
      </w:tr>
    </w:tbl>
    <w:p w14:paraId="255933BC" w14:textId="2A2B638F" w:rsidR="003127B8" w:rsidRPr="00BD142F" w:rsidRDefault="003127B8" w:rsidP="003127B8">
      <w:pPr>
        <w:rPr>
          <w:rFonts w:asciiTheme="minorHAnsi" w:hAnsiTheme="minorHAnsi" w:cstheme="minorHAnsi"/>
        </w:rPr>
      </w:pPr>
    </w:p>
    <w:p w14:paraId="5D973738" w14:textId="39A8F476" w:rsidR="00D56264" w:rsidRPr="00BD142F" w:rsidRDefault="00D56264" w:rsidP="003127B8">
      <w:pPr>
        <w:rPr>
          <w:rFonts w:asciiTheme="minorHAnsi" w:hAnsiTheme="minorHAnsi" w:cstheme="minorHAnsi"/>
        </w:rPr>
      </w:pPr>
      <w:r w:rsidRPr="00844811">
        <w:rPr>
          <w:rFonts w:asciiTheme="minorHAnsi" w:hAnsiTheme="minorHAnsi" w:cstheme="minorHAnsi"/>
          <w:highlight w:val="yellow"/>
        </w:rPr>
        <w:t>- Fietsenstalplaats</w:t>
      </w:r>
    </w:p>
    <w:p w14:paraId="2593421C" w14:textId="7E28B1AF" w:rsidR="00D56264" w:rsidRPr="00BD142F" w:rsidRDefault="00D56264" w:rsidP="00D56264">
      <w:pPr>
        <w:rPr>
          <w:rFonts w:asciiTheme="minorHAnsi" w:hAnsiTheme="minorHAnsi" w:cstheme="minorHAnsi"/>
        </w:rPr>
      </w:pPr>
      <w:r w:rsidRPr="00BD142F">
        <w:rPr>
          <w:rFonts w:asciiTheme="minorHAnsi" w:hAnsiTheme="minorHAnsi" w:cstheme="minorHAnsi"/>
        </w:rPr>
        <w:t>Het aantal verplicht aan te leggen fietsenstalplaatsen is gelijk aan 2/woonentiteit</w:t>
      </w:r>
    </w:p>
    <w:tbl>
      <w:tblPr>
        <w:tblStyle w:val="Tabelraster"/>
        <w:tblW w:w="0" w:type="auto"/>
        <w:tblLook w:val="04A0" w:firstRow="1" w:lastRow="0" w:firstColumn="1" w:lastColumn="0" w:noHBand="0" w:noVBand="1"/>
      </w:tblPr>
      <w:tblGrid>
        <w:gridCol w:w="4531"/>
        <w:gridCol w:w="4531"/>
      </w:tblGrid>
      <w:tr w:rsidR="00D56264" w:rsidRPr="00BD142F" w14:paraId="3BEAE18C" w14:textId="77777777" w:rsidTr="00760936">
        <w:tc>
          <w:tcPr>
            <w:tcW w:w="4531" w:type="dxa"/>
          </w:tcPr>
          <w:p w14:paraId="1D5BEDD0"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Aantal woonentiteiten</w:t>
            </w:r>
          </w:p>
        </w:tc>
        <w:tc>
          <w:tcPr>
            <w:tcW w:w="4531" w:type="dxa"/>
          </w:tcPr>
          <w:p w14:paraId="6ABEFC88"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Verplicht aantal fietsenstalplaatsen</w:t>
            </w:r>
          </w:p>
        </w:tc>
      </w:tr>
      <w:tr w:rsidR="00D56264" w:rsidRPr="00BD142F" w14:paraId="1FFB4F01" w14:textId="77777777" w:rsidTr="00760936">
        <w:tc>
          <w:tcPr>
            <w:tcW w:w="4531" w:type="dxa"/>
          </w:tcPr>
          <w:p w14:paraId="3CDB802A"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2</w:t>
            </w:r>
          </w:p>
        </w:tc>
        <w:tc>
          <w:tcPr>
            <w:tcW w:w="4531" w:type="dxa"/>
          </w:tcPr>
          <w:p w14:paraId="4BD0AFF6"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4</w:t>
            </w:r>
          </w:p>
        </w:tc>
      </w:tr>
      <w:tr w:rsidR="00D56264" w:rsidRPr="00BD142F" w14:paraId="40D2239D" w14:textId="77777777" w:rsidTr="00760936">
        <w:tc>
          <w:tcPr>
            <w:tcW w:w="4531" w:type="dxa"/>
          </w:tcPr>
          <w:p w14:paraId="07129CA7"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3</w:t>
            </w:r>
          </w:p>
        </w:tc>
        <w:tc>
          <w:tcPr>
            <w:tcW w:w="4531" w:type="dxa"/>
          </w:tcPr>
          <w:p w14:paraId="70106A7D"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6</w:t>
            </w:r>
          </w:p>
        </w:tc>
      </w:tr>
      <w:tr w:rsidR="00D56264" w:rsidRPr="00BD142F" w14:paraId="0661614F" w14:textId="77777777" w:rsidTr="00760936">
        <w:tc>
          <w:tcPr>
            <w:tcW w:w="4531" w:type="dxa"/>
          </w:tcPr>
          <w:p w14:paraId="58AD0E95"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4</w:t>
            </w:r>
          </w:p>
        </w:tc>
        <w:tc>
          <w:tcPr>
            <w:tcW w:w="4531" w:type="dxa"/>
          </w:tcPr>
          <w:p w14:paraId="02154E16"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8</w:t>
            </w:r>
          </w:p>
        </w:tc>
      </w:tr>
      <w:tr w:rsidR="00D56264" w:rsidRPr="00BD142F" w14:paraId="1F4D4345" w14:textId="77777777" w:rsidTr="00760936">
        <w:tc>
          <w:tcPr>
            <w:tcW w:w="4531" w:type="dxa"/>
          </w:tcPr>
          <w:p w14:paraId="60DED9D5"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5</w:t>
            </w:r>
          </w:p>
        </w:tc>
        <w:tc>
          <w:tcPr>
            <w:tcW w:w="4531" w:type="dxa"/>
          </w:tcPr>
          <w:p w14:paraId="6057B1CF"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10</w:t>
            </w:r>
          </w:p>
        </w:tc>
      </w:tr>
      <w:tr w:rsidR="00D56264" w:rsidRPr="00BD142F" w14:paraId="7FBE06B9" w14:textId="77777777" w:rsidTr="00760936">
        <w:tc>
          <w:tcPr>
            <w:tcW w:w="4531" w:type="dxa"/>
          </w:tcPr>
          <w:p w14:paraId="721A6536"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6</w:t>
            </w:r>
          </w:p>
        </w:tc>
        <w:tc>
          <w:tcPr>
            <w:tcW w:w="4531" w:type="dxa"/>
          </w:tcPr>
          <w:p w14:paraId="79A9BCD4"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12</w:t>
            </w:r>
          </w:p>
        </w:tc>
      </w:tr>
      <w:tr w:rsidR="00D56264" w:rsidRPr="00BD142F" w14:paraId="440CBF11" w14:textId="77777777" w:rsidTr="00760936">
        <w:tc>
          <w:tcPr>
            <w:tcW w:w="4531" w:type="dxa"/>
          </w:tcPr>
          <w:p w14:paraId="3814F532"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7</w:t>
            </w:r>
          </w:p>
        </w:tc>
        <w:tc>
          <w:tcPr>
            <w:tcW w:w="4531" w:type="dxa"/>
          </w:tcPr>
          <w:p w14:paraId="170F6119" w14:textId="77777777" w:rsidR="00D56264" w:rsidRPr="00BD142F" w:rsidRDefault="00D56264" w:rsidP="00760936">
            <w:pPr>
              <w:rPr>
                <w:rFonts w:asciiTheme="minorHAnsi" w:hAnsiTheme="minorHAnsi" w:cstheme="minorHAnsi"/>
              </w:rPr>
            </w:pPr>
            <w:r w:rsidRPr="00BD142F">
              <w:rPr>
                <w:rFonts w:asciiTheme="minorHAnsi" w:hAnsiTheme="minorHAnsi" w:cstheme="minorHAnsi"/>
              </w:rPr>
              <w:t>14</w:t>
            </w:r>
          </w:p>
        </w:tc>
      </w:tr>
      <w:tr w:rsidR="0086196B" w:rsidRPr="00BD142F" w14:paraId="219CA3A2" w14:textId="77777777" w:rsidTr="00760936">
        <w:tc>
          <w:tcPr>
            <w:tcW w:w="4531" w:type="dxa"/>
          </w:tcPr>
          <w:p w14:paraId="5D09221C" w14:textId="7F88409B" w:rsidR="0086196B" w:rsidRPr="00BD142F" w:rsidRDefault="0086196B" w:rsidP="00760936">
            <w:pPr>
              <w:rPr>
                <w:rFonts w:asciiTheme="minorHAnsi" w:hAnsiTheme="minorHAnsi" w:cstheme="minorHAnsi"/>
              </w:rPr>
            </w:pPr>
            <w:r w:rsidRPr="00BD142F">
              <w:rPr>
                <w:rFonts w:asciiTheme="minorHAnsi" w:hAnsiTheme="minorHAnsi" w:cstheme="minorHAnsi"/>
              </w:rPr>
              <w:t>…</w:t>
            </w:r>
          </w:p>
        </w:tc>
        <w:tc>
          <w:tcPr>
            <w:tcW w:w="4531" w:type="dxa"/>
          </w:tcPr>
          <w:p w14:paraId="426E6EC7" w14:textId="7947551B" w:rsidR="0086196B" w:rsidRPr="00BD142F" w:rsidRDefault="0086196B" w:rsidP="00760936">
            <w:pPr>
              <w:rPr>
                <w:rFonts w:asciiTheme="minorHAnsi" w:hAnsiTheme="minorHAnsi" w:cstheme="minorHAnsi"/>
              </w:rPr>
            </w:pPr>
            <w:r w:rsidRPr="00BD142F">
              <w:rPr>
                <w:rFonts w:asciiTheme="minorHAnsi" w:hAnsiTheme="minorHAnsi" w:cstheme="minorHAnsi"/>
              </w:rPr>
              <w:t>…</w:t>
            </w:r>
          </w:p>
        </w:tc>
      </w:tr>
    </w:tbl>
    <w:p w14:paraId="380AD7DA" w14:textId="78A99385" w:rsidR="00D56264" w:rsidRPr="00BD142F" w:rsidRDefault="00D56264" w:rsidP="00D56264">
      <w:pPr>
        <w:rPr>
          <w:rFonts w:asciiTheme="minorHAnsi" w:hAnsiTheme="minorHAnsi" w:cstheme="minorHAnsi"/>
        </w:rPr>
      </w:pPr>
    </w:p>
    <w:p w14:paraId="42F4FE6D" w14:textId="074F1C37" w:rsidR="0086196B" w:rsidRPr="00BD142F" w:rsidRDefault="0086196B" w:rsidP="00DE01BB">
      <w:pPr>
        <w:rPr>
          <w:rFonts w:asciiTheme="minorHAnsi" w:hAnsiTheme="minorHAnsi" w:cstheme="minorHAnsi"/>
        </w:rPr>
      </w:pPr>
      <w:r w:rsidRPr="00844811">
        <w:rPr>
          <w:rFonts w:asciiTheme="minorHAnsi" w:hAnsiTheme="minorHAnsi" w:cstheme="minorHAnsi"/>
          <w:highlight w:val="yellow"/>
        </w:rPr>
        <w:t>Fietsenstalplaats voor bezoekers: 1 vanaf en per 3 wooneenheden</w:t>
      </w:r>
      <w:r w:rsidR="006F399C" w:rsidRPr="00844811">
        <w:rPr>
          <w:rFonts w:asciiTheme="minorHAnsi" w:hAnsiTheme="minorHAnsi" w:cstheme="minorHAnsi"/>
          <w:highlight w:val="yellow"/>
        </w:rPr>
        <w:t>, mag in open lucht en hoeft niet afsluitbaar te zijn</w:t>
      </w:r>
      <w:r w:rsidR="00A11D93" w:rsidRPr="00844811">
        <w:rPr>
          <w:rFonts w:asciiTheme="minorHAnsi" w:hAnsiTheme="minorHAnsi" w:cstheme="minorHAnsi"/>
          <w:highlight w:val="yellow"/>
        </w:rPr>
        <w:t>.</w:t>
      </w:r>
    </w:p>
    <w:p w14:paraId="4654A417" w14:textId="596596D0" w:rsidR="0086196B" w:rsidRPr="00BD142F" w:rsidRDefault="0086196B" w:rsidP="00DE01BB">
      <w:pPr>
        <w:rPr>
          <w:rFonts w:asciiTheme="minorHAnsi" w:hAnsiTheme="minorHAnsi" w:cstheme="minorHAnsi"/>
        </w:rPr>
      </w:pPr>
    </w:p>
    <w:p w14:paraId="788F1989" w14:textId="4098DA21" w:rsidR="00DE01BB" w:rsidRPr="00BD142F" w:rsidRDefault="00D56264" w:rsidP="00DE01BB">
      <w:pPr>
        <w:rPr>
          <w:rFonts w:asciiTheme="minorHAnsi" w:hAnsiTheme="minorHAnsi" w:cstheme="minorHAnsi"/>
        </w:rPr>
      </w:pPr>
      <w:r w:rsidRPr="00BD142F">
        <w:rPr>
          <w:rFonts w:asciiTheme="minorHAnsi" w:hAnsiTheme="minorHAnsi" w:cstheme="minorHAnsi"/>
        </w:rPr>
        <w:t>Voor sociale huisvestingsmaatschappijen volstaat één parkeerplaats per woonentiteit</w:t>
      </w:r>
      <w:r w:rsidR="00DE01BB" w:rsidRPr="00BD142F">
        <w:rPr>
          <w:rFonts w:asciiTheme="minorHAnsi" w:hAnsiTheme="minorHAnsi" w:cstheme="minorHAnsi"/>
        </w:rPr>
        <w:t>.</w:t>
      </w:r>
      <w:r w:rsidRPr="00BD142F">
        <w:rPr>
          <w:rFonts w:asciiTheme="minorHAnsi" w:hAnsiTheme="minorHAnsi" w:cstheme="minorHAnsi"/>
        </w:rPr>
        <w:t xml:space="preserve"> </w:t>
      </w:r>
      <w:r w:rsidR="00DE01BB" w:rsidRPr="00BD142F">
        <w:rPr>
          <w:rFonts w:asciiTheme="minorHAnsi" w:hAnsiTheme="minorHAnsi" w:cstheme="minorHAnsi"/>
        </w:rPr>
        <w:t>Het gevraagde</w:t>
      </w:r>
      <w:r w:rsidR="00FE298E" w:rsidRPr="00BD142F">
        <w:rPr>
          <w:rFonts w:asciiTheme="minorHAnsi" w:hAnsiTheme="minorHAnsi" w:cstheme="minorHAnsi"/>
        </w:rPr>
        <w:t xml:space="preserve"> aantal</w:t>
      </w:r>
      <w:r w:rsidR="00DE01BB" w:rsidRPr="00BD142F">
        <w:rPr>
          <w:rFonts w:asciiTheme="minorHAnsi" w:hAnsiTheme="minorHAnsi" w:cstheme="minorHAnsi"/>
        </w:rPr>
        <w:t xml:space="preserve"> fietsenstalplaatsen dient wel voorzien te worden volgens de voorschriften in deze verordening.</w:t>
      </w:r>
    </w:p>
    <w:p w14:paraId="7C92DC9C" w14:textId="24D39B8D" w:rsidR="00D56264" w:rsidRPr="00BD142F" w:rsidRDefault="00D56264" w:rsidP="00D56264">
      <w:pPr>
        <w:rPr>
          <w:rFonts w:asciiTheme="minorHAnsi" w:hAnsiTheme="minorHAnsi" w:cstheme="minorHAnsi"/>
          <w:u w:val="single"/>
        </w:rPr>
      </w:pPr>
    </w:p>
    <w:p w14:paraId="3DCA5A43" w14:textId="580A9891" w:rsidR="00D56264" w:rsidRPr="00BD142F" w:rsidRDefault="00D56264" w:rsidP="00D56264">
      <w:pPr>
        <w:rPr>
          <w:rFonts w:asciiTheme="minorHAnsi" w:hAnsiTheme="minorHAnsi" w:cstheme="minorHAnsi"/>
        </w:rPr>
      </w:pPr>
      <w:r w:rsidRPr="00BD142F">
        <w:rPr>
          <w:rFonts w:asciiTheme="minorHAnsi" w:hAnsiTheme="minorHAnsi" w:cstheme="minorHAnsi"/>
        </w:rPr>
        <w:t>Voor assistentiewoningen</w:t>
      </w:r>
      <w:r w:rsidR="00061DFA" w:rsidRPr="00BD142F">
        <w:rPr>
          <w:rFonts w:asciiTheme="minorHAnsi" w:hAnsiTheme="minorHAnsi" w:cstheme="minorHAnsi"/>
        </w:rPr>
        <w:t xml:space="preserve"> en serviceflats</w:t>
      </w:r>
      <w:r w:rsidRPr="00BD142F">
        <w:rPr>
          <w:rFonts w:asciiTheme="minorHAnsi" w:hAnsiTheme="minorHAnsi" w:cstheme="minorHAnsi"/>
        </w:rPr>
        <w:t xml:space="preserve"> volstaan 0,7 parkeerplaatsen en 1 fietsenstalplaats per woonentiteit. </w:t>
      </w:r>
    </w:p>
    <w:p w14:paraId="393AF344" w14:textId="743C2B0B" w:rsidR="00D56264" w:rsidRPr="00BD142F" w:rsidRDefault="00D56264" w:rsidP="003127B8">
      <w:pPr>
        <w:rPr>
          <w:rFonts w:asciiTheme="minorHAnsi" w:hAnsiTheme="minorHAnsi" w:cstheme="minorHAnsi"/>
        </w:rPr>
      </w:pPr>
    </w:p>
    <w:p w14:paraId="134F1AE4" w14:textId="77777777" w:rsidR="00957849" w:rsidRPr="00BD142F" w:rsidRDefault="00957849" w:rsidP="00957849">
      <w:pPr>
        <w:rPr>
          <w:rFonts w:asciiTheme="minorHAnsi" w:hAnsiTheme="minorHAnsi" w:cstheme="minorHAnsi"/>
        </w:rPr>
      </w:pPr>
      <w:r w:rsidRPr="00BD142F">
        <w:rPr>
          <w:rFonts w:asciiTheme="minorHAnsi" w:hAnsiTheme="minorHAnsi" w:cstheme="minorHAnsi"/>
        </w:rPr>
        <w:t>De fietsstalplaats mag voor verschillende wooneenheden gemeenschappelijk worden gerealiseerd op voorwaarde dat de fietsen individueel kunnen worden vastgelegd aan een vast object.</w:t>
      </w:r>
    </w:p>
    <w:p w14:paraId="4C01645B" w14:textId="77777777" w:rsidR="00FE298E" w:rsidRPr="00BD142F" w:rsidRDefault="00FE298E">
      <w:pPr>
        <w:spacing w:after="160" w:line="259" w:lineRule="auto"/>
        <w:rPr>
          <w:rFonts w:asciiTheme="minorHAnsi" w:hAnsiTheme="minorHAnsi" w:cstheme="minorHAnsi"/>
          <w:u w:val="single"/>
        </w:rPr>
      </w:pPr>
      <w:r w:rsidRPr="00BD142F">
        <w:rPr>
          <w:rFonts w:asciiTheme="minorHAnsi" w:hAnsiTheme="minorHAnsi" w:cstheme="minorHAnsi"/>
          <w:u w:val="single"/>
        </w:rPr>
        <w:br w:type="page"/>
      </w:r>
    </w:p>
    <w:p w14:paraId="434C3D08" w14:textId="18A9F34B" w:rsidR="00994447" w:rsidRPr="00BD142F" w:rsidRDefault="00A437BB" w:rsidP="003127B8">
      <w:pPr>
        <w:rPr>
          <w:rFonts w:asciiTheme="minorHAnsi" w:hAnsiTheme="minorHAnsi" w:cstheme="minorHAnsi"/>
          <w:u w:val="single"/>
        </w:rPr>
      </w:pPr>
      <w:r w:rsidRPr="00844811">
        <w:rPr>
          <w:rFonts w:asciiTheme="minorHAnsi" w:hAnsiTheme="minorHAnsi" w:cstheme="minorHAnsi"/>
          <w:highlight w:val="yellow"/>
          <w:u w:val="single"/>
        </w:rPr>
        <w:lastRenderedPageBreak/>
        <w:t>6</w:t>
      </w:r>
      <w:r w:rsidR="008A03C5" w:rsidRPr="00844811">
        <w:rPr>
          <w:rFonts w:asciiTheme="minorHAnsi" w:hAnsiTheme="minorHAnsi" w:cstheme="minorHAnsi"/>
          <w:highlight w:val="yellow"/>
          <w:u w:val="single"/>
        </w:rPr>
        <w:t xml:space="preserve">.4 </w:t>
      </w:r>
      <w:r w:rsidR="00994447" w:rsidRPr="00844811">
        <w:rPr>
          <w:rFonts w:asciiTheme="minorHAnsi" w:hAnsiTheme="minorHAnsi" w:cstheme="minorHAnsi"/>
          <w:highlight w:val="yellow"/>
          <w:u w:val="single"/>
        </w:rPr>
        <w:t>Oplaadpunten voor elektrische auto’s en fietsen:</w:t>
      </w:r>
    </w:p>
    <w:p w14:paraId="7F76110B" w14:textId="77777777" w:rsidR="0028135F" w:rsidRPr="00BD142F" w:rsidRDefault="0028135F" w:rsidP="003127B8">
      <w:pPr>
        <w:rPr>
          <w:rFonts w:asciiTheme="minorHAnsi" w:hAnsiTheme="minorHAnsi" w:cstheme="minorHAnsi"/>
        </w:rPr>
      </w:pPr>
    </w:p>
    <w:p w14:paraId="7E2BC927" w14:textId="5A11FF25" w:rsidR="0082688F" w:rsidRPr="00BD142F" w:rsidRDefault="0082688F" w:rsidP="003127B8">
      <w:pPr>
        <w:rPr>
          <w:rFonts w:asciiTheme="minorHAnsi" w:hAnsiTheme="minorHAnsi" w:cstheme="minorHAnsi"/>
        </w:rPr>
      </w:pPr>
      <w:r w:rsidRPr="00BD142F">
        <w:rPr>
          <w:rFonts w:asciiTheme="minorHAnsi" w:hAnsiTheme="minorHAnsi" w:cstheme="minorHAnsi"/>
        </w:rPr>
        <w:t>-</w:t>
      </w:r>
      <w:r w:rsidR="00FE298E" w:rsidRPr="00BD142F">
        <w:rPr>
          <w:rFonts w:asciiTheme="minorHAnsi" w:hAnsiTheme="minorHAnsi" w:cstheme="minorHAnsi"/>
        </w:rPr>
        <w:t>Parkeerplaats a</w:t>
      </w:r>
      <w:r w:rsidRPr="00BD142F">
        <w:rPr>
          <w:rFonts w:asciiTheme="minorHAnsi" w:hAnsiTheme="minorHAnsi" w:cstheme="minorHAnsi"/>
        </w:rPr>
        <w:t>uto’s</w:t>
      </w:r>
    </w:p>
    <w:p w14:paraId="5DDDB411" w14:textId="5B45F4C5" w:rsidR="0082688F" w:rsidRPr="00BD142F" w:rsidRDefault="0082688F" w:rsidP="003127B8">
      <w:pPr>
        <w:rPr>
          <w:rFonts w:asciiTheme="minorHAnsi" w:hAnsiTheme="minorHAnsi" w:cstheme="minorHAnsi"/>
          <w:u w:val="single"/>
        </w:rPr>
      </w:pPr>
    </w:p>
    <w:p w14:paraId="1F1E7948" w14:textId="4C580C22" w:rsidR="00E5095E" w:rsidRPr="00BD142F" w:rsidRDefault="00E5095E" w:rsidP="00E5095E">
      <w:pPr>
        <w:rPr>
          <w:rFonts w:asciiTheme="minorHAnsi" w:hAnsiTheme="minorHAnsi" w:cstheme="minorHAnsi"/>
        </w:rPr>
      </w:pPr>
      <w:r w:rsidRPr="00BD142F">
        <w:rPr>
          <w:rFonts w:asciiTheme="minorHAnsi" w:hAnsiTheme="minorHAnsi" w:cstheme="minorHAnsi"/>
        </w:rPr>
        <w:t xml:space="preserve">Hierbij worden de regels gevolgd zoals vastgelegd in </w:t>
      </w:r>
      <w:r w:rsidR="005F47E5" w:rsidRPr="00BD142F">
        <w:rPr>
          <w:rFonts w:asciiTheme="minorHAnsi" w:hAnsiTheme="minorHAnsi" w:cstheme="minorHAnsi"/>
        </w:rPr>
        <w:t>het besluit van de Vlaamse Regering houdende algemene bepalingen over het energiebeleid</w:t>
      </w:r>
      <w:r w:rsidR="0028135F" w:rsidRPr="00BD142F">
        <w:rPr>
          <w:rFonts w:asciiTheme="minorHAnsi" w:hAnsiTheme="minorHAnsi" w:cstheme="minorHAnsi"/>
        </w:rPr>
        <w:t>. Dit besluit legt</w:t>
      </w:r>
      <w:r w:rsidRPr="00BD142F">
        <w:rPr>
          <w:rFonts w:asciiTheme="minorHAnsi" w:hAnsiTheme="minorHAnsi" w:cstheme="minorHAnsi"/>
        </w:rPr>
        <w:t xml:space="preserve"> </w:t>
      </w:r>
      <w:r w:rsidR="0028135F" w:rsidRPr="00BD142F">
        <w:rPr>
          <w:rFonts w:asciiTheme="minorHAnsi" w:hAnsiTheme="minorHAnsi" w:cstheme="minorHAnsi"/>
        </w:rPr>
        <w:t>de</w:t>
      </w:r>
      <w:r w:rsidRPr="00BD142F">
        <w:rPr>
          <w:rFonts w:asciiTheme="minorHAnsi" w:hAnsiTheme="minorHAnsi" w:cstheme="minorHAnsi"/>
        </w:rPr>
        <w:t xml:space="preserve"> verplichtingen op voor laadpunten bij parkings.</w:t>
      </w:r>
      <w:r w:rsidR="0028135F" w:rsidRPr="00BD142F">
        <w:rPr>
          <w:rFonts w:asciiTheme="minorHAnsi" w:hAnsiTheme="minorHAnsi" w:cstheme="minorHAnsi"/>
        </w:rPr>
        <w:t xml:space="preserve"> Het betreft zowel parkings in het gebouw als parkings in open lucht op het terrein.</w:t>
      </w:r>
    </w:p>
    <w:p w14:paraId="25CC0668" w14:textId="77777777" w:rsidR="00E5095E" w:rsidRPr="00BD142F" w:rsidRDefault="00E5095E" w:rsidP="003127B8">
      <w:pPr>
        <w:rPr>
          <w:rFonts w:asciiTheme="minorHAnsi" w:hAnsiTheme="minorHAnsi" w:cstheme="minorHAnsi"/>
          <w:u w:val="single"/>
        </w:rPr>
      </w:pPr>
    </w:p>
    <w:p w14:paraId="7D0912E1" w14:textId="0D719A9D" w:rsidR="0082688F" w:rsidRPr="00BD142F" w:rsidRDefault="0082688F" w:rsidP="00881E27">
      <w:pPr>
        <w:jc w:val="center"/>
        <w:rPr>
          <w:rFonts w:asciiTheme="minorHAnsi" w:hAnsiTheme="minorHAnsi" w:cstheme="minorHAnsi"/>
        </w:rPr>
      </w:pPr>
      <w:r w:rsidRPr="00BD142F">
        <w:rPr>
          <w:rFonts w:asciiTheme="minorHAnsi" w:hAnsiTheme="minorHAnsi" w:cstheme="minorHAnsi"/>
          <w:noProof/>
          <w:lang w:eastAsia="nl-BE"/>
        </w:rPr>
        <w:drawing>
          <wp:inline distT="0" distB="0" distL="0" distR="0" wp14:anchorId="212D611C" wp14:editId="0B5AC727">
            <wp:extent cx="3935095" cy="1371600"/>
            <wp:effectExtent l="0" t="0" r="825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b="43792"/>
                    <a:stretch/>
                  </pic:blipFill>
                  <pic:spPr bwMode="auto">
                    <a:xfrm>
                      <a:off x="0" y="0"/>
                      <a:ext cx="3940415" cy="1373454"/>
                    </a:xfrm>
                    <a:prstGeom prst="rect">
                      <a:avLst/>
                    </a:prstGeom>
                    <a:noFill/>
                    <a:ln>
                      <a:noFill/>
                    </a:ln>
                    <a:extLst>
                      <a:ext uri="{53640926-AAD7-44D8-BBD7-CCE9431645EC}">
                        <a14:shadowObscured xmlns:a14="http://schemas.microsoft.com/office/drawing/2010/main"/>
                      </a:ext>
                    </a:extLst>
                  </pic:spPr>
                </pic:pic>
              </a:graphicData>
            </a:graphic>
          </wp:inline>
        </w:drawing>
      </w:r>
    </w:p>
    <w:p w14:paraId="5A45289D" w14:textId="2A33F5FD" w:rsidR="00692364" w:rsidRPr="00BD142F" w:rsidRDefault="00692364" w:rsidP="00881E27">
      <w:pPr>
        <w:jc w:val="center"/>
        <w:rPr>
          <w:rFonts w:asciiTheme="minorHAnsi" w:hAnsiTheme="minorHAnsi" w:cstheme="minorHAnsi"/>
        </w:rPr>
      </w:pPr>
      <w:r w:rsidRPr="00BD142F">
        <w:rPr>
          <w:rFonts w:asciiTheme="minorHAnsi" w:hAnsiTheme="minorHAnsi" w:cstheme="minorHAnsi"/>
          <w:noProof/>
          <w:lang w:eastAsia="nl-BE"/>
        </w:rPr>
        <w:drawing>
          <wp:inline distT="0" distB="0" distL="0" distR="0" wp14:anchorId="2670B46B" wp14:editId="74C69D52">
            <wp:extent cx="3935095" cy="484428"/>
            <wp:effectExtent l="0" t="0" r="0" b="0"/>
            <wp:docPr id="9" name="Afbeelding 9"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fbeelding 9" descr="Afbeelding met tekst&#10;&#10;Automatisch gegenereerde beschrijving"/>
                    <pic:cNvPicPr>
                      <a:picLocks noChangeAspect="1" noChangeArrowheads="1"/>
                    </pic:cNvPicPr>
                  </pic:nvPicPr>
                  <pic:blipFill rotWithShape="1">
                    <a:blip r:embed="rId6">
                      <a:extLst>
                        <a:ext uri="{28A0092B-C50C-407E-A947-70E740481C1C}">
                          <a14:useLocalDpi xmlns:a14="http://schemas.microsoft.com/office/drawing/2010/main" val="0"/>
                        </a:ext>
                      </a:extLst>
                    </a:blip>
                    <a:srcRect t="80148"/>
                    <a:stretch/>
                  </pic:blipFill>
                  <pic:spPr bwMode="auto">
                    <a:xfrm>
                      <a:off x="0" y="0"/>
                      <a:ext cx="3940415" cy="485083"/>
                    </a:xfrm>
                    <a:prstGeom prst="rect">
                      <a:avLst/>
                    </a:prstGeom>
                    <a:noFill/>
                    <a:ln>
                      <a:noFill/>
                    </a:ln>
                    <a:extLst>
                      <a:ext uri="{53640926-AAD7-44D8-BBD7-CCE9431645EC}">
                        <a14:shadowObscured xmlns:a14="http://schemas.microsoft.com/office/drawing/2010/main"/>
                      </a:ext>
                    </a:extLst>
                  </pic:spPr>
                </pic:pic>
              </a:graphicData>
            </a:graphic>
          </wp:inline>
        </w:drawing>
      </w:r>
    </w:p>
    <w:p w14:paraId="1A78AB28" w14:textId="0300CB5E" w:rsidR="0082688F" w:rsidRPr="00BD142F" w:rsidRDefault="0082688F" w:rsidP="00994447">
      <w:pPr>
        <w:rPr>
          <w:rFonts w:asciiTheme="minorHAnsi" w:hAnsiTheme="minorHAnsi" w:cstheme="minorHAnsi"/>
        </w:rPr>
      </w:pPr>
    </w:p>
    <w:p w14:paraId="50867C8F" w14:textId="24C87D8E" w:rsidR="001B14E1" w:rsidRPr="00BD142F" w:rsidRDefault="00881E27" w:rsidP="00994447">
      <w:pPr>
        <w:rPr>
          <w:rFonts w:asciiTheme="minorHAnsi" w:hAnsiTheme="minorHAnsi" w:cstheme="minorHAnsi"/>
        </w:rPr>
      </w:pPr>
      <w:r w:rsidRPr="00BD142F">
        <w:rPr>
          <w:rFonts w:asciiTheme="minorHAnsi" w:hAnsiTheme="minorHAnsi" w:cstheme="minorHAnsi"/>
        </w:rPr>
        <w:t xml:space="preserve">Concreet betreft het de verplichte installatie </w:t>
      </w:r>
      <w:r w:rsidR="00686D2B" w:rsidRPr="00BD142F">
        <w:rPr>
          <w:rFonts w:asciiTheme="minorHAnsi" w:hAnsiTheme="minorHAnsi" w:cstheme="minorHAnsi"/>
        </w:rPr>
        <w:t xml:space="preserve">van laadpalen of </w:t>
      </w:r>
      <w:r w:rsidRPr="00BD142F">
        <w:rPr>
          <w:rFonts w:asciiTheme="minorHAnsi" w:hAnsiTheme="minorHAnsi" w:cstheme="minorHAnsi"/>
        </w:rPr>
        <w:t>van de nodige infrastructuur om de installatie van oplaadpunten voor elektrische voertuigen op elke parkeerplaats in een later stadium mogelijk te maken.</w:t>
      </w:r>
    </w:p>
    <w:p w14:paraId="72E6A808" w14:textId="77777777" w:rsidR="00881E27" w:rsidRPr="00BD142F" w:rsidRDefault="00881E27" w:rsidP="00994447">
      <w:pPr>
        <w:rPr>
          <w:rFonts w:asciiTheme="minorHAnsi" w:hAnsiTheme="minorHAnsi" w:cstheme="minorHAnsi"/>
        </w:rPr>
      </w:pPr>
    </w:p>
    <w:p w14:paraId="0E29941B" w14:textId="5CC7576C" w:rsidR="00686D2B" w:rsidRPr="00BD142F" w:rsidRDefault="001632EF" w:rsidP="00994447">
      <w:pPr>
        <w:rPr>
          <w:rStyle w:val="Hyperlink"/>
          <w:rFonts w:asciiTheme="minorHAnsi" w:hAnsiTheme="minorHAnsi" w:cstheme="minorHAnsi"/>
        </w:rPr>
      </w:pPr>
      <w:r w:rsidRPr="00BD142F">
        <w:rPr>
          <w:rFonts w:asciiTheme="minorHAnsi" w:hAnsiTheme="minorHAnsi" w:cstheme="minorHAnsi"/>
        </w:rPr>
        <w:t xml:space="preserve">Voor technische specificaties </w:t>
      </w:r>
      <w:r w:rsidR="0028135F" w:rsidRPr="00BD142F">
        <w:rPr>
          <w:rFonts w:asciiTheme="minorHAnsi" w:hAnsiTheme="minorHAnsi" w:cstheme="minorHAnsi"/>
        </w:rPr>
        <w:t xml:space="preserve">van de oplaadpunten </w:t>
      </w:r>
      <w:r w:rsidRPr="00BD142F">
        <w:rPr>
          <w:rFonts w:asciiTheme="minorHAnsi" w:hAnsiTheme="minorHAnsi" w:cstheme="minorHAnsi"/>
        </w:rPr>
        <w:t xml:space="preserve">verwijzen naar </w:t>
      </w:r>
      <w:hyperlink r:id="rId7" w:history="1">
        <w:r w:rsidRPr="00BD142F">
          <w:rPr>
            <w:rStyle w:val="Hyperlink"/>
            <w:rFonts w:asciiTheme="minorHAnsi" w:hAnsiTheme="minorHAnsi" w:cstheme="minorHAnsi"/>
          </w:rPr>
          <w:t>https://www.energiesparen.be/verplichtingen-laadpunten</w:t>
        </w:r>
      </w:hyperlink>
    </w:p>
    <w:p w14:paraId="6671A5B8" w14:textId="30EF7BBB" w:rsidR="00957849" w:rsidRPr="00BD142F" w:rsidRDefault="00957849" w:rsidP="00994447">
      <w:pPr>
        <w:rPr>
          <w:rStyle w:val="Hyperlink"/>
          <w:rFonts w:asciiTheme="minorHAnsi" w:hAnsiTheme="minorHAnsi" w:cstheme="minorHAnsi"/>
        </w:rPr>
      </w:pPr>
    </w:p>
    <w:p w14:paraId="73B31B0E" w14:textId="40FDB6E8" w:rsidR="001632EF" w:rsidRPr="00BD142F" w:rsidRDefault="001632EF" w:rsidP="00994447">
      <w:pPr>
        <w:rPr>
          <w:rFonts w:asciiTheme="minorHAnsi" w:hAnsiTheme="minorHAnsi" w:cstheme="minorHAnsi"/>
        </w:rPr>
      </w:pPr>
      <w:r w:rsidRPr="00BD142F">
        <w:rPr>
          <w:rFonts w:asciiTheme="minorHAnsi" w:hAnsiTheme="minorHAnsi" w:cstheme="minorHAnsi"/>
        </w:rPr>
        <w:t xml:space="preserve">De handhaving van de verplichting gebeurt door het Vlaams Energie- en Klimaatagentschap (VEKA). </w:t>
      </w:r>
    </w:p>
    <w:p w14:paraId="612A5B0C" w14:textId="4E5905B0" w:rsidR="001632EF" w:rsidRPr="00BD142F" w:rsidRDefault="001632EF" w:rsidP="00994447">
      <w:pPr>
        <w:rPr>
          <w:rFonts w:asciiTheme="minorHAnsi" w:hAnsiTheme="minorHAnsi" w:cstheme="minorHAnsi"/>
        </w:rPr>
      </w:pPr>
    </w:p>
    <w:p w14:paraId="483C00F6" w14:textId="77777777" w:rsidR="001632EF" w:rsidRPr="00BD142F" w:rsidRDefault="001632EF" w:rsidP="00994447">
      <w:pPr>
        <w:rPr>
          <w:rFonts w:asciiTheme="minorHAnsi" w:hAnsiTheme="minorHAnsi" w:cstheme="minorHAnsi"/>
        </w:rPr>
      </w:pPr>
    </w:p>
    <w:p w14:paraId="7348F323" w14:textId="4A036D78" w:rsidR="00994447" w:rsidRPr="00BD142F" w:rsidRDefault="0082688F" w:rsidP="00994447">
      <w:pPr>
        <w:rPr>
          <w:rFonts w:asciiTheme="minorHAnsi" w:hAnsiTheme="minorHAnsi" w:cstheme="minorHAnsi"/>
        </w:rPr>
      </w:pPr>
      <w:r w:rsidRPr="00BD142F">
        <w:rPr>
          <w:rFonts w:asciiTheme="minorHAnsi" w:hAnsiTheme="minorHAnsi" w:cstheme="minorHAnsi"/>
        </w:rPr>
        <w:t>-Fietsen</w:t>
      </w:r>
      <w:r w:rsidR="00DB7B1C" w:rsidRPr="00BD142F">
        <w:rPr>
          <w:rFonts w:asciiTheme="minorHAnsi" w:hAnsiTheme="minorHAnsi" w:cstheme="minorHAnsi"/>
        </w:rPr>
        <w:t xml:space="preserve">: </w:t>
      </w:r>
      <w:r w:rsidR="00994447" w:rsidRPr="00BD142F">
        <w:rPr>
          <w:rFonts w:asciiTheme="minorHAnsi" w:hAnsiTheme="minorHAnsi" w:cstheme="minorHAnsi"/>
        </w:rPr>
        <w:t>1 oplaadpunt voor elektrische fietsen/2 stalplaatsen</w:t>
      </w:r>
    </w:p>
    <w:p w14:paraId="1C966EF9" w14:textId="522C1654" w:rsidR="00994447" w:rsidRPr="00BD142F" w:rsidRDefault="00994447" w:rsidP="00994447">
      <w:pPr>
        <w:rPr>
          <w:rFonts w:asciiTheme="minorHAnsi" w:hAnsiTheme="minorHAnsi" w:cstheme="minorHAnsi"/>
        </w:rPr>
      </w:pPr>
    </w:p>
    <w:p w14:paraId="2128A34D" w14:textId="77777777" w:rsidR="00686D2B" w:rsidRPr="00BD142F" w:rsidRDefault="00686D2B" w:rsidP="003127B8">
      <w:pPr>
        <w:rPr>
          <w:rFonts w:asciiTheme="minorHAnsi" w:hAnsiTheme="minorHAnsi" w:cstheme="minorHAnsi"/>
          <w:u w:val="single"/>
        </w:rPr>
      </w:pPr>
    </w:p>
    <w:p w14:paraId="6A2285A4" w14:textId="234046A8" w:rsidR="003127B8" w:rsidRPr="00BD142F" w:rsidRDefault="00A437BB" w:rsidP="003127B8">
      <w:pPr>
        <w:rPr>
          <w:rFonts w:asciiTheme="minorHAnsi" w:hAnsiTheme="minorHAnsi" w:cstheme="minorHAnsi"/>
          <w:u w:val="single"/>
        </w:rPr>
      </w:pPr>
      <w:r w:rsidRPr="00BD142F">
        <w:rPr>
          <w:rFonts w:asciiTheme="minorHAnsi" w:hAnsiTheme="minorHAnsi" w:cstheme="minorHAnsi"/>
          <w:u w:val="single"/>
        </w:rPr>
        <w:t>6</w:t>
      </w:r>
      <w:r w:rsidR="003127B8" w:rsidRPr="00BD142F">
        <w:rPr>
          <w:rFonts w:asciiTheme="minorHAnsi" w:hAnsiTheme="minorHAnsi" w:cstheme="minorHAnsi"/>
          <w:u w:val="single"/>
        </w:rPr>
        <w:t>.</w:t>
      </w:r>
      <w:r w:rsidR="008A03C5" w:rsidRPr="00BD142F">
        <w:rPr>
          <w:rFonts w:asciiTheme="minorHAnsi" w:hAnsiTheme="minorHAnsi" w:cstheme="minorHAnsi"/>
          <w:u w:val="single"/>
        </w:rPr>
        <w:t>5</w:t>
      </w:r>
      <w:r w:rsidR="003127B8" w:rsidRPr="00BD142F">
        <w:rPr>
          <w:rFonts w:asciiTheme="minorHAnsi" w:hAnsiTheme="minorHAnsi" w:cstheme="minorHAnsi"/>
          <w:u w:val="single"/>
        </w:rPr>
        <w:t xml:space="preserve"> Ondergronds parkeren</w:t>
      </w:r>
    </w:p>
    <w:p w14:paraId="496DD652" w14:textId="5E5C6224" w:rsidR="003127B8" w:rsidRPr="00BD142F" w:rsidRDefault="003127B8" w:rsidP="003127B8">
      <w:pPr>
        <w:rPr>
          <w:rFonts w:asciiTheme="minorHAnsi" w:hAnsiTheme="minorHAnsi" w:cstheme="minorHAnsi"/>
        </w:rPr>
      </w:pPr>
      <w:r w:rsidRPr="00BD142F">
        <w:rPr>
          <w:rFonts w:asciiTheme="minorHAnsi" w:hAnsiTheme="minorHAnsi" w:cstheme="minorHAnsi"/>
        </w:rPr>
        <w:t>Het parkeren</w:t>
      </w:r>
      <w:r w:rsidR="00BF7765" w:rsidRPr="00BD142F">
        <w:rPr>
          <w:rFonts w:asciiTheme="minorHAnsi" w:hAnsiTheme="minorHAnsi" w:cstheme="minorHAnsi"/>
        </w:rPr>
        <w:t xml:space="preserve"> </w:t>
      </w:r>
      <w:r w:rsidRPr="00BD142F">
        <w:rPr>
          <w:rFonts w:asciiTheme="minorHAnsi" w:hAnsiTheme="minorHAnsi" w:cstheme="minorHAnsi"/>
        </w:rPr>
        <w:t>dient ondergronds voorzien te worden bij de volgende projecten met meer dan 4 woonentiteiten</w:t>
      </w:r>
      <w:r w:rsidR="00F13809" w:rsidRPr="00BD142F">
        <w:rPr>
          <w:rFonts w:asciiTheme="minorHAnsi" w:hAnsiTheme="minorHAnsi" w:cstheme="minorHAnsi"/>
        </w:rPr>
        <w:t xml:space="preserve"> en dit op zijn minst voor de wagen</w:t>
      </w:r>
      <w:r w:rsidRPr="00BD142F">
        <w:rPr>
          <w:rFonts w:asciiTheme="minorHAnsi" w:hAnsiTheme="minorHAnsi" w:cstheme="minorHAnsi"/>
        </w:rPr>
        <w:t xml:space="preserve">: </w:t>
      </w:r>
    </w:p>
    <w:p w14:paraId="15C3D74A" w14:textId="77777777" w:rsidR="003127B8" w:rsidRPr="00BD142F" w:rsidRDefault="003127B8" w:rsidP="003127B8">
      <w:pPr>
        <w:numPr>
          <w:ilvl w:val="0"/>
          <w:numId w:val="1"/>
        </w:numPr>
        <w:rPr>
          <w:rFonts w:asciiTheme="minorHAnsi" w:hAnsiTheme="minorHAnsi" w:cstheme="minorHAnsi"/>
        </w:rPr>
      </w:pPr>
      <w:r w:rsidRPr="00BD142F">
        <w:rPr>
          <w:rFonts w:asciiTheme="minorHAnsi" w:hAnsiTheme="minorHAnsi" w:cstheme="minorHAnsi"/>
        </w:rPr>
        <w:t>nieuwbouw meergezinswoningen</w:t>
      </w:r>
    </w:p>
    <w:p w14:paraId="15270103" w14:textId="77777777" w:rsidR="003127B8" w:rsidRPr="00BD142F" w:rsidRDefault="003127B8" w:rsidP="003127B8">
      <w:pPr>
        <w:numPr>
          <w:ilvl w:val="0"/>
          <w:numId w:val="1"/>
        </w:numPr>
        <w:rPr>
          <w:rFonts w:asciiTheme="minorHAnsi" w:hAnsiTheme="minorHAnsi" w:cstheme="minorHAnsi"/>
        </w:rPr>
      </w:pPr>
      <w:r w:rsidRPr="00BD142F">
        <w:rPr>
          <w:rFonts w:asciiTheme="minorHAnsi" w:hAnsiTheme="minorHAnsi" w:cstheme="minorHAnsi"/>
        </w:rPr>
        <w:t>groepswoningbouw wanneer ervoor geopteerd wordt het parkeren collectief te organiseren.</w:t>
      </w:r>
    </w:p>
    <w:p w14:paraId="145E7C60" w14:textId="77777777" w:rsidR="003127B8" w:rsidRPr="00BD142F" w:rsidRDefault="003127B8" w:rsidP="003127B8">
      <w:pPr>
        <w:rPr>
          <w:rFonts w:asciiTheme="minorHAnsi" w:hAnsiTheme="minorHAnsi" w:cstheme="minorHAnsi"/>
        </w:rPr>
      </w:pPr>
    </w:p>
    <w:p w14:paraId="07D62FC4"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De helling van de inrit naar de ondergrondse garage bedraagt voor de eerste 5.00m na de rooilijn, maximum 4%. Het volgende deel van de helling dient veilig en comfortabel in- en uitrijden mogelijk te maken.</w:t>
      </w:r>
    </w:p>
    <w:p w14:paraId="3EF33138" w14:textId="78601251" w:rsidR="003127B8" w:rsidRPr="00BD142F" w:rsidRDefault="003127B8" w:rsidP="003127B8">
      <w:pPr>
        <w:rPr>
          <w:rFonts w:asciiTheme="minorHAnsi" w:hAnsiTheme="minorHAnsi" w:cstheme="minorHAnsi"/>
        </w:rPr>
      </w:pPr>
    </w:p>
    <w:p w14:paraId="18ABACCE" w14:textId="00595FDA" w:rsidR="00DE01BB" w:rsidRPr="00BD142F" w:rsidRDefault="00DE01BB" w:rsidP="003127B8">
      <w:pPr>
        <w:rPr>
          <w:rFonts w:asciiTheme="minorHAnsi" w:hAnsiTheme="minorHAnsi" w:cstheme="minorHAnsi"/>
          <w:u w:val="single"/>
        </w:rPr>
      </w:pPr>
      <w:r w:rsidRPr="00BD142F">
        <w:rPr>
          <w:rFonts w:asciiTheme="minorHAnsi" w:hAnsiTheme="minorHAnsi" w:cstheme="minorHAnsi"/>
        </w:rPr>
        <w:t xml:space="preserve">Voor sociale huisvestingsmaatschappijen vervalt de </w:t>
      </w:r>
      <w:r w:rsidR="00F3220E" w:rsidRPr="00BD142F">
        <w:rPr>
          <w:rFonts w:asciiTheme="minorHAnsi" w:hAnsiTheme="minorHAnsi" w:cstheme="minorHAnsi"/>
        </w:rPr>
        <w:t xml:space="preserve">verplichting </w:t>
      </w:r>
      <w:r w:rsidRPr="00BD142F">
        <w:rPr>
          <w:rFonts w:asciiTheme="minorHAnsi" w:hAnsiTheme="minorHAnsi" w:cstheme="minorHAnsi"/>
        </w:rPr>
        <w:t xml:space="preserve">om een ondergrondse garage te bouwen. </w:t>
      </w:r>
      <w:r w:rsidRPr="00BD142F">
        <w:rPr>
          <w:rFonts w:asciiTheme="minorHAnsi" w:hAnsiTheme="minorHAnsi" w:cstheme="minorHAnsi"/>
          <w:u w:val="single"/>
        </w:rPr>
        <w:t>(GR 02/2014)</w:t>
      </w:r>
    </w:p>
    <w:p w14:paraId="7498F583" w14:textId="77777777" w:rsidR="00DE01BB" w:rsidRPr="00BD142F" w:rsidRDefault="00DE01BB" w:rsidP="003127B8">
      <w:pPr>
        <w:rPr>
          <w:rFonts w:asciiTheme="minorHAnsi" w:hAnsiTheme="minorHAnsi" w:cstheme="minorHAnsi"/>
        </w:rPr>
      </w:pPr>
    </w:p>
    <w:p w14:paraId="12B401F8" w14:textId="757B4E55" w:rsidR="003127B8" w:rsidRPr="00BD142F" w:rsidRDefault="003127B8" w:rsidP="003127B8">
      <w:pPr>
        <w:rPr>
          <w:rFonts w:asciiTheme="minorHAnsi" w:hAnsiTheme="minorHAnsi" w:cstheme="minorHAnsi"/>
        </w:rPr>
      </w:pPr>
      <w:r w:rsidRPr="00BD142F">
        <w:rPr>
          <w:rFonts w:asciiTheme="minorHAnsi" w:hAnsiTheme="minorHAnsi" w:cstheme="minorHAnsi"/>
        </w:rPr>
        <w:t xml:space="preserve">Indien (deels) niet kan worden voldaan aan de verplichting om ondergronds te gaan (dit blijkt uit een motiveringsnota, zie </w:t>
      </w:r>
      <w:r w:rsidR="00227EEE" w:rsidRPr="00BD142F">
        <w:rPr>
          <w:rFonts w:asciiTheme="minorHAnsi" w:hAnsiTheme="minorHAnsi" w:cstheme="minorHAnsi"/>
        </w:rPr>
        <w:t>7</w:t>
      </w:r>
      <w:r w:rsidRPr="00BD142F">
        <w:rPr>
          <w:rFonts w:asciiTheme="minorHAnsi" w:hAnsiTheme="minorHAnsi" w:cstheme="minorHAnsi"/>
        </w:rPr>
        <w:t xml:space="preserve">), dan kan het College van Burgemeester en Schepenen een afwijking toestaan om de parkeerplaatsen geheel of gedeeltelijk bovengronds te voorzien. </w:t>
      </w:r>
    </w:p>
    <w:p w14:paraId="1EBC4BA8"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t xml:space="preserve">Wanneer zowel bovengrondse als ondergrondse parkeerplaatsen toegestaan worden, dient er minimaal 1 parkeerplaats per woonentiteit ondergronds voorzien worden. </w:t>
      </w:r>
    </w:p>
    <w:p w14:paraId="38AF273A" w14:textId="77777777" w:rsidR="003127B8" w:rsidRPr="00BD142F" w:rsidRDefault="003127B8" w:rsidP="003127B8">
      <w:pPr>
        <w:rPr>
          <w:rFonts w:asciiTheme="minorHAnsi" w:hAnsiTheme="minorHAnsi" w:cstheme="minorHAnsi"/>
        </w:rPr>
      </w:pPr>
      <w:r w:rsidRPr="00BD142F">
        <w:rPr>
          <w:rFonts w:asciiTheme="minorHAnsi" w:hAnsiTheme="minorHAnsi" w:cstheme="minorHAnsi"/>
        </w:rPr>
        <w:lastRenderedPageBreak/>
        <w:t>Deze afwijking kan enkel toegestaan worden indien dit niet gebeurt ten koste van alle groenaanleg op het perceel en indien dit niet gebeurt ten koste van de privé-buitenruimte bij de woonentiteiten op het gelijkvloers.</w:t>
      </w:r>
    </w:p>
    <w:p w14:paraId="3280A294" w14:textId="77777777" w:rsidR="003127B8" w:rsidRPr="00BD142F" w:rsidRDefault="003127B8" w:rsidP="003127B8">
      <w:pPr>
        <w:rPr>
          <w:rFonts w:asciiTheme="minorHAnsi" w:hAnsiTheme="minorHAnsi" w:cstheme="minorHAnsi"/>
        </w:rPr>
      </w:pPr>
    </w:p>
    <w:p w14:paraId="7B49E89B" w14:textId="73DA349B" w:rsidR="00D56264" w:rsidRPr="00BD142F" w:rsidRDefault="00C12916">
      <w:pPr>
        <w:spacing w:after="160" w:line="259" w:lineRule="auto"/>
        <w:rPr>
          <w:rFonts w:asciiTheme="minorHAnsi" w:hAnsiTheme="minorHAnsi" w:cstheme="minorHAnsi"/>
          <w:bCs/>
        </w:rPr>
      </w:pPr>
      <w:r w:rsidRPr="00844811">
        <w:rPr>
          <w:rFonts w:asciiTheme="minorHAnsi" w:hAnsiTheme="minorHAnsi" w:cstheme="minorHAnsi"/>
          <w:bCs/>
          <w:highlight w:val="yellow"/>
        </w:rPr>
        <w:t>Op percelen met een groot rel</w:t>
      </w:r>
      <w:r w:rsidR="000469B1" w:rsidRPr="00844811">
        <w:rPr>
          <w:rFonts w:asciiTheme="minorHAnsi" w:hAnsiTheme="minorHAnsi" w:cstheme="minorHAnsi"/>
          <w:bCs/>
          <w:highlight w:val="yellow"/>
        </w:rPr>
        <w:t>ië</w:t>
      </w:r>
      <w:r w:rsidRPr="00844811">
        <w:rPr>
          <w:rFonts w:asciiTheme="minorHAnsi" w:hAnsiTheme="minorHAnsi" w:cstheme="minorHAnsi"/>
          <w:bCs/>
          <w:highlight w:val="yellow"/>
        </w:rPr>
        <w:t>fverschil ten opzichten van de aanpalende weg</w:t>
      </w:r>
      <w:r w:rsidR="00F3220E" w:rsidRPr="00844811">
        <w:rPr>
          <w:rFonts w:asciiTheme="minorHAnsi" w:hAnsiTheme="minorHAnsi" w:cstheme="minorHAnsi"/>
          <w:bCs/>
          <w:highlight w:val="yellow"/>
        </w:rPr>
        <w:t xml:space="preserve"> </w:t>
      </w:r>
      <w:r w:rsidRPr="00844811">
        <w:rPr>
          <w:rFonts w:asciiTheme="minorHAnsi" w:hAnsiTheme="minorHAnsi" w:cstheme="minorHAnsi"/>
          <w:bCs/>
          <w:highlight w:val="yellow"/>
        </w:rPr>
        <w:t xml:space="preserve">mogen de parkeerplaatsen ook </w:t>
      </w:r>
      <w:r w:rsidR="000469B1" w:rsidRPr="00844811">
        <w:rPr>
          <w:rFonts w:asciiTheme="minorHAnsi" w:hAnsiTheme="minorHAnsi" w:cstheme="minorHAnsi"/>
          <w:bCs/>
          <w:highlight w:val="yellow"/>
        </w:rPr>
        <w:t>weggewerkt worden in de talud.</w:t>
      </w:r>
    </w:p>
    <w:p w14:paraId="152112E6" w14:textId="77777777" w:rsidR="003A187F" w:rsidRPr="00BD142F" w:rsidRDefault="003A187F">
      <w:pPr>
        <w:spacing w:after="160" w:line="259" w:lineRule="auto"/>
        <w:rPr>
          <w:rFonts w:asciiTheme="minorHAnsi" w:hAnsiTheme="minorHAnsi" w:cstheme="minorHAnsi"/>
          <w:bCs/>
          <w:i/>
          <w:iCs/>
        </w:rPr>
      </w:pPr>
    </w:p>
    <w:p w14:paraId="5DF3C7E1" w14:textId="7E06D605" w:rsidR="00F3220E" w:rsidRPr="00BD142F" w:rsidRDefault="00F3220E">
      <w:pPr>
        <w:spacing w:after="160" w:line="259" w:lineRule="auto"/>
        <w:rPr>
          <w:rFonts w:asciiTheme="minorHAnsi" w:hAnsiTheme="minorHAnsi" w:cstheme="minorHAnsi"/>
          <w:bCs/>
          <w:i/>
          <w:iCs/>
        </w:rPr>
      </w:pPr>
      <w:r w:rsidRPr="00BD142F">
        <w:rPr>
          <w:rFonts w:asciiTheme="minorHAnsi" w:hAnsiTheme="minorHAnsi" w:cstheme="minorHAnsi"/>
          <w:bCs/>
          <w:i/>
          <w:iCs/>
          <w:noProof/>
          <w:lang w:eastAsia="nl-BE"/>
        </w:rPr>
        <mc:AlternateContent>
          <mc:Choice Requires="wps">
            <w:drawing>
              <wp:anchor distT="0" distB="0" distL="114300" distR="114300" simplePos="0" relativeHeight="251660287" behindDoc="0" locked="0" layoutInCell="1" allowOverlap="1" wp14:anchorId="4764B01E" wp14:editId="09B378D7">
                <wp:simplePos x="0" y="0"/>
                <wp:positionH relativeFrom="column">
                  <wp:posOffset>1631788</wp:posOffset>
                </wp:positionH>
                <wp:positionV relativeFrom="paragraph">
                  <wp:posOffset>169339</wp:posOffset>
                </wp:positionV>
                <wp:extent cx="717797" cy="838527"/>
                <wp:effectExtent l="0" t="0" r="25400" b="19050"/>
                <wp:wrapNone/>
                <wp:docPr id="3" name="Rechthoek 3"/>
                <wp:cNvGraphicFramePr/>
                <a:graphic xmlns:a="http://schemas.openxmlformats.org/drawingml/2006/main">
                  <a:graphicData uri="http://schemas.microsoft.com/office/word/2010/wordprocessingShape">
                    <wps:wsp>
                      <wps:cNvSpPr/>
                      <wps:spPr>
                        <a:xfrm>
                          <a:off x="0" y="0"/>
                          <a:ext cx="717797" cy="838527"/>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BFC1118" id="Rechthoek 3" o:spid="_x0000_s1026" style="position:absolute;margin-left:128.5pt;margin-top:13.35pt;width:56.5pt;height:66.05pt;z-index:251660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" fillcolor="#a5a5a5 [2092]" strokecolor="#a5a5a5 [2092]" strokeweight="1pt"/>
            </w:pict>
          </mc:Fallback>
        </mc:AlternateContent>
      </w:r>
    </w:p>
    <w:p w14:paraId="79711462" w14:textId="1EF470A0" w:rsidR="00E81AB1" w:rsidRPr="00BD142F" w:rsidRDefault="00E81AB1">
      <w:pPr>
        <w:spacing w:after="160" w:line="259" w:lineRule="auto"/>
        <w:rPr>
          <w:rFonts w:asciiTheme="minorHAnsi" w:hAnsiTheme="minorHAnsi" w:cstheme="minorHAnsi"/>
          <w:bCs/>
          <w:i/>
          <w:iCs/>
        </w:rPr>
      </w:pPr>
    </w:p>
    <w:p w14:paraId="2E7CA4E9" w14:textId="67D2C2A2" w:rsidR="00C12916" w:rsidRPr="00BD142F" w:rsidRDefault="00E5095E">
      <w:pPr>
        <w:spacing w:after="160" w:line="259" w:lineRule="auto"/>
        <w:rPr>
          <w:rFonts w:asciiTheme="minorHAnsi" w:hAnsiTheme="minorHAnsi" w:cstheme="minorHAnsi"/>
          <w:bCs/>
        </w:rPr>
      </w:pPr>
      <w:r w:rsidRPr="00BD142F">
        <w:rPr>
          <w:rFonts w:asciiTheme="minorHAnsi" w:hAnsiTheme="minorHAnsi" w:cstheme="minorHAnsi"/>
          <w:bCs/>
          <w:noProof/>
          <w:lang w:eastAsia="nl-BE"/>
        </w:rPr>
        <mc:AlternateContent>
          <mc:Choice Requires="wps">
            <w:drawing>
              <wp:anchor distT="45720" distB="45720" distL="114300" distR="114300" simplePos="0" relativeHeight="251665408" behindDoc="0" locked="0" layoutInCell="1" allowOverlap="1" wp14:anchorId="758F06B6" wp14:editId="281420F0">
                <wp:simplePos x="0" y="0"/>
                <wp:positionH relativeFrom="column">
                  <wp:posOffset>1618453</wp:posOffset>
                </wp:positionH>
                <wp:positionV relativeFrom="paragraph">
                  <wp:posOffset>166346</wp:posOffset>
                </wp:positionV>
                <wp:extent cx="763270" cy="1404620"/>
                <wp:effectExtent l="0" t="0" r="0" b="0"/>
                <wp:wrapSquare wrapText="bothSides"/>
                <wp:docPr id="8"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270" cy="1404620"/>
                        </a:xfrm>
                        <a:prstGeom prst="rect">
                          <a:avLst/>
                        </a:prstGeom>
                        <a:noFill/>
                        <a:ln w="9525">
                          <a:noFill/>
                          <a:miter lim="800000"/>
                          <a:headEnd/>
                          <a:tailEnd/>
                        </a:ln>
                      </wps:spPr>
                      <wps:txbx>
                        <w:txbxContent>
                          <w:p w14:paraId="210E8684" w14:textId="0AD82039" w:rsidR="00E81AB1" w:rsidRPr="001410DA" w:rsidRDefault="00E81AB1" w:rsidP="00E81AB1">
                            <w:pPr>
                              <w:rPr>
                                <w:sz w:val="20"/>
                                <w:szCs w:val="20"/>
                              </w:rPr>
                            </w:pPr>
                            <w:r w:rsidRPr="001410DA">
                              <w:rPr>
                                <w:sz w:val="20"/>
                                <w:szCs w:val="20"/>
                              </w:rPr>
                              <w:t>PARKING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58F06B6" id="_x0000_t202" coordsize="21600,21600" o:spt="202" path="m,l,21600r21600,l21600,xe">
                <v:stroke joinstyle="miter"/>
                <v:path gradientshapeok="t" o:connecttype="rect"/>
              </v:shapetype>
              <v:shape id="Tekstvak 2" o:spid="_x0000_s1026" type="#_x0000_t202" style="position:absolute;margin-left:127.45pt;margin-top:13.1pt;width:60.1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" filled="f" stroked="f">
                <v:textbox style="mso-fit-shape-to-text:t">
                  <w:txbxContent>
                    <w:p w14:paraId="210E8684" w14:textId="0AD82039" w:rsidR="00E81AB1" w:rsidRPr="001410DA" w:rsidRDefault="00E81AB1" w:rsidP="00E81AB1">
                      <w:pPr>
                        <w:rPr>
                          <w:sz w:val="20"/>
                          <w:szCs w:val="20"/>
                        </w:rPr>
                      </w:pPr>
                      <w:r w:rsidRPr="001410DA">
                        <w:rPr>
                          <w:sz w:val="20"/>
                          <w:szCs w:val="20"/>
                        </w:rPr>
                        <w:t>PARKING</w:t>
                      </w:r>
                    </w:p>
                  </w:txbxContent>
                </v:textbox>
                <w10:wrap type="square"/>
              </v:shape>
            </w:pict>
          </mc:Fallback>
        </mc:AlternateContent>
      </w:r>
      <w:r w:rsidR="003A187F" w:rsidRPr="00BD142F">
        <w:rPr>
          <w:rFonts w:asciiTheme="minorHAnsi" w:hAnsiTheme="minorHAnsi" w:cstheme="minorHAnsi"/>
          <w:bCs/>
          <w:noProof/>
          <w:lang w:eastAsia="nl-BE"/>
        </w:rPr>
        <mc:AlternateContent>
          <mc:Choice Requires="wpg">
            <w:drawing>
              <wp:anchor distT="0" distB="0" distL="114300" distR="114300" simplePos="0" relativeHeight="251661312" behindDoc="0" locked="0" layoutInCell="1" allowOverlap="1" wp14:anchorId="5717AF20" wp14:editId="27405AED">
                <wp:simplePos x="0" y="0"/>
                <wp:positionH relativeFrom="column">
                  <wp:posOffset>81915</wp:posOffset>
                </wp:positionH>
                <wp:positionV relativeFrom="paragraph">
                  <wp:posOffset>81915</wp:posOffset>
                </wp:positionV>
                <wp:extent cx="4144645" cy="361950"/>
                <wp:effectExtent l="0" t="0" r="27305" b="19050"/>
                <wp:wrapNone/>
                <wp:docPr id="7" name="Groep 7"/>
                <wp:cNvGraphicFramePr/>
                <a:graphic xmlns:a="http://schemas.openxmlformats.org/drawingml/2006/main">
                  <a:graphicData uri="http://schemas.microsoft.com/office/word/2010/wordprocessingGroup">
                    <wpg:wgp>
                      <wpg:cNvGrpSpPr/>
                      <wpg:grpSpPr>
                        <a:xfrm>
                          <a:off x="0" y="0"/>
                          <a:ext cx="4144645" cy="361950"/>
                          <a:chOff x="-173932" y="0"/>
                          <a:chExt cx="4145857" cy="361950"/>
                        </a:xfrm>
                      </wpg:grpSpPr>
                      <wps:wsp>
                        <wps:cNvPr id="4" name="Rechte verbindingslijn 4"/>
                        <wps:cNvCnPr/>
                        <wps:spPr>
                          <a:xfrm>
                            <a:off x="-173932" y="0"/>
                            <a:ext cx="154553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 name="Rechte verbindingslijn 5"/>
                        <wps:cNvCnPr/>
                        <wps:spPr>
                          <a:xfrm>
                            <a:off x="1376625" y="0"/>
                            <a:ext cx="723900" cy="361950"/>
                          </a:xfrm>
                          <a:prstGeom prst="line">
                            <a:avLst/>
                          </a:prstGeom>
                          <a:ln>
                            <a:solidFill>
                              <a:schemeClr val="bg1"/>
                            </a:solidFill>
                            <a:prstDash val="dash"/>
                          </a:ln>
                        </wps:spPr>
                        <wps:style>
                          <a:lnRef idx="1">
                            <a:schemeClr val="accent1"/>
                          </a:lnRef>
                          <a:fillRef idx="0">
                            <a:schemeClr val="accent1"/>
                          </a:fillRef>
                          <a:effectRef idx="0">
                            <a:schemeClr val="accent1"/>
                          </a:effectRef>
                          <a:fontRef idx="minor">
                            <a:schemeClr val="tx1"/>
                          </a:fontRef>
                        </wps:style>
                        <wps:bodyPr/>
                      </wps:wsp>
                      <wps:wsp>
                        <wps:cNvPr id="6" name="Rechte verbindingslijn 6"/>
                        <wps:cNvCnPr/>
                        <wps:spPr>
                          <a:xfrm>
                            <a:off x="2100526" y="361741"/>
                            <a:ext cx="187139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D1C1FFD" id="Groep 7" o:spid="_x0000_s1026" style="position:absolute;margin-left:6.45pt;margin-top:6.45pt;width:326.35pt;height:28.5pt;z-index:251661312;mso-width-relative:margin;mso-height-relative:margin" coordorigin="-1739" coordsize="41458,3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">
                <v:line id="Rechte verbindingslijn 4" o:spid="_x0000_s1027" style="position:absolute;visibility:visible;mso-wrap-style:square" from="-1739,0" to="137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" strokecolor="black [3213]" strokeweight=".5pt">
                  <v:stroke joinstyle="miter"/>
                </v:line>
                <v:line id="Rechte verbindingslijn 5" o:spid="_x0000_s1028" style="position:absolute;visibility:visible;mso-wrap-style:square" from="13766,0" to="21005,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" strokecolor="white [3212]" strokeweight=".5pt">
                  <v:stroke dashstyle="dash" joinstyle="miter"/>
                </v:line>
                <v:line id="Rechte verbindingslijn 6" o:spid="_x0000_s1029" style="position:absolute;visibility:visible;mso-wrap-style:square" from="21005,3617" to="39719,36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" strokecolor="black [3213]" strokeweight=".5pt">
                  <v:stroke joinstyle="miter"/>
                </v:line>
              </v:group>
            </w:pict>
          </mc:Fallback>
        </mc:AlternateContent>
      </w:r>
      <w:r w:rsidR="009129E7" w:rsidRPr="00BD142F">
        <w:rPr>
          <w:rFonts w:asciiTheme="minorHAnsi" w:hAnsiTheme="minorHAnsi" w:cstheme="minorHAnsi"/>
          <w:bCs/>
          <w:noProof/>
          <w:lang w:eastAsia="nl-BE"/>
        </w:rPr>
        <mc:AlternateContent>
          <mc:Choice Requires="wps">
            <w:drawing>
              <wp:anchor distT="45720" distB="45720" distL="114300" distR="114300" simplePos="0" relativeHeight="251663360" behindDoc="0" locked="0" layoutInCell="1" allowOverlap="1" wp14:anchorId="66248815" wp14:editId="12B93F36">
                <wp:simplePos x="0" y="0"/>
                <wp:positionH relativeFrom="column">
                  <wp:posOffset>3635270</wp:posOffset>
                </wp:positionH>
                <wp:positionV relativeFrom="paragraph">
                  <wp:posOffset>194945</wp:posOffset>
                </wp:positionV>
                <wp:extent cx="673100" cy="1404620"/>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1404620"/>
                        </a:xfrm>
                        <a:prstGeom prst="rect">
                          <a:avLst/>
                        </a:prstGeom>
                        <a:noFill/>
                        <a:ln w="9525">
                          <a:noFill/>
                          <a:miter lim="800000"/>
                          <a:headEnd/>
                          <a:tailEnd/>
                        </a:ln>
                      </wps:spPr>
                      <wps:txbx>
                        <w:txbxContent>
                          <w:p w14:paraId="40A8E88C" w14:textId="0F0A77AD" w:rsidR="00E81AB1" w:rsidRDefault="00E81AB1">
                            <w:r>
                              <w:t>STRAAT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248815" id="_x0000_s1027" type="#_x0000_t202" style="position:absolute;margin-left:286.25pt;margin-top:15.35pt;width:5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" filled="f" stroked="f">
                <v:textbox style="mso-fit-shape-to-text:t">
                  <w:txbxContent>
                    <w:p w14:paraId="40A8E88C" w14:textId="0F0A77AD" w:rsidR="00E81AB1" w:rsidRDefault="00E81AB1">
                      <w:r>
                        <w:t>STRAAT</w:t>
                      </w:r>
                    </w:p>
                  </w:txbxContent>
                </v:textbox>
                <w10:wrap type="square"/>
              </v:shape>
            </w:pict>
          </mc:Fallback>
        </mc:AlternateContent>
      </w:r>
    </w:p>
    <w:p w14:paraId="3D126566" w14:textId="77777777" w:rsidR="00F3220E" w:rsidRPr="00BD142F" w:rsidRDefault="00F3220E">
      <w:pPr>
        <w:spacing w:after="160" w:line="259" w:lineRule="auto"/>
        <w:rPr>
          <w:rFonts w:asciiTheme="minorHAnsi" w:hAnsiTheme="minorHAnsi" w:cstheme="minorHAnsi"/>
          <w:bCs/>
        </w:rPr>
      </w:pPr>
    </w:p>
    <w:p w14:paraId="010071B3" w14:textId="008B7960" w:rsidR="00F3220E" w:rsidRPr="00BD142F" w:rsidRDefault="00F3220E">
      <w:pPr>
        <w:spacing w:after="160" w:line="259" w:lineRule="auto"/>
        <w:rPr>
          <w:rFonts w:asciiTheme="minorHAnsi" w:hAnsiTheme="minorHAnsi" w:cstheme="minorHAnsi"/>
          <w:bCs/>
        </w:rPr>
      </w:pPr>
    </w:p>
    <w:p w14:paraId="01BC171E" w14:textId="77777777" w:rsidR="00DB7B1C" w:rsidRPr="00BD142F" w:rsidRDefault="00DB7B1C">
      <w:pPr>
        <w:spacing w:after="160" w:line="259" w:lineRule="auto"/>
        <w:rPr>
          <w:rFonts w:asciiTheme="minorHAnsi" w:hAnsiTheme="minorHAnsi" w:cstheme="minorHAnsi"/>
          <w:bCs/>
        </w:rPr>
      </w:pPr>
    </w:p>
    <w:p w14:paraId="0BE9DEB0" w14:textId="345A204B" w:rsidR="003127B8" w:rsidRPr="00BD142F" w:rsidRDefault="00736545" w:rsidP="003127B8">
      <w:pPr>
        <w:rPr>
          <w:rFonts w:asciiTheme="minorHAnsi" w:hAnsiTheme="minorHAnsi" w:cstheme="minorHAnsi"/>
          <w:b/>
        </w:rPr>
      </w:pPr>
      <w:r w:rsidRPr="00BD142F">
        <w:rPr>
          <w:rFonts w:asciiTheme="minorHAnsi" w:hAnsiTheme="minorHAnsi" w:cstheme="minorHAnsi"/>
          <w:b/>
        </w:rPr>
        <w:t>7</w:t>
      </w:r>
      <w:r w:rsidR="00BF7765" w:rsidRPr="00BD142F">
        <w:rPr>
          <w:rFonts w:asciiTheme="minorHAnsi" w:hAnsiTheme="minorHAnsi" w:cstheme="minorHAnsi"/>
          <w:b/>
        </w:rPr>
        <w:t>.</w:t>
      </w:r>
      <w:r w:rsidR="003127B8" w:rsidRPr="00BD142F">
        <w:rPr>
          <w:rFonts w:asciiTheme="minorHAnsi" w:hAnsiTheme="minorHAnsi" w:cstheme="minorHAnsi"/>
          <w:b/>
        </w:rPr>
        <w:t xml:space="preserve"> Procedure</w:t>
      </w:r>
    </w:p>
    <w:p w14:paraId="4B37E2CE" w14:textId="77777777" w:rsidR="00BF7765" w:rsidRPr="00BD142F" w:rsidRDefault="00BF7765" w:rsidP="003127B8">
      <w:pPr>
        <w:rPr>
          <w:rFonts w:asciiTheme="minorHAnsi" w:hAnsiTheme="minorHAnsi" w:cstheme="minorHAnsi"/>
          <w:b/>
        </w:rPr>
      </w:pPr>
    </w:p>
    <w:p w14:paraId="2610AE07" w14:textId="0B51E53C" w:rsidR="003127B8" w:rsidRPr="00BD142F" w:rsidRDefault="003127B8" w:rsidP="003127B8">
      <w:pPr>
        <w:rPr>
          <w:rFonts w:asciiTheme="minorHAnsi" w:hAnsiTheme="minorHAnsi" w:cstheme="minorHAnsi"/>
        </w:rPr>
      </w:pPr>
      <w:r w:rsidRPr="00BD142F">
        <w:rPr>
          <w:rFonts w:asciiTheme="minorHAnsi" w:hAnsiTheme="minorHAnsi" w:cstheme="minorHAnsi"/>
        </w:rPr>
        <w:t xml:space="preserve">Bij elke aanvraag voor een stedenbouwkundige vergunning dienen de parkeerplaatsen </w:t>
      </w:r>
      <w:r w:rsidR="000E7FD1" w:rsidRPr="00BD142F">
        <w:rPr>
          <w:rFonts w:asciiTheme="minorHAnsi" w:hAnsiTheme="minorHAnsi" w:cstheme="minorHAnsi"/>
        </w:rPr>
        <w:t xml:space="preserve">en fietsenstalplaatsen </w:t>
      </w:r>
      <w:r w:rsidRPr="00BD142F">
        <w:rPr>
          <w:rFonts w:asciiTheme="minorHAnsi" w:hAnsiTheme="minorHAnsi" w:cstheme="minorHAnsi"/>
        </w:rPr>
        <w:t>duidelijk weergegeven te worden op de bijgevoegde plannen.</w:t>
      </w:r>
    </w:p>
    <w:p w14:paraId="68F0FCD6" w14:textId="457A2D61" w:rsidR="003127B8" w:rsidRPr="00BD142F" w:rsidRDefault="003127B8" w:rsidP="003127B8">
      <w:pPr>
        <w:rPr>
          <w:rFonts w:asciiTheme="minorHAnsi" w:hAnsiTheme="minorHAnsi" w:cstheme="minorHAnsi"/>
        </w:rPr>
      </w:pPr>
      <w:r w:rsidRPr="00BD142F">
        <w:rPr>
          <w:rFonts w:asciiTheme="minorHAnsi" w:hAnsiTheme="minorHAnsi" w:cstheme="minorHAnsi"/>
        </w:rPr>
        <w:t>Er dient tevens een nota bijgevoegd te worden met een overzicht van het aantal woonentiteiten, het aantal te voorziene parkeer</w:t>
      </w:r>
      <w:r w:rsidR="000E7FD1" w:rsidRPr="00BD142F">
        <w:rPr>
          <w:rFonts w:asciiTheme="minorHAnsi" w:hAnsiTheme="minorHAnsi" w:cstheme="minorHAnsi"/>
        </w:rPr>
        <w:t>- en fietsenstal</w:t>
      </w:r>
      <w:r w:rsidRPr="00BD142F">
        <w:rPr>
          <w:rFonts w:asciiTheme="minorHAnsi" w:hAnsiTheme="minorHAnsi" w:cstheme="minorHAnsi"/>
        </w:rPr>
        <w:t>plaatsen overeenkomstig deze verordening alsook het aantal parkeer</w:t>
      </w:r>
      <w:r w:rsidR="000E7FD1" w:rsidRPr="00BD142F">
        <w:rPr>
          <w:rFonts w:asciiTheme="minorHAnsi" w:hAnsiTheme="minorHAnsi" w:cstheme="minorHAnsi"/>
        </w:rPr>
        <w:t>- en fietsenstal</w:t>
      </w:r>
      <w:r w:rsidRPr="00BD142F">
        <w:rPr>
          <w:rFonts w:asciiTheme="minorHAnsi" w:hAnsiTheme="minorHAnsi" w:cstheme="minorHAnsi"/>
        </w:rPr>
        <w:t>plaatsen dat voorzien is in de aanvraag.</w:t>
      </w:r>
    </w:p>
    <w:p w14:paraId="30192C45" w14:textId="54836BC8" w:rsidR="00D56264" w:rsidRPr="00BD142F" w:rsidRDefault="00D56264" w:rsidP="00D56264">
      <w:pPr>
        <w:rPr>
          <w:rFonts w:asciiTheme="minorHAnsi" w:hAnsiTheme="minorHAnsi" w:cstheme="minorHAnsi"/>
        </w:rPr>
      </w:pPr>
      <w:r w:rsidRPr="00844811">
        <w:rPr>
          <w:rFonts w:asciiTheme="minorHAnsi" w:hAnsiTheme="minorHAnsi" w:cstheme="minorHAnsi"/>
          <w:highlight w:val="yellow"/>
        </w:rPr>
        <w:t>Als het project een duidelijke meerwaarde biedt voor de omgeving kan zeer uitzonderlijk, mits uitgebreide en voldoende argumentatie</w:t>
      </w:r>
      <w:r w:rsidR="004D6CDE" w:rsidRPr="00844811">
        <w:rPr>
          <w:rFonts w:asciiTheme="minorHAnsi" w:hAnsiTheme="minorHAnsi" w:cstheme="minorHAnsi"/>
          <w:highlight w:val="yellow"/>
        </w:rPr>
        <w:t xml:space="preserve"> </w:t>
      </w:r>
      <w:r w:rsidRPr="00844811">
        <w:rPr>
          <w:rFonts w:asciiTheme="minorHAnsi" w:hAnsiTheme="minorHAnsi" w:cstheme="minorHAnsi"/>
          <w:highlight w:val="yellow"/>
        </w:rPr>
        <w:t xml:space="preserve">afgeweken worden op het aantal </w:t>
      </w:r>
      <w:r w:rsidR="00225DC8">
        <w:rPr>
          <w:rFonts w:asciiTheme="minorHAnsi" w:hAnsiTheme="minorHAnsi" w:cstheme="minorHAnsi"/>
          <w:highlight w:val="yellow"/>
        </w:rPr>
        <w:t xml:space="preserve">autoparkeerplaatsen </w:t>
      </w:r>
      <w:r w:rsidRPr="00844811">
        <w:rPr>
          <w:rFonts w:asciiTheme="minorHAnsi" w:hAnsiTheme="minorHAnsi" w:cstheme="minorHAnsi"/>
          <w:highlight w:val="yellow"/>
        </w:rPr>
        <w:t>en de manier waarop</w:t>
      </w:r>
      <w:r w:rsidR="00F248A6">
        <w:rPr>
          <w:rFonts w:asciiTheme="minorHAnsi" w:hAnsiTheme="minorHAnsi" w:cstheme="minorHAnsi"/>
          <w:highlight w:val="yellow"/>
        </w:rPr>
        <w:t xml:space="preserve"> (</w:t>
      </w:r>
      <w:r w:rsidRPr="00844811">
        <w:rPr>
          <w:rFonts w:asciiTheme="minorHAnsi" w:hAnsiTheme="minorHAnsi" w:cstheme="minorHAnsi"/>
          <w:highlight w:val="yellow"/>
        </w:rPr>
        <w:t xml:space="preserve">ondergronds of niet). </w:t>
      </w:r>
      <w:r w:rsidR="00225DC8" w:rsidRPr="00225DC8">
        <w:rPr>
          <w:rFonts w:asciiTheme="minorHAnsi" w:hAnsiTheme="minorHAnsi" w:cstheme="minorHAnsi"/>
          <w:highlight w:val="yellow"/>
        </w:rPr>
        <w:t xml:space="preserve">Er kan niet afgeweken worden </w:t>
      </w:r>
      <w:r w:rsidR="00B92E35">
        <w:rPr>
          <w:rFonts w:asciiTheme="minorHAnsi" w:hAnsiTheme="minorHAnsi" w:cstheme="minorHAnsi"/>
          <w:highlight w:val="yellow"/>
        </w:rPr>
        <w:t>van</w:t>
      </w:r>
      <w:r w:rsidR="00225DC8" w:rsidRPr="00225DC8">
        <w:rPr>
          <w:rFonts w:asciiTheme="minorHAnsi" w:hAnsiTheme="minorHAnsi" w:cstheme="minorHAnsi"/>
          <w:highlight w:val="yellow"/>
        </w:rPr>
        <w:t xml:space="preserve"> het aantal fietsenstalplaatsen.</w:t>
      </w:r>
    </w:p>
    <w:p w14:paraId="51557426" w14:textId="17B9ADE0" w:rsidR="003127B8" w:rsidRPr="00BD142F" w:rsidRDefault="00F248A6" w:rsidP="003127B8">
      <w:pPr>
        <w:rPr>
          <w:rFonts w:asciiTheme="minorHAnsi" w:hAnsiTheme="minorHAnsi" w:cstheme="minorHAnsi"/>
        </w:rPr>
      </w:pPr>
      <w:r w:rsidRPr="00844811">
        <w:rPr>
          <w:rFonts w:asciiTheme="minorHAnsi" w:hAnsiTheme="minorHAnsi" w:cstheme="minorHAnsi"/>
          <w:highlight w:val="yellow"/>
        </w:rPr>
        <w:t xml:space="preserve">De motivatie dient opgenomen te worden in de </w:t>
      </w:r>
      <w:r w:rsidRPr="002E5693">
        <w:rPr>
          <w:rFonts w:asciiTheme="minorHAnsi" w:hAnsiTheme="minorHAnsi" w:cstheme="minorHAnsi"/>
          <w:highlight w:val="yellow"/>
        </w:rPr>
        <w:t>nota.</w:t>
      </w:r>
      <w:r w:rsidR="002E5693" w:rsidRPr="002E5693">
        <w:rPr>
          <w:rFonts w:asciiTheme="minorHAnsi" w:hAnsiTheme="minorHAnsi" w:cstheme="minorHAnsi"/>
          <w:highlight w:val="yellow"/>
        </w:rPr>
        <w:t xml:space="preserve"> </w:t>
      </w:r>
      <w:r w:rsidR="003127B8" w:rsidRPr="002E5693">
        <w:rPr>
          <w:rFonts w:asciiTheme="minorHAnsi" w:hAnsiTheme="minorHAnsi" w:cstheme="minorHAnsi"/>
          <w:highlight w:val="yellow"/>
        </w:rPr>
        <w:t xml:space="preserve">Deze </w:t>
      </w:r>
      <w:r w:rsidR="003127B8" w:rsidRPr="00F248A6">
        <w:rPr>
          <w:rFonts w:asciiTheme="minorHAnsi" w:hAnsiTheme="minorHAnsi" w:cstheme="minorHAnsi"/>
          <w:highlight w:val="yellow"/>
        </w:rPr>
        <w:t xml:space="preserve">motivatie kan betrekking hebben op de </w:t>
      </w:r>
      <w:r w:rsidRPr="00F248A6">
        <w:rPr>
          <w:rFonts w:asciiTheme="minorHAnsi" w:hAnsiTheme="minorHAnsi" w:cstheme="minorHAnsi"/>
          <w:highlight w:val="yellow"/>
        </w:rPr>
        <w:t xml:space="preserve">erfgoedwaarde van het gebouw, </w:t>
      </w:r>
      <w:r w:rsidR="002E5693">
        <w:rPr>
          <w:rFonts w:asciiTheme="minorHAnsi" w:hAnsiTheme="minorHAnsi" w:cstheme="minorHAnsi"/>
          <w:highlight w:val="yellow"/>
        </w:rPr>
        <w:t xml:space="preserve">de </w:t>
      </w:r>
      <w:r w:rsidR="003127B8" w:rsidRPr="00F248A6">
        <w:rPr>
          <w:rFonts w:asciiTheme="minorHAnsi" w:hAnsiTheme="minorHAnsi" w:cstheme="minorHAnsi"/>
          <w:highlight w:val="yellow"/>
        </w:rPr>
        <w:t>stabiliteit</w:t>
      </w:r>
      <w:r w:rsidR="002E5693">
        <w:rPr>
          <w:rFonts w:asciiTheme="minorHAnsi" w:hAnsiTheme="minorHAnsi" w:cstheme="minorHAnsi"/>
          <w:highlight w:val="yellow"/>
        </w:rPr>
        <w:t xml:space="preserve"> van het gebouw en omliggende gebouwen </w:t>
      </w:r>
      <w:r w:rsidR="000306EB">
        <w:rPr>
          <w:rFonts w:asciiTheme="minorHAnsi" w:hAnsiTheme="minorHAnsi" w:cstheme="minorHAnsi"/>
          <w:highlight w:val="yellow"/>
        </w:rPr>
        <w:t xml:space="preserve">(i.v.m. ondergronds parkeren) </w:t>
      </w:r>
      <w:r w:rsidR="002E5693">
        <w:rPr>
          <w:rFonts w:asciiTheme="minorHAnsi" w:hAnsiTheme="minorHAnsi" w:cstheme="minorHAnsi"/>
          <w:highlight w:val="yellow"/>
        </w:rPr>
        <w:t>en</w:t>
      </w:r>
      <w:r w:rsidR="003127B8" w:rsidRPr="00F248A6">
        <w:rPr>
          <w:rFonts w:asciiTheme="minorHAnsi" w:hAnsiTheme="minorHAnsi" w:cstheme="minorHAnsi"/>
          <w:highlight w:val="yellow"/>
        </w:rPr>
        <w:t xml:space="preserve"> verkeerskundige aspecten</w:t>
      </w:r>
      <w:r w:rsidR="002E5693">
        <w:rPr>
          <w:rFonts w:asciiTheme="minorHAnsi" w:hAnsiTheme="minorHAnsi" w:cstheme="minorHAnsi"/>
        </w:rPr>
        <w:t>.</w:t>
      </w:r>
    </w:p>
    <w:p w14:paraId="5655C8D2" w14:textId="13E6E981" w:rsidR="003127B8" w:rsidRPr="00BD142F" w:rsidRDefault="004D6CDE" w:rsidP="003127B8">
      <w:pPr>
        <w:rPr>
          <w:rFonts w:asciiTheme="minorHAnsi" w:hAnsiTheme="minorHAnsi" w:cstheme="minorHAnsi"/>
        </w:rPr>
      </w:pPr>
      <w:r w:rsidRPr="00BD142F">
        <w:rPr>
          <w:rFonts w:asciiTheme="minorHAnsi" w:hAnsiTheme="minorHAnsi" w:cstheme="minorHAnsi"/>
        </w:rPr>
        <w:t>Indien de argumentatie voor de ontbrekende parkeer</w:t>
      </w:r>
      <w:r w:rsidR="002E5693">
        <w:rPr>
          <w:rFonts w:asciiTheme="minorHAnsi" w:hAnsiTheme="minorHAnsi" w:cstheme="minorHAnsi"/>
        </w:rPr>
        <w:t xml:space="preserve">plaatsen </w:t>
      </w:r>
      <w:r w:rsidRPr="00BD142F">
        <w:rPr>
          <w:rFonts w:asciiTheme="minorHAnsi" w:hAnsiTheme="minorHAnsi" w:cstheme="minorHAnsi"/>
        </w:rPr>
        <w:t xml:space="preserve">wordt goedgekeurd door het college, en er dus </w:t>
      </w:r>
      <w:r w:rsidR="003127B8" w:rsidRPr="00BD142F">
        <w:rPr>
          <w:rFonts w:asciiTheme="minorHAnsi" w:hAnsiTheme="minorHAnsi" w:cstheme="minorHAnsi"/>
        </w:rPr>
        <w:t xml:space="preserve">niet voldaan </w:t>
      </w:r>
      <w:r w:rsidRPr="00BD142F">
        <w:rPr>
          <w:rFonts w:asciiTheme="minorHAnsi" w:hAnsiTheme="minorHAnsi" w:cstheme="minorHAnsi"/>
        </w:rPr>
        <w:t>wordt</w:t>
      </w:r>
      <w:r w:rsidR="003127B8" w:rsidRPr="00BD142F">
        <w:rPr>
          <w:rFonts w:asciiTheme="minorHAnsi" w:hAnsiTheme="minorHAnsi" w:cstheme="minorHAnsi"/>
        </w:rPr>
        <w:t xml:space="preserve"> aan het verplicht aantal plaatsen overeenkomstig dit reglement, zal het belastingsreglement op ontbrekende parkeerplaatsen van toepassing zijn.</w:t>
      </w:r>
    </w:p>
    <w:p w14:paraId="3CA7115B" w14:textId="77777777" w:rsidR="00F3220E" w:rsidRPr="00BD142F" w:rsidRDefault="00F3220E" w:rsidP="003127B8">
      <w:pPr>
        <w:rPr>
          <w:rFonts w:asciiTheme="minorHAnsi" w:hAnsiTheme="minorHAnsi" w:cstheme="minorHAnsi"/>
          <w:b/>
          <w:bCs/>
        </w:rPr>
      </w:pPr>
    </w:p>
    <w:p w14:paraId="078832E3" w14:textId="77777777" w:rsidR="00F3220E" w:rsidRPr="00BD142F" w:rsidRDefault="00F3220E" w:rsidP="003127B8">
      <w:pPr>
        <w:rPr>
          <w:rFonts w:asciiTheme="minorHAnsi" w:hAnsiTheme="minorHAnsi" w:cstheme="minorHAnsi"/>
          <w:b/>
          <w:bCs/>
        </w:rPr>
      </w:pPr>
    </w:p>
    <w:p w14:paraId="4C3AD5F4" w14:textId="33F00895" w:rsidR="003127B8" w:rsidRPr="00DB7B1C" w:rsidRDefault="003127B8" w:rsidP="00736545">
      <w:pPr>
        <w:spacing w:after="160" w:line="259" w:lineRule="auto"/>
        <w:rPr>
          <w:rFonts w:asciiTheme="minorHAnsi" w:hAnsiTheme="minorHAnsi" w:cstheme="minorHAnsi"/>
          <w:b/>
          <w:bCs/>
        </w:rPr>
      </w:pPr>
      <w:r w:rsidRPr="00BD142F">
        <w:rPr>
          <w:rFonts w:asciiTheme="minorHAnsi" w:hAnsiTheme="minorHAnsi" w:cstheme="minorHAnsi"/>
          <w:b/>
        </w:rPr>
        <w:t>Artikel 2</w:t>
      </w:r>
      <w:r w:rsidRPr="00BD142F">
        <w:rPr>
          <w:rFonts w:asciiTheme="minorHAnsi" w:hAnsiTheme="minorHAnsi" w:cstheme="minorHAnsi"/>
          <w:b/>
        </w:rPr>
        <w:tab/>
      </w:r>
      <w:r w:rsidRPr="00BD142F">
        <w:rPr>
          <w:rFonts w:asciiTheme="minorHAnsi" w:hAnsiTheme="minorHAnsi" w:cstheme="minorHAnsi"/>
        </w:rPr>
        <w:t>Deze gemeentelijk stedenbouwkundige verordening wordt onderworpen aan de goedkeuringsprocedure voorzien in artikel 2.3.2. §2 van de Vlaamse Codex Ruimtelijke Ordening.</w:t>
      </w:r>
    </w:p>
    <w:p w14:paraId="082EC364" w14:textId="77777777" w:rsidR="00A0401F" w:rsidRPr="00DB7B1C" w:rsidRDefault="00A0401F">
      <w:pPr>
        <w:rPr>
          <w:rFonts w:asciiTheme="minorHAnsi" w:hAnsiTheme="minorHAnsi" w:cstheme="minorHAnsi"/>
        </w:rPr>
      </w:pPr>
    </w:p>
    <w:sectPr w:rsidR="00A0401F" w:rsidRPr="00DB7B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786E"/>
    <w:multiLevelType w:val="hybridMultilevel"/>
    <w:tmpl w:val="D4520CDE"/>
    <w:lvl w:ilvl="0" w:tplc="D4A8AC76">
      <w:start w:val="3"/>
      <w:numFmt w:val="bullet"/>
      <w:lvlText w:val="-"/>
      <w:lvlJc w:val="left"/>
      <w:pPr>
        <w:ind w:left="1080" w:hanging="360"/>
      </w:pPr>
      <w:rPr>
        <w:rFonts w:ascii="Arial" w:eastAsia="Times New Roman" w:hAnsi="Arial" w:hint="default"/>
      </w:rPr>
    </w:lvl>
    <w:lvl w:ilvl="1" w:tplc="08130003" w:tentative="1">
      <w:start w:val="1"/>
      <w:numFmt w:val="bullet"/>
      <w:lvlText w:val="o"/>
      <w:lvlJc w:val="left"/>
      <w:pPr>
        <w:ind w:left="1800" w:hanging="360"/>
      </w:pPr>
      <w:rPr>
        <w:rFonts w:ascii="Courier New" w:hAnsi="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71896C3B"/>
    <w:multiLevelType w:val="hybridMultilevel"/>
    <w:tmpl w:val="13D08BE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71A94295"/>
    <w:multiLevelType w:val="hybridMultilevel"/>
    <w:tmpl w:val="5D6688E2"/>
    <w:lvl w:ilvl="0" w:tplc="893A1AD2">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7B8"/>
    <w:rsid w:val="000234AD"/>
    <w:rsid w:val="000306EB"/>
    <w:rsid w:val="000469B1"/>
    <w:rsid w:val="00061DFA"/>
    <w:rsid w:val="000B6ED6"/>
    <w:rsid w:val="000E7FD1"/>
    <w:rsid w:val="000F6076"/>
    <w:rsid w:val="00107467"/>
    <w:rsid w:val="0011234B"/>
    <w:rsid w:val="001203EF"/>
    <w:rsid w:val="001410DA"/>
    <w:rsid w:val="001632EF"/>
    <w:rsid w:val="001B14E1"/>
    <w:rsid w:val="001D7187"/>
    <w:rsid w:val="00225DC8"/>
    <w:rsid w:val="00227EEE"/>
    <w:rsid w:val="0026699C"/>
    <w:rsid w:val="0028135F"/>
    <w:rsid w:val="002E5693"/>
    <w:rsid w:val="003127B8"/>
    <w:rsid w:val="00331471"/>
    <w:rsid w:val="003A187F"/>
    <w:rsid w:val="00452B53"/>
    <w:rsid w:val="004C7A36"/>
    <w:rsid w:val="004D6CDE"/>
    <w:rsid w:val="00523359"/>
    <w:rsid w:val="00523501"/>
    <w:rsid w:val="005E2F88"/>
    <w:rsid w:val="005F47E5"/>
    <w:rsid w:val="00613DCC"/>
    <w:rsid w:val="006633EA"/>
    <w:rsid w:val="00686D2B"/>
    <w:rsid w:val="00692364"/>
    <w:rsid w:val="006A1F31"/>
    <w:rsid w:val="006B1886"/>
    <w:rsid w:val="006C39AE"/>
    <w:rsid w:val="006F399C"/>
    <w:rsid w:val="006F6155"/>
    <w:rsid w:val="00736545"/>
    <w:rsid w:val="007C2CFA"/>
    <w:rsid w:val="0082688F"/>
    <w:rsid w:val="00844811"/>
    <w:rsid w:val="0086196B"/>
    <w:rsid w:val="00881E27"/>
    <w:rsid w:val="008A03C5"/>
    <w:rsid w:val="009129E7"/>
    <w:rsid w:val="00933C62"/>
    <w:rsid w:val="00957849"/>
    <w:rsid w:val="00994447"/>
    <w:rsid w:val="009A674B"/>
    <w:rsid w:val="00A0401F"/>
    <w:rsid w:val="00A11D93"/>
    <w:rsid w:val="00A437BB"/>
    <w:rsid w:val="00B15F46"/>
    <w:rsid w:val="00B53C38"/>
    <w:rsid w:val="00B92E35"/>
    <w:rsid w:val="00BD142F"/>
    <w:rsid w:val="00BF7765"/>
    <w:rsid w:val="00C12916"/>
    <w:rsid w:val="00D56264"/>
    <w:rsid w:val="00D96C34"/>
    <w:rsid w:val="00DB7B1C"/>
    <w:rsid w:val="00DE01BB"/>
    <w:rsid w:val="00DE6B12"/>
    <w:rsid w:val="00E25301"/>
    <w:rsid w:val="00E5095E"/>
    <w:rsid w:val="00E81AB1"/>
    <w:rsid w:val="00F13809"/>
    <w:rsid w:val="00F248A6"/>
    <w:rsid w:val="00F3220E"/>
    <w:rsid w:val="00FE0275"/>
    <w:rsid w:val="00FE298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C0F45"/>
  <w15:chartTrackingRefBased/>
  <w15:docId w15:val="{C0551C61-8AC6-4592-8579-0939A18C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127B8"/>
    <w:pPr>
      <w:spacing w:after="0" w:line="240" w:lineRule="auto"/>
    </w:pPr>
    <w:rPr>
      <w:rFonts w:ascii="Calibri" w:eastAsia="Calibri" w:hAnsi="Calibri" w:cs="Times New Roma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D562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6633EA"/>
    <w:pPr>
      <w:ind w:left="720"/>
      <w:contextualSpacing/>
    </w:pPr>
  </w:style>
  <w:style w:type="character" w:styleId="Hyperlink">
    <w:name w:val="Hyperlink"/>
    <w:basedOn w:val="Standaardalinea-lettertype"/>
    <w:uiPriority w:val="99"/>
    <w:unhideWhenUsed/>
    <w:rsid w:val="00994447"/>
    <w:rPr>
      <w:color w:val="0563C1" w:themeColor="hyperlink"/>
      <w:u w:val="single"/>
    </w:rPr>
  </w:style>
  <w:style w:type="character" w:customStyle="1" w:styleId="UnresolvedMention">
    <w:name w:val="Unresolved Mention"/>
    <w:basedOn w:val="Standaardalinea-lettertype"/>
    <w:uiPriority w:val="99"/>
    <w:semiHidden/>
    <w:unhideWhenUsed/>
    <w:rsid w:val="00994447"/>
    <w:rPr>
      <w:color w:val="605E5C"/>
      <w:shd w:val="clear" w:color="auto" w:fill="E1DFDD"/>
    </w:rPr>
  </w:style>
  <w:style w:type="character" w:styleId="GevolgdeHyperlink">
    <w:name w:val="FollowedHyperlink"/>
    <w:basedOn w:val="Standaardalinea-lettertype"/>
    <w:uiPriority w:val="99"/>
    <w:semiHidden/>
    <w:unhideWhenUsed/>
    <w:rsid w:val="005F47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801076">
      <w:bodyDiv w:val="1"/>
      <w:marLeft w:val="0"/>
      <w:marRight w:val="0"/>
      <w:marTop w:val="0"/>
      <w:marBottom w:val="0"/>
      <w:divBdr>
        <w:top w:val="none" w:sz="0" w:space="0" w:color="auto"/>
        <w:left w:val="none" w:sz="0" w:space="0" w:color="auto"/>
        <w:bottom w:val="none" w:sz="0" w:space="0" w:color="auto"/>
        <w:right w:val="none" w:sz="0" w:space="0" w:color="auto"/>
      </w:divBdr>
    </w:div>
    <w:div w:id="726300789">
      <w:bodyDiv w:val="1"/>
      <w:marLeft w:val="0"/>
      <w:marRight w:val="0"/>
      <w:marTop w:val="0"/>
      <w:marBottom w:val="0"/>
      <w:divBdr>
        <w:top w:val="none" w:sz="0" w:space="0" w:color="auto"/>
        <w:left w:val="none" w:sz="0" w:space="0" w:color="auto"/>
        <w:bottom w:val="none" w:sz="0" w:space="0" w:color="auto"/>
        <w:right w:val="none" w:sz="0" w:space="0" w:color="auto"/>
      </w:divBdr>
    </w:div>
    <w:div w:id="845051868">
      <w:bodyDiv w:val="1"/>
      <w:marLeft w:val="0"/>
      <w:marRight w:val="0"/>
      <w:marTop w:val="0"/>
      <w:marBottom w:val="0"/>
      <w:divBdr>
        <w:top w:val="none" w:sz="0" w:space="0" w:color="auto"/>
        <w:left w:val="none" w:sz="0" w:space="0" w:color="auto"/>
        <w:bottom w:val="none" w:sz="0" w:space="0" w:color="auto"/>
        <w:right w:val="none" w:sz="0" w:space="0" w:color="auto"/>
      </w:divBdr>
    </w:div>
    <w:div w:id="153865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nergiesparen.be/verplichtingen-laadpunt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7</Pages>
  <Words>1667</Words>
  <Characters>9171</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dc:creator>
  <cp:keywords/>
  <dc:description/>
  <cp:lastModifiedBy>secret</cp:lastModifiedBy>
  <cp:revision>11</cp:revision>
  <dcterms:created xsi:type="dcterms:W3CDTF">2022-05-12T11:25:00Z</dcterms:created>
  <dcterms:modified xsi:type="dcterms:W3CDTF">2022-06-22T07:44:00Z</dcterms:modified>
</cp:coreProperties>
</file>