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00E64" w14:textId="52F4A77C" w:rsidR="007B5EAC" w:rsidRPr="004F6FC0" w:rsidRDefault="007B5EAC" w:rsidP="00237996">
      <w:pPr>
        <w:pBdr>
          <w:top w:val="single" w:sz="4" w:space="1" w:color="auto"/>
          <w:left w:val="single" w:sz="4" w:space="4" w:color="auto"/>
          <w:bottom w:val="single" w:sz="4" w:space="1" w:color="auto"/>
          <w:right w:val="single" w:sz="4" w:space="4" w:color="auto"/>
        </w:pBdr>
        <w:jc w:val="center"/>
        <w:rPr>
          <w:rFonts w:ascii="Arial" w:hAnsi="Arial" w:cs="Arial"/>
          <w:b/>
          <w:bCs/>
          <w:sz w:val="24"/>
          <w:szCs w:val="24"/>
        </w:rPr>
      </w:pPr>
      <w:r w:rsidRPr="004F6FC0">
        <w:rPr>
          <w:rFonts w:ascii="Arial" w:hAnsi="Arial" w:cs="Arial"/>
          <w:b/>
          <w:bCs/>
          <w:sz w:val="24"/>
          <w:szCs w:val="24"/>
        </w:rPr>
        <w:t xml:space="preserve">Reglement: </w:t>
      </w:r>
      <w:r w:rsidR="004F6FC0" w:rsidRPr="004F6FC0">
        <w:rPr>
          <w:rFonts w:ascii="Arial" w:hAnsi="Arial" w:cs="Arial"/>
          <w:b/>
          <w:bCs/>
          <w:sz w:val="24"/>
          <w:szCs w:val="24"/>
        </w:rPr>
        <w:t>‘</w:t>
      </w:r>
      <w:r w:rsidRPr="004F6FC0">
        <w:rPr>
          <w:rFonts w:ascii="Arial" w:hAnsi="Arial" w:cs="Arial"/>
          <w:b/>
          <w:bCs/>
          <w:sz w:val="24"/>
          <w:szCs w:val="24"/>
        </w:rPr>
        <w:t xml:space="preserve">toekennen van financiële steun aan personen die moeite hebben om </w:t>
      </w:r>
      <w:r w:rsidRPr="004F6FC0">
        <w:rPr>
          <w:rFonts w:ascii="Arial" w:hAnsi="Arial" w:cs="Arial"/>
          <w:b/>
          <w:bCs/>
          <w:color w:val="333333"/>
          <w:sz w:val="24"/>
          <w:szCs w:val="24"/>
          <w:shd w:val="clear" w:color="auto" w:fill="FFFFFF"/>
        </w:rPr>
        <w:t xml:space="preserve">de energiefacturen te betalen </w:t>
      </w:r>
      <w:proofErr w:type="spellStart"/>
      <w:r w:rsidRPr="004F6FC0">
        <w:rPr>
          <w:rFonts w:ascii="Arial" w:hAnsi="Arial" w:cs="Arial"/>
          <w:b/>
          <w:bCs/>
          <w:color w:val="333333"/>
          <w:sz w:val="24"/>
          <w:szCs w:val="24"/>
          <w:shd w:val="clear" w:color="auto" w:fill="FFFFFF"/>
        </w:rPr>
        <w:t>i.k.v</w:t>
      </w:r>
      <w:proofErr w:type="spellEnd"/>
      <w:r w:rsidRPr="004F6FC0">
        <w:rPr>
          <w:rFonts w:ascii="Arial" w:hAnsi="Arial" w:cs="Arial"/>
          <w:b/>
          <w:bCs/>
          <w:color w:val="333333"/>
          <w:sz w:val="24"/>
          <w:szCs w:val="24"/>
          <w:shd w:val="clear" w:color="auto" w:fill="FFFFFF"/>
        </w:rPr>
        <w:t>. art. 6 van de wet van 4 september 2002</w:t>
      </w:r>
      <w:r w:rsidR="004F6FC0" w:rsidRPr="004F6FC0">
        <w:rPr>
          <w:rFonts w:ascii="Arial" w:hAnsi="Arial" w:cs="Arial"/>
          <w:b/>
          <w:bCs/>
          <w:color w:val="333333"/>
          <w:sz w:val="24"/>
          <w:szCs w:val="24"/>
          <w:shd w:val="clear" w:color="auto" w:fill="FFFFFF"/>
        </w:rPr>
        <w:t xml:space="preserve"> betreffende de sociale fondsen gas en elektriciteit’</w:t>
      </w:r>
    </w:p>
    <w:p w14:paraId="5B1711EA" w14:textId="1F172962" w:rsidR="007B5EAC" w:rsidRPr="004F6FC0" w:rsidRDefault="007B5EAC">
      <w:pPr>
        <w:rPr>
          <w:rFonts w:ascii="Arial" w:hAnsi="Arial" w:cs="Arial"/>
        </w:rPr>
      </w:pPr>
    </w:p>
    <w:p w14:paraId="31A81112" w14:textId="09EA7251" w:rsidR="007B5EAC" w:rsidRDefault="007B5EAC" w:rsidP="007B5EAC">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Art.1 De financiële steun in het kader van artikel 6 van de wet van 4 september 2002 betreffende de sociale fondsen gas en elektriciteit is van toepassing voor: </w:t>
      </w:r>
    </w:p>
    <w:p w14:paraId="023055F6" w14:textId="2975F621" w:rsidR="00BD1A9D" w:rsidRDefault="00237996" w:rsidP="007B5EAC">
      <w:pPr>
        <w:shd w:val="clear" w:color="auto" w:fill="FFFFFF"/>
        <w:spacing w:after="150" w:line="240" w:lineRule="auto"/>
        <w:rPr>
          <w:rFonts w:ascii="Arial" w:eastAsia="Times New Roman" w:hAnsi="Arial" w:cs="Arial"/>
          <w:sz w:val="21"/>
          <w:szCs w:val="21"/>
          <w:lang w:eastAsia="nl-BE"/>
        </w:rPr>
      </w:pPr>
      <w:r>
        <w:rPr>
          <w:rFonts w:ascii="Arial" w:eastAsia="Times New Roman" w:hAnsi="Arial" w:cs="Arial"/>
          <w:sz w:val="21"/>
          <w:szCs w:val="21"/>
          <w:lang w:eastAsia="nl-BE"/>
        </w:rPr>
        <w:t xml:space="preserve">Art 1.1 </w:t>
      </w:r>
      <w:r w:rsidR="00BD1A9D" w:rsidRPr="00237996">
        <w:rPr>
          <w:rFonts w:ascii="Arial" w:eastAsia="Times New Roman" w:hAnsi="Arial" w:cs="Arial"/>
          <w:b/>
          <w:bCs/>
          <w:sz w:val="21"/>
          <w:szCs w:val="21"/>
          <w:lang w:eastAsia="nl-BE"/>
        </w:rPr>
        <w:t>Curatief:</w:t>
      </w:r>
    </w:p>
    <w:p w14:paraId="42BE302E" w14:textId="070FBC88" w:rsidR="00BD1A9D" w:rsidRDefault="00BD1A9D" w:rsidP="007B5EAC">
      <w:pPr>
        <w:shd w:val="clear" w:color="auto" w:fill="FFFFFF"/>
        <w:spacing w:after="150" w:line="240" w:lineRule="auto"/>
        <w:rPr>
          <w:rFonts w:ascii="Arial" w:eastAsia="Times New Roman" w:hAnsi="Arial" w:cs="Arial"/>
          <w:sz w:val="21"/>
          <w:szCs w:val="21"/>
          <w:lang w:eastAsia="nl-BE"/>
        </w:rPr>
      </w:pPr>
      <w:r>
        <w:rPr>
          <w:rFonts w:ascii="Arial" w:eastAsia="Times New Roman" w:hAnsi="Arial" w:cs="Arial"/>
          <w:sz w:val="21"/>
          <w:szCs w:val="21"/>
          <w:lang w:eastAsia="nl-BE"/>
        </w:rPr>
        <w:t>-personen die zich in een situatie van schuldenlast bevinden</w:t>
      </w:r>
    </w:p>
    <w:p w14:paraId="01C06D79" w14:textId="46FA6915" w:rsidR="00BD1A9D" w:rsidRDefault="00BD1A9D" w:rsidP="007B5EAC">
      <w:pPr>
        <w:shd w:val="clear" w:color="auto" w:fill="FFFFFF"/>
        <w:spacing w:after="150" w:line="240" w:lineRule="auto"/>
        <w:rPr>
          <w:rFonts w:ascii="Arial" w:eastAsia="Times New Roman" w:hAnsi="Arial" w:cs="Arial"/>
          <w:sz w:val="21"/>
          <w:szCs w:val="21"/>
          <w:lang w:eastAsia="nl-BE"/>
        </w:rPr>
      </w:pPr>
      <w:r>
        <w:rPr>
          <w:rFonts w:ascii="Arial" w:eastAsia="Times New Roman" w:hAnsi="Arial" w:cs="Arial"/>
          <w:sz w:val="21"/>
          <w:szCs w:val="21"/>
          <w:lang w:eastAsia="nl-BE"/>
        </w:rPr>
        <w:t>EN</w:t>
      </w:r>
    </w:p>
    <w:p w14:paraId="35F16CDF" w14:textId="2D4BEC6D" w:rsidR="00BD1A9D" w:rsidRDefault="00BD1A9D" w:rsidP="00BD1A9D">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 xml:space="preserve">-die </w:t>
      </w:r>
      <w:r>
        <w:rPr>
          <w:rFonts w:ascii="Arial" w:eastAsia="Times New Roman" w:hAnsi="Arial" w:cs="Arial"/>
          <w:sz w:val="21"/>
          <w:szCs w:val="21"/>
          <w:lang w:eastAsia="nl-BE"/>
        </w:rPr>
        <w:t>onbetaalde</w:t>
      </w:r>
      <w:r w:rsidRPr="007B5EAC">
        <w:rPr>
          <w:rFonts w:ascii="Arial" w:eastAsia="Times New Roman" w:hAnsi="Arial" w:cs="Arial"/>
          <w:sz w:val="21"/>
          <w:szCs w:val="21"/>
          <w:lang w:eastAsia="nl-BE"/>
        </w:rPr>
        <w:t xml:space="preserve"> gas- en/of elektriciteitsrekeningen </w:t>
      </w:r>
      <w:r>
        <w:rPr>
          <w:rFonts w:ascii="Arial" w:eastAsia="Times New Roman" w:hAnsi="Arial" w:cs="Arial"/>
          <w:sz w:val="21"/>
          <w:szCs w:val="21"/>
          <w:lang w:eastAsia="nl-BE"/>
        </w:rPr>
        <w:t>hebben</w:t>
      </w:r>
    </w:p>
    <w:p w14:paraId="6B58D17C" w14:textId="77777777" w:rsidR="00BD1A9D" w:rsidRPr="007B5EAC" w:rsidRDefault="00BD1A9D" w:rsidP="00BD1A9D">
      <w:pPr>
        <w:shd w:val="clear" w:color="auto" w:fill="FFFFFF"/>
        <w:spacing w:after="150" w:line="240" w:lineRule="auto"/>
        <w:rPr>
          <w:rFonts w:ascii="Arial" w:eastAsia="Times New Roman" w:hAnsi="Arial" w:cs="Arial"/>
          <w:sz w:val="21"/>
          <w:szCs w:val="21"/>
          <w:lang w:eastAsia="nl-BE"/>
        </w:rPr>
      </w:pPr>
    </w:p>
    <w:p w14:paraId="0F9E237F" w14:textId="0F56F051" w:rsidR="00BD1A9D" w:rsidRPr="007B5EAC" w:rsidRDefault="00237996" w:rsidP="007B5EAC">
      <w:pPr>
        <w:shd w:val="clear" w:color="auto" w:fill="FFFFFF"/>
        <w:spacing w:after="150" w:line="240" w:lineRule="auto"/>
        <w:rPr>
          <w:rFonts w:ascii="Arial" w:eastAsia="Times New Roman" w:hAnsi="Arial" w:cs="Arial"/>
          <w:sz w:val="21"/>
          <w:szCs w:val="21"/>
          <w:lang w:eastAsia="nl-BE"/>
        </w:rPr>
      </w:pPr>
      <w:r>
        <w:rPr>
          <w:rFonts w:ascii="Arial" w:eastAsia="Times New Roman" w:hAnsi="Arial" w:cs="Arial"/>
          <w:sz w:val="21"/>
          <w:szCs w:val="21"/>
          <w:lang w:eastAsia="nl-BE"/>
        </w:rPr>
        <w:t xml:space="preserve">Art. 1.2 </w:t>
      </w:r>
      <w:r w:rsidR="00BD1A9D">
        <w:rPr>
          <w:rFonts w:ascii="Arial" w:eastAsia="Times New Roman" w:hAnsi="Arial" w:cs="Arial"/>
          <w:sz w:val="21"/>
          <w:szCs w:val="21"/>
          <w:lang w:eastAsia="nl-BE"/>
        </w:rPr>
        <w:t xml:space="preserve">Preventief: </w:t>
      </w:r>
      <w:r w:rsidR="00D764D7">
        <w:rPr>
          <w:rFonts w:ascii="Arial" w:eastAsia="Times New Roman" w:hAnsi="Arial" w:cs="Arial"/>
          <w:sz w:val="21"/>
          <w:szCs w:val="21"/>
          <w:lang w:eastAsia="nl-BE"/>
        </w:rPr>
        <w:t>(aanvullend op de doelgroep van de curatieve steun)</w:t>
      </w:r>
    </w:p>
    <w:p w14:paraId="17A3A586" w14:textId="77777777" w:rsidR="007B5EAC" w:rsidRPr="007B5EAC" w:rsidRDefault="007B5EAC" w:rsidP="007B5EAC">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-personen die in een moeilijke financiële situatie verkeren, meer bepaald:</w:t>
      </w:r>
    </w:p>
    <w:p w14:paraId="7C11D22E" w14:textId="77777777" w:rsidR="007B5EAC" w:rsidRPr="007B5EAC" w:rsidRDefault="007B5EAC" w:rsidP="007B5EAC">
      <w:pPr>
        <w:numPr>
          <w:ilvl w:val="0"/>
          <w:numId w:val="1"/>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Personen/gezinnen die recht hebben op de verhoogde tegemoetkoming vanuit de mutualiteit</w:t>
      </w:r>
    </w:p>
    <w:p w14:paraId="52B91A02" w14:textId="77777777" w:rsidR="007B5EAC" w:rsidRPr="007B5EAC" w:rsidRDefault="007B5EAC" w:rsidP="007B5EAC">
      <w:pPr>
        <w:numPr>
          <w:ilvl w:val="0"/>
          <w:numId w:val="1"/>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Personen/gezinnen die een leefloon ontvangen of een daarmee gelijkgesteld bedrag (equivalent leefloon, Inkomensgarantie ouderen,...)</w:t>
      </w:r>
    </w:p>
    <w:p w14:paraId="22279CC4" w14:textId="77777777" w:rsidR="007B5EAC" w:rsidRPr="007B5EAC" w:rsidRDefault="007B5EAC" w:rsidP="007B5EAC">
      <w:pPr>
        <w:numPr>
          <w:ilvl w:val="0"/>
          <w:numId w:val="1"/>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Personen/gezinnen met een inkomen lager dan het Sociaal Vitaal Minimum</w:t>
      </w:r>
    </w:p>
    <w:p w14:paraId="64B5BD1A" w14:textId="77777777" w:rsidR="007B5EAC" w:rsidRPr="007B5EAC" w:rsidRDefault="007B5EAC" w:rsidP="007B5EAC">
      <w:pPr>
        <w:numPr>
          <w:ilvl w:val="0"/>
          <w:numId w:val="1"/>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Personen/gezinnen in budgetbegeleiding, budgetbeheer en/of CSR </w:t>
      </w:r>
    </w:p>
    <w:p w14:paraId="2B248D9A" w14:textId="77777777" w:rsidR="007B5EAC" w:rsidRPr="007B5EAC" w:rsidRDefault="007B5EAC" w:rsidP="007B5EAC">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EN</w:t>
      </w:r>
    </w:p>
    <w:p w14:paraId="345909CA" w14:textId="154E0A47" w:rsidR="007B5EAC" w:rsidRPr="007B5EAC" w:rsidRDefault="007B5EAC" w:rsidP="007B5EAC">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 xml:space="preserve">-waarvan de </w:t>
      </w:r>
      <w:r w:rsidR="00B91C83">
        <w:rPr>
          <w:rFonts w:ascii="Arial" w:eastAsia="Times New Roman" w:hAnsi="Arial" w:cs="Arial"/>
          <w:sz w:val="21"/>
          <w:szCs w:val="21"/>
          <w:lang w:eastAsia="nl-BE"/>
        </w:rPr>
        <w:t xml:space="preserve">(gezamenlijke) </w:t>
      </w:r>
      <w:r w:rsidRPr="007B5EAC">
        <w:rPr>
          <w:rFonts w:ascii="Arial" w:eastAsia="Times New Roman" w:hAnsi="Arial" w:cs="Arial"/>
          <w:sz w:val="21"/>
          <w:szCs w:val="21"/>
          <w:lang w:eastAsia="nl-BE"/>
        </w:rPr>
        <w:t>spaargelden niet meer bedragen dan 6.200</w:t>
      </w:r>
      <w:r w:rsidR="00237996">
        <w:rPr>
          <w:rFonts w:ascii="Arial" w:eastAsia="Times New Roman" w:hAnsi="Arial" w:cs="Arial"/>
          <w:sz w:val="21"/>
          <w:szCs w:val="21"/>
          <w:lang w:eastAsia="nl-BE"/>
        </w:rPr>
        <w:t xml:space="preserve"> </w:t>
      </w:r>
      <w:r w:rsidRPr="007B5EAC">
        <w:rPr>
          <w:rFonts w:ascii="Arial" w:eastAsia="Times New Roman" w:hAnsi="Arial" w:cs="Arial"/>
          <w:sz w:val="21"/>
          <w:szCs w:val="21"/>
          <w:lang w:eastAsia="nl-BE"/>
        </w:rPr>
        <w:t>EUR (spaarrekening, aandelen, obligaties, fondsen,...)</w:t>
      </w:r>
    </w:p>
    <w:p w14:paraId="56D950BD" w14:textId="77777777" w:rsidR="007B5EAC" w:rsidRPr="007B5EAC" w:rsidRDefault="007B5EAC" w:rsidP="007B5EAC">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EN</w:t>
      </w:r>
    </w:p>
    <w:p w14:paraId="69FB5200" w14:textId="601FC26D" w:rsidR="007B5EAC" w:rsidRDefault="007B5EAC" w:rsidP="007B5EAC">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-die de gas- en/of elektriciteitsrekeningen moeilijk of niet meer kunnen betalen.</w:t>
      </w:r>
    </w:p>
    <w:p w14:paraId="3D72BCC5" w14:textId="77777777" w:rsidR="00D764D7" w:rsidRPr="007B5EAC" w:rsidRDefault="00D764D7" w:rsidP="007B5EAC">
      <w:pPr>
        <w:shd w:val="clear" w:color="auto" w:fill="FFFFFF"/>
        <w:spacing w:after="150" w:line="240" w:lineRule="auto"/>
        <w:rPr>
          <w:rFonts w:ascii="Arial" w:eastAsia="Times New Roman" w:hAnsi="Arial" w:cs="Arial"/>
          <w:sz w:val="21"/>
          <w:szCs w:val="21"/>
          <w:lang w:eastAsia="nl-BE"/>
        </w:rPr>
      </w:pPr>
    </w:p>
    <w:p w14:paraId="6985C70E" w14:textId="2BCCDF98" w:rsidR="007B5EAC" w:rsidRDefault="007B5EAC" w:rsidP="007B5EAC">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 xml:space="preserve">Indien een individuele afwijking op deze </w:t>
      </w:r>
      <w:proofErr w:type="spellStart"/>
      <w:r w:rsidRPr="007B5EAC">
        <w:rPr>
          <w:rFonts w:ascii="Arial" w:eastAsia="Times New Roman" w:hAnsi="Arial" w:cs="Arial"/>
          <w:sz w:val="21"/>
          <w:szCs w:val="21"/>
          <w:lang w:eastAsia="nl-BE"/>
        </w:rPr>
        <w:t>doelgroepbepaling</w:t>
      </w:r>
      <w:r w:rsidR="00BD1A9D">
        <w:rPr>
          <w:rFonts w:ascii="Arial" w:eastAsia="Times New Roman" w:hAnsi="Arial" w:cs="Arial"/>
          <w:sz w:val="21"/>
          <w:szCs w:val="21"/>
          <w:lang w:eastAsia="nl-BE"/>
        </w:rPr>
        <w:t>en</w:t>
      </w:r>
      <w:proofErr w:type="spellEnd"/>
      <w:r w:rsidRPr="007B5EAC">
        <w:rPr>
          <w:rFonts w:ascii="Arial" w:eastAsia="Times New Roman" w:hAnsi="Arial" w:cs="Arial"/>
          <w:sz w:val="21"/>
          <w:szCs w:val="21"/>
          <w:lang w:eastAsia="nl-BE"/>
        </w:rPr>
        <w:t xml:space="preserve"> noodzakelijk wordt geacht, zal dit via een individueel sociaal verslag aan het Bijzonder Comité voor de Sociale Dienst ter goedkeuring worden voorgelegd.</w:t>
      </w:r>
    </w:p>
    <w:p w14:paraId="6D525E9E" w14:textId="77777777" w:rsidR="00BD1A9D" w:rsidRPr="007B5EAC" w:rsidRDefault="00BD1A9D" w:rsidP="007B5EAC">
      <w:pPr>
        <w:shd w:val="clear" w:color="auto" w:fill="FFFFFF"/>
        <w:spacing w:after="150" w:line="240" w:lineRule="auto"/>
        <w:rPr>
          <w:rFonts w:ascii="Arial" w:eastAsia="Times New Roman" w:hAnsi="Arial" w:cs="Arial"/>
          <w:sz w:val="21"/>
          <w:szCs w:val="21"/>
          <w:lang w:eastAsia="nl-BE"/>
        </w:rPr>
      </w:pPr>
    </w:p>
    <w:p w14:paraId="4C3243FE" w14:textId="77777777" w:rsidR="007B5EAC" w:rsidRPr="007B5EAC" w:rsidRDefault="007B5EAC" w:rsidP="007B5EAC">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Art.2 De soorten tussenkomsten die gegeven kunnen worden betreffen:</w:t>
      </w:r>
    </w:p>
    <w:p w14:paraId="3F67544B" w14:textId="77777777" w:rsidR="007B5EAC" w:rsidRPr="007B5EAC" w:rsidRDefault="007B5EAC" w:rsidP="007B5EAC">
      <w:pPr>
        <w:numPr>
          <w:ilvl w:val="0"/>
          <w:numId w:val="2"/>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curatieve tegemoetkomingen inzake de aanzuivering van niet-betaalde rekeningen (geheel of gedeelte van de schuld):</w:t>
      </w:r>
    </w:p>
    <w:p w14:paraId="7A19A619" w14:textId="11E06FEC" w:rsidR="007B5EAC" w:rsidRPr="007B5EAC" w:rsidRDefault="007B5EAC" w:rsidP="007B5EAC">
      <w:pPr>
        <w:numPr>
          <w:ilvl w:val="1"/>
          <w:numId w:val="2"/>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gas- en elektriciteitsfacturen</w:t>
      </w:r>
      <w:r w:rsidR="00BD1A9D">
        <w:rPr>
          <w:rFonts w:ascii="Arial" w:eastAsia="Times New Roman" w:hAnsi="Arial" w:cs="Arial"/>
          <w:sz w:val="21"/>
          <w:szCs w:val="21"/>
          <w:lang w:eastAsia="nl-BE"/>
        </w:rPr>
        <w:t xml:space="preserve"> </w:t>
      </w:r>
    </w:p>
    <w:p w14:paraId="4505F9A7" w14:textId="77777777" w:rsidR="007B5EAC" w:rsidRPr="007B5EAC" w:rsidRDefault="007B5EAC" w:rsidP="007B5EAC">
      <w:pPr>
        <w:numPr>
          <w:ilvl w:val="1"/>
          <w:numId w:val="2"/>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andere facturen indien er eerder een gas- en/of elektriciteitsfactuur voor de aanvrager ten laste werd genomen via het Energiefonds van dat jaar</w:t>
      </w:r>
    </w:p>
    <w:p w14:paraId="79CD60B4" w14:textId="77777777" w:rsidR="007B5EAC" w:rsidRPr="007B5EAC" w:rsidRDefault="007B5EAC" w:rsidP="007B5EAC">
      <w:pPr>
        <w:numPr>
          <w:ilvl w:val="0"/>
          <w:numId w:val="2"/>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maatregelen in het kader van een preventief sociaal energiebeleid:</w:t>
      </w:r>
    </w:p>
    <w:p w14:paraId="5703DACA" w14:textId="77777777" w:rsidR="007B5EAC" w:rsidRPr="007B5EAC" w:rsidRDefault="007B5EAC" w:rsidP="007B5EAC">
      <w:pPr>
        <w:numPr>
          <w:ilvl w:val="1"/>
          <w:numId w:val="2"/>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tussenkomsten in de kosten voor efficiëntere en veiligere toestellen</w:t>
      </w:r>
    </w:p>
    <w:p w14:paraId="49ED6BE5" w14:textId="77777777" w:rsidR="007B5EAC" w:rsidRPr="007B5EAC" w:rsidRDefault="007B5EAC" w:rsidP="007B5EAC">
      <w:pPr>
        <w:numPr>
          <w:ilvl w:val="1"/>
          <w:numId w:val="2"/>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tussenkomsten in het toezicht op, het onderhoud of het conform maken van toestellen voor energie</w:t>
      </w:r>
    </w:p>
    <w:p w14:paraId="34511B57" w14:textId="77777777" w:rsidR="007B5EAC" w:rsidRPr="007B5EAC" w:rsidRDefault="007B5EAC" w:rsidP="007B5EAC">
      <w:pPr>
        <w:numPr>
          <w:ilvl w:val="1"/>
          <w:numId w:val="2"/>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tussenkomsten in de kosten voor een vermindering van het energieverbruik</w:t>
      </w:r>
    </w:p>
    <w:p w14:paraId="0BC496B8" w14:textId="77777777" w:rsidR="00281B0A" w:rsidRDefault="007B5EAC" w:rsidP="00281B0A">
      <w:pPr>
        <w:numPr>
          <w:ilvl w:val="1"/>
          <w:numId w:val="2"/>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tussenkomsten in de financiering van werken ter vermindering van de energiekost</w:t>
      </w:r>
      <w:r w:rsidR="00281B0A">
        <w:rPr>
          <w:rFonts w:ascii="Arial" w:eastAsia="Times New Roman" w:hAnsi="Arial" w:cs="Arial"/>
          <w:sz w:val="21"/>
          <w:szCs w:val="21"/>
          <w:lang w:eastAsia="nl-BE"/>
        </w:rPr>
        <w:t xml:space="preserve">. </w:t>
      </w:r>
    </w:p>
    <w:p w14:paraId="69E5AE7E" w14:textId="217B2198" w:rsidR="00237996" w:rsidRPr="00237996" w:rsidRDefault="00237996" w:rsidP="00281B0A">
      <w:pPr>
        <w:shd w:val="clear" w:color="auto" w:fill="FFFFFF"/>
        <w:spacing w:before="100" w:beforeAutospacing="1" w:after="100" w:afterAutospacing="1" w:line="240" w:lineRule="auto"/>
        <w:rPr>
          <w:rFonts w:ascii="Arial" w:eastAsia="Times New Roman" w:hAnsi="Arial" w:cs="Arial"/>
          <w:sz w:val="21"/>
          <w:szCs w:val="21"/>
          <w:lang w:eastAsia="nl-BE"/>
        </w:rPr>
      </w:pPr>
      <w:r>
        <w:rPr>
          <w:rFonts w:ascii="Arial" w:eastAsia="Times New Roman" w:hAnsi="Arial" w:cs="Arial"/>
          <w:sz w:val="21"/>
          <w:szCs w:val="21"/>
          <w:lang w:eastAsia="nl-BE"/>
        </w:rPr>
        <w:lastRenderedPageBreak/>
        <w:t xml:space="preserve">Uitzondering: de tussenkometen zomeroplading en minimale levering aardgas/elektriciteit worden geregeld via een apart reglement. </w:t>
      </w:r>
    </w:p>
    <w:p w14:paraId="4A0D0C98" w14:textId="503FA7B7" w:rsidR="007B5EAC" w:rsidRDefault="007B5EAC" w:rsidP="007B5EAC">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Art.3 Een aanvrager kan, indien nodig, meerdere tussenkomsten per jaar in het kader van deze subsidiemaatregel ontvangen.</w:t>
      </w:r>
      <w:r w:rsidR="00237996">
        <w:rPr>
          <w:rFonts w:ascii="Arial" w:eastAsia="Times New Roman" w:hAnsi="Arial" w:cs="Arial"/>
          <w:sz w:val="21"/>
          <w:szCs w:val="21"/>
          <w:lang w:eastAsia="nl-BE"/>
        </w:rPr>
        <w:t xml:space="preserve"> De sociale dienst kan evenwel een billijk maximaal bedrag voorstellen. </w:t>
      </w:r>
    </w:p>
    <w:p w14:paraId="71A90D77" w14:textId="7DD81BAE" w:rsidR="007B5EAC" w:rsidRDefault="007B5EAC" w:rsidP="007B5EAC">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Art.4 De gevraagde steunverlening moet verantwoord worden via facturen, betalingsbewijzen en/of andere bewijsstukken.</w:t>
      </w:r>
    </w:p>
    <w:p w14:paraId="58C975EB" w14:textId="0BF2ADD5" w:rsidR="00654A65" w:rsidRPr="00654A65" w:rsidRDefault="00654A65" w:rsidP="00654A65">
      <w:pPr>
        <w:shd w:val="clear" w:color="auto" w:fill="FFFFFF"/>
        <w:spacing w:after="150" w:line="240" w:lineRule="auto"/>
        <w:rPr>
          <w:rFonts w:ascii="Arial" w:eastAsia="Times New Roman" w:hAnsi="Arial" w:cs="Arial"/>
          <w:sz w:val="21"/>
          <w:szCs w:val="21"/>
          <w:lang w:eastAsia="nl-BE"/>
        </w:rPr>
      </w:pPr>
      <w:r w:rsidRPr="00654A65">
        <w:rPr>
          <w:rFonts w:ascii="Arial" w:eastAsia="Times New Roman" w:hAnsi="Arial" w:cs="Arial"/>
          <w:sz w:val="21"/>
          <w:szCs w:val="21"/>
          <w:lang w:eastAsia="nl-BE"/>
        </w:rPr>
        <w:t xml:space="preserve">De facturen worden </w:t>
      </w:r>
      <w:r>
        <w:rPr>
          <w:rFonts w:ascii="Arial" w:eastAsia="Times New Roman" w:hAnsi="Arial" w:cs="Arial"/>
          <w:sz w:val="21"/>
          <w:szCs w:val="21"/>
          <w:lang w:eastAsia="nl-BE"/>
        </w:rPr>
        <w:t xml:space="preserve">bij voorkeur </w:t>
      </w:r>
      <w:r w:rsidRPr="00654A65">
        <w:rPr>
          <w:rFonts w:ascii="Arial" w:eastAsia="Times New Roman" w:hAnsi="Arial" w:cs="Arial"/>
          <w:sz w:val="21"/>
          <w:szCs w:val="21"/>
          <w:lang w:eastAsia="nl-BE"/>
        </w:rPr>
        <w:t xml:space="preserve">altijd rechtstreeks aan de leverancier/ winkel/ organisatie betaald. </w:t>
      </w:r>
    </w:p>
    <w:p w14:paraId="22649C9F" w14:textId="77777777" w:rsidR="00654A65" w:rsidRPr="00654A65" w:rsidRDefault="00654A65" w:rsidP="00654A65">
      <w:pPr>
        <w:shd w:val="clear" w:color="auto" w:fill="FFFFFF"/>
        <w:spacing w:after="150" w:line="240" w:lineRule="auto"/>
        <w:rPr>
          <w:rFonts w:ascii="Arial" w:eastAsia="Times New Roman" w:hAnsi="Arial" w:cs="Arial"/>
          <w:sz w:val="21"/>
          <w:szCs w:val="21"/>
          <w:lang w:eastAsia="nl-BE"/>
        </w:rPr>
      </w:pPr>
      <w:r w:rsidRPr="00654A65">
        <w:rPr>
          <w:rFonts w:ascii="Arial" w:eastAsia="Times New Roman" w:hAnsi="Arial" w:cs="Arial"/>
          <w:sz w:val="21"/>
          <w:szCs w:val="21"/>
          <w:lang w:eastAsia="nl-BE"/>
        </w:rPr>
        <w:t>Elke wijziging in de sociaal- en financiële situatie van de aanvrager kan tot een herziening of een stopzetting leiden.</w:t>
      </w:r>
    </w:p>
    <w:p w14:paraId="7D767DCC" w14:textId="46AE17CE" w:rsidR="007B5EAC" w:rsidRDefault="007B5EAC" w:rsidP="007B5EAC">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Art.5 Deze tussenkomst dient door de aanvrager niet terugbetaald te worden aan het OCMW.</w:t>
      </w:r>
    </w:p>
    <w:p w14:paraId="58DA8C27" w14:textId="6F48D477" w:rsidR="00654A65" w:rsidRPr="00654A65" w:rsidRDefault="00654A65" w:rsidP="00654A65">
      <w:pPr>
        <w:shd w:val="clear" w:color="auto" w:fill="FFFFFF"/>
        <w:spacing w:after="150" w:line="240" w:lineRule="auto"/>
        <w:rPr>
          <w:rFonts w:ascii="Arial" w:eastAsia="Times New Roman" w:hAnsi="Arial" w:cs="Arial"/>
          <w:sz w:val="21"/>
          <w:szCs w:val="21"/>
          <w:lang w:eastAsia="nl-BE"/>
        </w:rPr>
      </w:pPr>
      <w:r w:rsidRPr="00654A65">
        <w:rPr>
          <w:rFonts w:ascii="Arial" w:eastAsia="Times New Roman" w:hAnsi="Arial" w:cs="Arial"/>
          <w:sz w:val="21"/>
          <w:szCs w:val="21"/>
          <w:lang w:eastAsia="nl-BE"/>
        </w:rPr>
        <w:t xml:space="preserve">Ten onrechte uitbetaalde bedragen zullen </w:t>
      </w:r>
      <w:r>
        <w:rPr>
          <w:rFonts w:ascii="Arial" w:eastAsia="Times New Roman" w:hAnsi="Arial" w:cs="Arial"/>
          <w:sz w:val="21"/>
          <w:szCs w:val="21"/>
          <w:lang w:eastAsia="nl-BE"/>
        </w:rPr>
        <w:t xml:space="preserve">evenwel </w:t>
      </w:r>
      <w:r w:rsidRPr="00654A65">
        <w:rPr>
          <w:rFonts w:ascii="Arial" w:eastAsia="Times New Roman" w:hAnsi="Arial" w:cs="Arial"/>
          <w:sz w:val="21"/>
          <w:szCs w:val="21"/>
          <w:lang w:eastAsia="nl-BE"/>
        </w:rPr>
        <w:t>teruggevorderd worden.</w:t>
      </w:r>
    </w:p>
    <w:p w14:paraId="45C4E6C8" w14:textId="54E925D0" w:rsidR="007B5EAC" w:rsidRDefault="007B5EAC" w:rsidP="007B5EAC">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Art.6 Deze tussenkomst kan gecombineerd worden met andere tussenkomsten/maatregelen</w:t>
      </w:r>
      <w:r w:rsidR="00237996">
        <w:rPr>
          <w:rFonts w:ascii="Arial" w:eastAsia="Times New Roman" w:hAnsi="Arial" w:cs="Arial"/>
          <w:sz w:val="21"/>
          <w:szCs w:val="21"/>
          <w:lang w:eastAsia="nl-BE"/>
        </w:rPr>
        <w:t xml:space="preserve">. </w:t>
      </w:r>
    </w:p>
    <w:p w14:paraId="2DD6613F" w14:textId="22FC9FF4" w:rsidR="007B5EAC" w:rsidRDefault="007B5EAC" w:rsidP="007B5EAC">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Art.7 De subsidie komt in aanmerking voor gemaakte kosten in het kader van het jaarlijkse Energiefonds Gas en Elektriciteit (en aanvullende toelagen).</w:t>
      </w:r>
    </w:p>
    <w:p w14:paraId="145D7885" w14:textId="6A6B51CC" w:rsidR="007B5EAC" w:rsidRDefault="007B5EAC" w:rsidP="007B5EAC">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Art.8 De procedure verloopt als volgt: een individuele aanvraag wordt opgemaakt aan de hand van het modelformulier en de aanvrager ontvangt hiervan een kopie ter staving van zijn aanvraag. Het ingevulde modelformulier wordt samen met de nodige bewijsstukken overgemaakt aan de administratief deskundige die vervolgens maandelijks een lijst van de aangevraagde steunen ter goedkeuring voorlegt aan het BCSD. Iedere aanvrager ontvangt een schriftelijke beslissing van de toegekende tussenkomst.</w:t>
      </w:r>
    </w:p>
    <w:p w14:paraId="60E5367E" w14:textId="4F1221F8" w:rsidR="007B5EAC" w:rsidRPr="007B5EAC" w:rsidRDefault="007B5EAC" w:rsidP="007B5EAC">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 xml:space="preserve">Art. 9 Dit reglement treedt in werking op 1 </w:t>
      </w:r>
      <w:r w:rsidR="00237996">
        <w:rPr>
          <w:rFonts w:ascii="Arial" w:eastAsia="Times New Roman" w:hAnsi="Arial" w:cs="Arial"/>
          <w:sz w:val="21"/>
          <w:szCs w:val="21"/>
          <w:lang w:eastAsia="nl-BE"/>
        </w:rPr>
        <w:t>oktober 2025</w:t>
      </w:r>
      <w:r w:rsidR="00281B0A">
        <w:rPr>
          <w:rFonts w:ascii="Arial" w:eastAsia="Times New Roman" w:hAnsi="Arial" w:cs="Arial"/>
          <w:sz w:val="21"/>
          <w:szCs w:val="21"/>
          <w:lang w:eastAsia="nl-BE"/>
        </w:rPr>
        <w:t xml:space="preserve"> en wordt bekendgemaakt via de website. </w:t>
      </w:r>
    </w:p>
    <w:p w14:paraId="569B533E" w14:textId="78038377" w:rsidR="00654A65" w:rsidRDefault="00654A65">
      <w:pPr>
        <w:rPr>
          <w:rFonts w:ascii="Arial" w:hAnsi="Arial" w:cs="Arial"/>
        </w:rPr>
      </w:pPr>
      <w:r>
        <w:rPr>
          <w:rFonts w:ascii="Arial" w:hAnsi="Arial" w:cs="Arial"/>
        </w:rPr>
        <w:br w:type="page"/>
      </w:r>
    </w:p>
    <w:p w14:paraId="4FD27884" w14:textId="77777777" w:rsidR="00654A65" w:rsidRPr="00654A65" w:rsidRDefault="00654A65" w:rsidP="00654A65">
      <w:pPr>
        <w:rPr>
          <w:rFonts w:ascii="Arial" w:hAnsi="Arial" w:cs="Arial"/>
        </w:rPr>
      </w:pPr>
    </w:p>
    <w:p w14:paraId="67C36FE3" w14:textId="4FDBB809" w:rsidR="00654A65" w:rsidRPr="00654A65" w:rsidRDefault="00654A65" w:rsidP="00654A65">
      <w:pPr>
        <w:pBdr>
          <w:top w:val="single" w:sz="4" w:space="1" w:color="auto"/>
          <w:left w:val="single" w:sz="4" w:space="4" w:color="auto"/>
          <w:bottom w:val="single" w:sz="4" w:space="1" w:color="auto"/>
          <w:right w:val="single" w:sz="4" w:space="4" w:color="auto"/>
        </w:pBdr>
        <w:jc w:val="center"/>
        <w:rPr>
          <w:rFonts w:ascii="Arial" w:hAnsi="Arial" w:cs="Arial"/>
          <w:b/>
          <w:bCs/>
          <w:sz w:val="24"/>
          <w:szCs w:val="24"/>
        </w:rPr>
      </w:pPr>
      <w:r w:rsidRPr="00654A65">
        <w:rPr>
          <w:rFonts w:ascii="Arial" w:hAnsi="Arial" w:cs="Arial"/>
          <w:b/>
          <w:bCs/>
          <w:sz w:val="24"/>
          <w:szCs w:val="24"/>
        </w:rPr>
        <w:t xml:space="preserve"> AANVRAAG tot UITBETALING: </w:t>
      </w:r>
      <w:r w:rsidRPr="004F6FC0">
        <w:rPr>
          <w:rFonts w:ascii="Arial" w:hAnsi="Arial" w:cs="Arial"/>
          <w:b/>
          <w:bCs/>
          <w:sz w:val="24"/>
          <w:szCs w:val="24"/>
        </w:rPr>
        <w:t xml:space="preserve">toekennen van financiële steun aan personen die moeite hebben om </w:t>
      </w:r>
      <w:r w:rsidRPr="004F6FC0">
        <w:rPr>
          <w:rFonts w:ascii="Arial" w:hAnsi="Arial" w:cs="Arial"/>
          <w:b/>
          <w:bCs/>
          <w:color w:val="333333"/>
          <w:sz w:val="24"/>
          <w:szCs w:val="24"/>
          <w:shd w:val="clear" w:color="auto" w:fill="FFFFFF"/>
        </w:rPr>
        <w:t xml:space="preserve">de energiefacturen te betalen </w:t>
      </w:r>
      <w:proofErr w:type="spellStart"/>
      <w:r w:rsidRPr="004F6FC0">
        <w:rPr>
          <w:rFonts w:ascii="Arial" w:hAnsi="Arial" w:cs="Arial"/>
          <w:b/>
          <w:bCs/>
          <w:color w:val="333333"/>
          <w:sz w:val="24"/>
          <w:szCs w:val="24"/>
          <w:shd w:val="clear" w:color="auto" w:fill="FFFFFF"/>
        </w:rPr>
        <w:t>i.k.v</w:t>
      </w:r>
      <w:proofErr w:type="spellEnd"/>
      <w:r w:rsidRPr="004F6FC0">
        <w:rPr>
          <w:rFonts w:ascii="Arial" w:hAnsi="Arial" w:cs="Arial"/>
          <w:b/>
          <w:bCs/>
          <w:color w:val="333333"/>
          <w:sz w:val="24"/>
          <w:szCs w:val="24"/>
          <w:shd w:val="clear" w:color="auto" w:fill="FFFFFF"/>
        </w:rPr>
        <w:t>. art. 6 van de wet van 4 september 2002 betreffende de sociale fondsen gas en elektriciteit’</w:t>
      </w:r>
      <w:r>
        <w:rPr>
          <w:rFonts w:ascii="Arial" w:hAnsi="Arial" w:cs="Arial"/>
          <w:b/>
          <w:bCs/>
          <w:sz w:val="24"/>
          <w:szCs w:val="24"/>
        </w:rPr>
        <w:t xml:space="preserve"> </w:t>
      </w:r>
    </w:p>
    <w:p w14:paraId="043B9AB5" w14:textId="77777777" w:rsidR="00654A65" w:rsidRPr="00654A65" w:rsidRDefault="00654A65" w:rsidP="00654A65">
      <w:pPr>
        <w:rPr>
          <w:rFonts w:ascii="Arial" w:hAnsi="Arial" w:cs="Arial"/>
        </w:rPr>
      </w:pPr>
      <w:r w:rsidRPr="00654A65">
        <w:rPr>
          <w:rFonts w:ascii="Arial" w:hAnsi="Arial" w:cs="Arial"/>
          <w:b/>
          <w:bCs/>
        </w:rPr>
        <w:t xml:space="preserve">BEGUNSTIGDE : </w:t>
      </w:r>
    </w:p>
    <w:p w14:paraId="7DAAC9F2" w14:textId="77777777" w:rsidR="00654A65" w:rsidRPr="00654A65" w:rsidRDefault="00654A65" w:rsidP="00654A65">
      <w:pPr>
        <w:rPr>
          <w:rFonts w:ascii="Arial" w:hAnsi="Arial" w:cs="Arial"/>
        </w:rPr>
      </w:pPr>
      <w:r w:rsidRPr="00654A65">
        <w:rPr>
          <w:rFonts w:ascii="Arial" w:hAnsi="Arial" w:cs="Arial"/>
        </w:rPr>
        <w:t xml:space="preserve">Naam : </w:t>
      </w:r>
    </w:p>
    <w:p w14:paraId="1C1251F6" w14:textId="77777777" w:rsidR="00654A65" w:rsidRPr="00654A65" w:rsidRDefault="00654A65" w:rsidP="00654A65">
      <w:pPr>
        <w:rPr>
          <w:rFonts w:ascii="Arial" w:hAnsi="Arial" w:cs="Arial"/>
        </w:rPr>
      </w:pPr>
      <w:r w:rsidRPr="00654A65">
        <w:rPr>
          <w:rFonts w:ascii="Arial" w:hAnsi="Arial" w:cs="Arial"/>
        </w:rPr>
        <w:t xml:space="preserve">Adres : </w:t>
      </w:r>
    </w:p>
    <w:p w14:paraId="05DF0663" w14:textId="77777777" w:rsidR="00654A65" w:rsidRPr="00654A65" w:rsidRDefault="00654A65" w:rsidP="00654A65">
      <w:pPr>
        <w:rPr>
          <w:rFonts w:ascii="Arial" w:hAnsi="Arial" w:cs="Arial"/>
        </w:rPr>
      </w:pPr>
      <w:r w:rsidRPr="00654A65">
        <w:rPr>
          <w:rFonts w:ascii="Arial" w:hAnsi="Arial" w:cs="Arial"/>
        </w:rPr>
        <w:t xml:space="preserve">N.N. : </w:t>
      </w:r>
    </w:p>
    <w:p w14:paraId="5804CA65" w14:textId="77777777" w:rsidR="00654A65" w:rsidRPr="00654A65" w:rsidRDefault="00654A65" w:rsidP="00654A65">
      <w:pPr>
        <w:rPr>
          <w:rFonts w:ascii="Arial" w:hAnsi="Arial" w:cs="Arial"/>
        </w:rPr>
      </w:pPr>
      <w:r w:rsidRPr="00654A65">
        <w:rPr>
          <w:rFonts w:ascii="Arial" w:hAnsi="Arial" w:cs="Arial"/>
        </w:rPr>
        <w:t xml:space="preserve">Rek.nr. : </w:t>
      </w:r>
    </w:p>
    <w:p w14:paraId="4AD57B01" w14:textId="77777777" w:rsidR="00654A65" w:rsidRPr="00654A65" w:rsidRDefault="00654A65" w:rsidP="00654A65">
      <w:pPr>
        <w:rPr>
          <w:rFonts w:ascii="Arial" w:hAnsi="Arial" w:cs="Arial"/>
        </w:rPr>
      </w:pPr>
      <w:r w:rsidRPr="00654A65">
        <w:rPr>
          <w:rFonts w:ascii="Arial" w:hAnsi="Arial" w:cs="Arial"/>
        </w:rPr>
        <w:t xml:space="preserve"> lopend dossier </w:t>
      </w:r>
    </w:p>
    <w:p w14:paraId="7ADCA7EE" w14:textId="1F75B85F" w:rsidR="00654A65" w:rsidRPr="00654A65" w:rsidRDefault="00654A65" w:rsidP="00654A65">
      <w:pPr>
        <w:rPr>
          <w:rFonts w:ascii="Arial" w:hAnsi="Arial" w:cs="Arial"/>
        </w:rPr>
      </w:pPr>
      <w:r w:rsidRPr="00654A65">
        <w:rPr>
          <w:rFonts w:ascii="Arial" w:hAnsi="Arial" w:cs="Arial"/>
        </w:rPr>
        <w:t xml:space="preserve"> </w:t>
      </w:r>
      <w:r>
        <w:rPr>
          <w:rFonts w:ascii="Arial" w:hAnsi="Arial" w:cs="Arial"/>
        </w:rPr>
        <w:t>nieuwe</w:t>
      </w:r>
      <w:r w:rsidRPr="00654A65">
        <w:rPr>
          <w:rFonts w:ascii="Arial" w:hAnsi="Arial" w:cs="Arial"/>
        </w:rPr>
        <w:t xml:space="preserve"> cliënt. </w:t>
      </w:r>
      <w:r w:rsidR="00EB305D" w:rsidRPr="00EB305D">
        <w:rPr>
          <w:rFonts w:ascii="Arial" w:hAnsi="Arial" w:cs="Arial"/>
        </w:rPr>
        <w:t>Personen waarvan het OCMW de gezins- en inkomenssituatie niet kent, zullen onderworpen worden aan een sociaal onderzoek naar inkomsten en uitgaven van de aanvrager.</w:t>
      </w:r>
    </w:p>
    <w:p w14:paraId="7E235C1B" w14:textId="6ABCBD89" w:rsidR="00654A65" w:rsidRPr="00654A65" w:rsidRDefault="00654A65" w:rsidP="00654A65">
      <w:pPr>
        <w:rPr>
          <w:rFonts w:ascii="Arial" w:hAnsi="Arial" w:cs="Arial"/>
        </w:rPr>
      </w:pPr>
    </w:p>
    <w:p w14:paraId="2D916162" w14:textId="77777777" w:rsidR="00654A65" w:rsidRPr="00654A65" w:rsidRDefault="00654A65" w:rsidP="00654A65">
      <w:pPr>
        <w:rPr>
          <w:rFonts w:ascii="Arial" w:hAnsi="Arial" w:cs="Arial"/>
        </w:rPr>
      </w:pPr>
      <w:r w:rsidRPr="00654A65">
        <w:rPr>
          <w:rFonts w:ascii="Arial" w:hAnsi="Arial" w:cs="Arial"/>
          <w:b/>
          <w:bCs/>
        </w:rPr>
        <w:t xml:space="preserve">HET BETREFT EEN AANVRAAG: </w:t>
      </w:r>
    </w:p>
    <w:p w14:paraId="3AB87E54" w14:textId="7F91878E" w:rsidR="00EB305D" w:rsidRDefault="00654A65" w:rsidP="00EB305D">
      <w:pPr>
        <w:shd w:val="clear" w:color="auto" w:fill="FFFFFF"/>
        <w:spacing w:after="150" w:line="240" w:lineRule="auto"/>
        <w:rPr>
          <w:rFonts w:ascii="Arial" w:eastAsia="Times New Roman" w:hAnsi="Arial" w:cs="Arial"/>
          <w:sz w:val="21"/>
          <w:szCs w:val="21"/>
          <w:lang w:eastAsia="nl-BE"/>
        </w:rPr>
      </w:pPr>
      <w:r w:rsidRPr="00654A65">
        <w:rPr>
          <w:rFonts w:ascii="Arial" w:hAnsi="Arial" w:cs="Arial"/>
        </w:rPr>
        <w:t xml:space="preserve">O </w:t>
      </w:r>
      <w:r w:rsidR="00EB305D" w:rsidRPr="00237996">
        <w:rPr>
          <w:rFonts w:ascii="Arial" w:eastAsia="Times New Roman" w:hAnsi="Arial" w:cs="Arial"/>
          <w:b/>
          <w:bCs/>
          <w:sz w:val="21"/>
          <w:szCs w:val="21"/>
          <w:lang w:eastAsia="nl-BE"/>
        </w:rPr>
        <w:t>Curatief</w:t>
      </w:r>
      <w:r w:rsidR="00EB305D">
        <w:rPr>
          <w:rFonts w:ascii="Arial" w:eastAsia="Times New Roman" w:hAnsi="Arial" w:cs="Arial"/>
          <w:b/>
          <w:bCs/>
          <w:sz w:val="21"/>
          <w:szCs w:val="21"/>
          <w:lang w:eastAsia="nl-BE"/>
        </w:rPr>
        <w:t xml:space="preserve"> </w:t>
      </w:r>
      <w:r w:rsidR="00EB305D" w:rsidRPr="00EB305D">
        <w:rPr>
          <w:rFonts w:ascii="Arial" w:eastAsia="Times New Roman" w:hAnsi="Arial" w:cs="Arial"/>
          <w:sz w:val="21"/>
          <w:szCs w:val="21"/>
          <w:lang w:eastAsia="nl-BE"/>
        </w:rPr>
        <w:t>door</w:t>
      </w:r>
      <w:r w:rsidR="00EB305D">
        <w:rPr>
          <w:rFonts w:ascii="Arial" w:eastAsia="Times New Roman" w:hAnsi="Arial" w:cs="Arial"/>
          <w:b/>
          <w:bCs/>
          <w:sz w:val="21"/>
          <w:szCs w:val="21"/>
          <w:lang w:eastAsia="nl-BE"/>
        </w:rPr>
        <w:t xml:space="preserve"> </w:t>
      </w:r>
      <w:r w:rsidR="00EB305D">
        <w:rPr>
          <w:rFonts w:ascii="Arial" w:eastAsia="Times New Roman" w:hAnsi="Arial" w:cs="Arial"/>
          <w:sz w:val="21"/>
          <w:szCs w:val="21"/>
          <w:lang w:eastAsia="nl-BE"/>
        </w:rPr>
        <w:t xml:space="preserve">personen die zich in een situatie van schuldenlast bevinden EN </w:t>
      </w:r>
      <w:r w:rsidR="00EB305D" w:rsidRPr="007B5EAC">
        <w:rPr>
          <w:rFonts w:ascii="Arial" w:eastAsia="Times New Roman" w:hAnsi="Arial" w:cs="Arial"/>
          <w:sz w:val="21"/>
          <w:szCs w:val="21"/>
          <w:lang w:eastAsia="nl-BE"/>
        </w:rPr>
        <w:t xml:space="preserve">die </w:t>
      </w:r>
      <w:r w:rsidR="00EB305D">
        <w:rPr>
          <w:rFonts w:ascii="Arial" w:eastAsia="Times New Roman" w:hAnsi="Arial" w:cs="Arial"/>
          <w:sz w:val="21"/>
          <w:szCs w:val="21"/>
          <w:lang w:eastAsia="nl-BE"/>
        </w:rPr>
        <w:t>onbetaalde</w:t>
      </w:r>
      <w:r w:rsidR="00EB305D" w:rsidRPr="007B5EAC">
        <w:rPr>
          <w:rFonts w:ascii="Arial" w:eastAsia="Times New Roman" w:hAnsi="Arial" w:cs="Arial"/>
          <w:sz w:val="21"/>
          <w:szCs w:val="21"/>
          <w:lang w:eastAsia="nl-BE"/>
        </w:rPr>
        <w:t xml:space="preserve"> gas- en/of elektriciteitsrekeningen </w:t>
      </w:r>
      <w:r w:rsidR="00EB305D">
        <w:rPr>
          <w:rFonts w:ascii="Arial" w:eastAsia="Times New Roman" w:hAnsi="Arial" w:cs="Arial"/>
          <w:sz w:val="21"/>
          <w:szCs w:val="21"/>
          <w:lang w:eastAsia="nl-BE"/>
        </w:rPr>
        <w:t>hebben</w:t>
      </w:r>
    </w:p>
    <w:p w14:paraId="439F93C3" w14:textId="77777777" w:rsidR="00EB305D" w:rsidRDefault="00EB305D" w:rsidP="00EB305D">
      <w:pPr>
        <w:shd w:val="clear" w:color="auto" w:fill="FFFFFF"/>
        <w:spacing w:after="150" w:line="240" w:lineRule="auto"/>
        <w:ind w:right="-993"/>
        <w:rPr>
          <w:rFonts w:ascii="Arial" w:hAnsi="Arial" w:cs="Arial"/>
        </w:rPr>
      </w:pPr>
    </w:p>
    <w:p w14:paraId="66B97D75" w14:textId="617E4164" w:rsidR="00EB305D" w:rsidRPr="007B5EAC" w:rsidRDefault="00EB305D" w:rsidP="00EB305D">
      <w:pPr>
        <w:shd w:val="clear" w:color="auto" w:fill="FFFFFF"/>
        <w:spacing w:after="150" w:line="240" w:lineRule="auto"/>
        <w:ind w:right="-993"/>
        <w:rPr>
          <w:rFonts w:ascii="Arial" w:eastAsia="Times New Roman" w:hAnsi="Arial" w:cs="Arial"/>
          <w:sz w:val="21"/>
          <w:szCs w:val="21"/>
          <w:lang w:eastAsia="nl-BE"/>
        </w:rPr>
      </w:pPr>
      <w:r w:rsidRPr="00654A65">
        <w:rPr>
          <w:rFonts w:ascii="Arial" w:hAnsi="Arial" w:cs="Arial"/>
        </w:rPr>
        <w:t xml:space="preserve">O </w:t>
      </w:r>
      <w:r>
        <w:rPr>
          <w:rFonts w:ascii="Arial" w:eastAsia="Times New Roman" w:hAnsi="Arial" w:cs="Arial"/>
          <w:b/>
          <w:bCs/>
          <w:sz w:val="21"/>
          <w:szCs w:val="21"/>
          <w:lang w:eastAsia="nl-BE"/>
        </w:rPr>
        <w:t xml:space="preserve">Preventief </w:t>
      </w:r>
      <w:r w:rsidRPr="00EB305D">
        <w:rPr>
          <w:rFonts w:ascii="Arial" w:eastAsia="Times New Roman" w:hAnsi="Arial" w:cs="Arial"/>
          <w:sz w:val="21"/>
          <w:szCs w:val="21"/>
          <w:lang w:eastAsia="nl-BE"/>
        </w:rPr>
        <w:t>door</w:t>
      </w:r>
      <w:r>
        <w:rPr>
          <w:rFonts w:ascii="Arial" w:eastAsia="Times New Roman" w:hAnsi="Arial" w:cs="Arial"/>
          <w:b/>
          <w:bCs/>
          <w:sz w:val="21"/>
          <w:szCs w:val="21"/>
          <w:lang w:eastAsia="nl-BE"/>
        </w:rPr>
        <w:t xml:space="preserve"> </w:t>
      </w:r>
      <w:r w:rsidRPr="007B5EAC">
        <w:rPr>
          <w:rFonts w:ascii="Arial" w:eastAsia="Times New Roman" w:hAnsi="Arial" w:cs="Arial"/>
          <w:sz w:val="21"/>
          <w:szCs w:val="21"/>
          <w:lang w:eastAsia="nl-BE"/>
        </w:rPr>
        <w:t>personen die in een moeilijke financiële situatie verkeren, meer bepaald:</w:t>
      </w:r>
    </w:p>
    <w:p w14:paraId="750EDF1F" w14:textId="77777777" w:rsidR="00EB305D" w:rsidRPr="007B5EAC" w:rsidRDefault="00EB305D" w:rsidP="00EB305D">
      <w:pPr>
        <w:numPr>
          <w:ilvl w:val="0"/>
          <w:numId w:val="1"/>
        </w:numPr>
        <w:shd w:val="clear" w:color="auto" w:fill="FFFFFF"/>
        <w:spacing w:before="100" w:beforeAutospacing="1" w:after="100" w:afterAutospacing="1" w:line="240" w:lineRule="auto"/>
        <w:ind w:right="-567"/>
        <w:rPr>
          <w:rFonts w:ascii="Arial" w:eastAsia="Times New Roman" w:hAnsi="Arial" w:cs="Arial"/>
          <w:sz w:val="21"/>
          <w:szCs w:val="21"/>
          <w:lang w:eastAsia="nl-BE"/>
        </w:rPr>
      </w:pPr>
      <w:r w:rsidRPr="007B5EAC">
        <w:rPr>
          <w:rFonts w:ascii="Arial" w:eastAsia="Times New Roman" w:hAnsi="Arial" w:cs="Arial"/>
          <w:sz w:val="21"/>
          <w:szCs w:val="21"/>
          <w:lang w:eastAsia="nl-BE"/>
        </w:rPr>
        <w:t>Personen/gezinnen die recht hebben op de verhoogde tegemoetkoming vanuit de mutualiteit</w:t>
      </w:r>
    </w:p>
    <w:p w14:paraId="56929E7F" w14:textId="410A6A61" w:rsidR="00EB305D" w:rsidRPr="007B5EAC" w:rsidRDefault="00EB305D" w:rsidP="00EB305D">
      <w:pPr>
        <w:numPr>
          <w:ilvl w:val="0"/>
          <w:numId w:val="1"/>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 xml:space="preserve">Personen/gezinnen die een leefloon ontvangen of een daarmee gelijkgesteld bedrag </w:t>
      </w:r>
    </w:p>
    <w:p w14:paraId="51D76040" w14:textId="77777777" w:rsidR="00EB305D" w:rsidRPr="007B5EAC" w:rsidRDefault="00EB305D" w:rsidP="00EB305D">
      <w:pPr>
        <w:numPr>
          <w:ilvl w:val="0"/>
          <w:numId w:val="1"/>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Personen/gezinnen met een inkomen lager dan het Sociaal Vitaal Minimum</w:t>
      </w:r>
    </w:p>
    <w:p w14:paraId="4E946997" w14:textId="77777777" w:rsidR="00EB305D" w:rsidRPr="007B5EAC" w:rsidRDefault="00EB305D" w:rsidP="00EB305D">
      <w:pPr>
        <w:numPr>
          <w:ilvl w:val="0"/>
          <w:numId w:val="1"/>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Personen/gezinnen in budgetbegeleiding, budgetbeheer en/of CSR </w:t>
      </w:r>
    </w:p>
    <w:p w14:paraId="41DDDD23" w14:textId="671AC32C" w:rsidR="00EB305D" w:rsidRDefault="00EB305D" w:rsidP="00EB305D">
      <w:pPr>
        <w:shd w:val="clear" w:color="auto" w:fill="FFFFFF"/>
        <w:spacing w:after="150"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EN</w:t>
      </w:r>
      <w:r>
        <w:rPr>
          <w:rFonts w:ascii="Arial" w:eastAsia="Times New Roman" w:hAnsi="Arial" w:cs="Arial"/>
          <w:sz w:val="21"/>
          <w:szCs w:val="21"/>
          <w:lang w:eastAsia="nl-BE"/>
        </w:rPr>
        <w:t xml:space="preserve"> </w:t>
      </w:r>
      <w:r w:rsidRPr="007B5EAC">
        <w:rPr>
          <w:rFonts w:ascii="Arial" w:eastAsia="Times New Roman" w:hAnsi="Arial" w:cs="Arial"/>
          <w:sz w:val="21"/>
          <w:szCs w:val="21"/>
          <w:lang w:eastAsia="nl-BE"/>
        </w:rPr>
        <w:t xml:space="preserve">waarvan de </w:t>
      </w:r>
      <w:r>
        <w:rPr>
          <w:rFonts w:ascii="Arial" w:eastAsia="Times New Roman" w:hAnsi="Arial" w:cs="Arial"/>
          <w:sz w:val="21"/>
          <w:szCs w:val="21"/>
          <w:lang w:eastAsia="nl-BE"/>
        </w:rPr>
        <w:t xml:space="preserve">(gezamenlijke) </w:t>
      </w:r>
      <w:r w:rsidRPr="007B5EAC">
        <w:rPr>
          <w:rFonts w:ascii="Arial" w:eastAsia="Times New Roman" w:hAnsi="Arial" w:cs="Arial"/>
          <w:sz w:val="21"/>
          <w:szCs w:val="21"/>
          <w:lang w:eastAsia="nl-BE"/>
        </w:rPr>
        <w:t>spaargelden niet meer bedragen dan 6.200</w:t>
      </w:r>
      <w:r>
        <w:rPr>
          <w:rFonts w:ascii="Arial" w:eastAsia="Times New Roman" w:hAnsi="Arial" w:cs="Arial"/>
          <w:sz w:val="21"/>
          <w:szCs w:val="21"/>
          <w:lang w:eastAsia="nl-BE"/>
        </w:rPr>
        <w:t xml:space="preserve"> </w:t>
      </w:r>
      <w:r w:rsidRPr="007B5EAC">
        <w:rPr>
          <w:rFonts w:ascii="Arial" w:eastAsia="Times New Roman" w:hAnsi="Arial" w:cs="Arial"/>
          <w:sz w:val="21"/>
          <w:szCs w:val="21"/>
          <w:lang w:eastAsia="nl-BE"/>
        </w:rPr>
        <w:t>EUR (spaarrekening, aandelen, obligaties, fondsen,...)</w:t>
      </w:r>
      <w:r>
        <w:rPr>
          <w:rFonts w:ascii="Arial" w:eastAsia="Times New Roman" w:hAnsi="Arial" w:cs="Arial"/>
          <w:sz w:val="21"/>
          <w:szCs w:val="21"/>
          <w:lang w:eastAsia="nl-BE"/>
        </w:rPr>
        <w:t xml:space="preserve"> </w:t>
      </w:r>
      <w:r w:rsidRPr="007B5EAC">
        <w:rPr>
          <w:rFonts w:ascii="Arial" w:eastAsia="Times New Roman" w:hAnsi="Arial" w:cs="Arial"/>
          <w:sz w:val="21"/>
          <w:szCs w:val="21"/>
          <w:lang w:eastAsia="nl-BE"/>
        </w:rPr>
        <w:t>EN</w:t>
      </w:r>
      <w:r>
        <w:rPr>
          <w:rFonts w:ascii="Arial" w:eastAsia="Times New Roman" w:hAnsi="Arial" w:cs="Arial"/>
          <w:sz w:val="21"/>
          <w:szCs w:val="21"/>
          <w:lang w:eastAsia="nl-BE"/>
        </w:rPr>
        <w:t xml:space="preserve"> </w:t>
      </w:r>
      <w:r w:rsidRPr="007B5EAC">
        <w:rPr>
          <w:rFonts w:ascii="Arial" w:eastAsia="Times New Roman" w:hAnsi="Arial" w:cs="Arial"/>
          <w:sz w:val="21"/>
          <w:szCs w:val="21"/>
          <w:lang w:eastAsia="nl-BE"/>
        </w:rPr>
        <w:t>die de gas- en/of elektriciteitsrekeningen moeilijk of niet meer kunnen betalen.</w:t>
      </w:r>
    </w:p>
    <w:p w14:paraId="1EB1BA7C" w14:textId="77777777" w:rsidR="00EB305D" w:rsidRDefault="00EB305D" w:rsidP="00654A65">
      <w:pPr>
        <w:rPr>
          <w:rFonts w:ascii="Arial" w:hAnsi="Arial" w:cs="Arial"/>
        </w:rPr>
      </w:pPr>
    </w:p>
    <w:p w14:paraId="04D4F320" w14:textId="24DBDC34" w:rsidR="00654A65" w:rsidRPr="00654A65" w:rsidRDefault="00654A65" w:rsidP="00654A65">
      <w:pPr>
        <w:rPr>
          <w:rFonts w:ascii="Arial" w:hAnsi="Arial" w:cs="Arial"/>
          <w:b/>
          <w:bCs/>
        </w:rPr>
      </w:pPr>
      <w:r w:rsidRPr="00654A65">
        <w:rPr>
          <w:rFonts w:ascii="Arial" w:hAnsi="Arial" w:cs="Arial"/>
          <w:b/>
          <w:bCs/>
        </w:rPr>
        <w:t xml:space="preserve"> Bedrag </w:t>
      </w:r>
      <w:r w:rsidR="00EB305D" w:rsidRPr="00EB305D">
        <w:rPr>
          <w:rFonts w:ascii="Arial" w:hAnsi="Arial" w:cs="Arial"/>
          <w:b/>
          <w:bCs/>
        </w:rPr>
        <w:t>steunvraag</w:t>
      </w:r>
      <w:r w:rsidRPr="00654A65">
        <w:rPr>
          <w:rFonts w:ascii="Arial" w:hAnsi="Arial" w:cs="Arial"/>
          <w:b/>
          <w:bCs/>
        </w:rPr>
        <w:t xml:space="preserve">: € </w:t>
      </w:r>
      <w:r w:rsidR="00EB305D" w:rsidRPr="00EB305D">
        <w:rPr>
          <w:rFonts w:ascii="Arial" w:hAnsi="Arial" w:cs="Arial"/>
          <w:b/>
          <w:bCs/>
        </w:rPr>
        <w:t xml:space="preserve">… </w:t>
      </w:r>
    </w:p>
    <w:p w14:paraId="65C02282" w14:textId="73B8202F" w:rsidR="00EB305D" w:rsidRDefault="00EB305D" w:rsidP="00EB305D">
      <w:pPr>
        <w:rPr>
          <w:rFonts w:ascii="Arial" w:hAnsi="Arial" w:cs="Arial"/>
        </w:rPr>
      </w:pPr>
      <w:r>
        <w:rPr>
          <w:rFonts w:ascii="Arial" w:hAnsi="Arial" w:cs="Arial"/>
        </w:rPr>
        <w:t>Advies</w:t>
      </w:r>
      <w:r w:rsidRPr="00654A65">
        <w:rPr>
          <w:rFonts w:ascii="Arial" w:hAnsi="Arial" w:cs="Arial"/>
        </w:rPr>
        <w:t xml:space="preserve"> </w:t>
      </w:r>
      <w:r>
        <w:rPr>
          <w:rFonts w:ascii="Arial" w:hAnsi="Arial" w:cs="Arial"/>
        </w:rPr>
        <w:t>maatschappelijk assistent: …</w:t>
      </w:r>
    </w:p>
    <w:p w14:paraId="787FB850" w14:textId="79B7947F" w:rsidR="00EB305D" w:rsidRDefault="00EB305D">
      <w:pPr>
        <w:rPr>
          <w:rFonts w:ascii="Arial" w:hAnsi="Arial" w:cs="Arial"/>
        </w:rPr>
      </w:pPr>
      <w:r>
        <w:rPr>
          <w:rFonts w:ascii="Arial" w:hAnsi="Arial" w:cs="Arial"/>
        </w:rPr>
        <w:br w:type="page"/>
      </w:r>
    </w:p>
    <w:p w14:paraId="56CEBCE9" w14:textId="77777777" w:rsidR="00654A65" w:rsidRPr="00654A65" w:rsidRDefault="00654A65" w:rsidP="00654A65">
      <w:pPr>
        <w:rPr>
          <w:rFonts w:ascii="Arial" w:hAnsi="Arial" w:cs="Arial"/>
        </w:rPr>
      </w:pPr>
      <w:r w:rsidRPr="00654A65">
        <w:rPr>
          <w:rFonts w:ascii="Arial" w:hAnsi="Arial" w:cs="Arial"/>
        </w:rPr>
        <w:lastRenderedPageBreak/>
        <w:t xml:space="preserve"> Bewijs in bijlage: </w:t>
      </w:r>
    </w:p>
    <w:p w14:paraId="54322D8E" w14:textId="2BEBC7BA" w:rsidR="00654A65" w:rsidRDefault="00EB305D" w:rsidP="00654A65">
      <w:pPr>
        <w:rPr>
          <w:rFonts w:ascii="Arial" w:hAnsi="Arial" w:cs="Arial"/>
        </w:rPr>
      </w:pPr>
      <w:r>
        <w:rPr>
          <w:rFonts w:ascii="Arial" w:hAnsi="Arial" w:cs="Arial"/>
        </w:rPr>
        <w:t xml:space="preserve">Curatief: </w:t>
      </w:r>
    </w:p>
    <w:p w14:paraId="771EC8B8" w14:textId="77777777" w:rsidR="00EB305D" w:rsidRPr="007B5EAC" w:rsidRDefault="00EB305D" w:rsidP="00EB305D">
      <w:pPr>
        <w:numPr>
          <w:ilvl w:val="1"/>
          <w:numId w:val="2"/>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gas- en elektriciteitsfacturen</w:t>
      </w:r>
      <w:r>
        <w:rPr>
          <w:rFonts w:ascii="Arial" w:eastAsia="Times New Roman" w:hAnsi="Arial" w:cs="Arial"/>
          <w:sz w:val="21"/>
          <w:szCs w:val="21"/>
          <w:lang w:eastAsia="nl-BE"/>
        </w:rPr>
        <w:t xml:space="preserve"> </w:t>
      </w:r>
    </w:p>
    <w:p w14:paraId="07A45532" w14:textId="43F9CEC5" w:rsidR="00EB305D" w:rsidRPr="00EB305D" w:rsidRDefault="00EB305D" w:rsidP="00654A65">
      <w:pPr>
        <w:numPr>
          <w:ilvl w:val="1"/>
          <w:numId w:val="2"/>
        </w:numPr>
        <w:shd w:val="clear" w:color="auto" w:fill="FFFFFF"/>
        <w:spacing w:before="100" w:beforeAutospacing="1" w:after="100" w:afterAutospacing="1" w:line="240" w:lineRule="auto"/>
        <w:rPr>
          <w:rFonts w:ascii="Arial" w:eastAsia="Times New Roman" w:hAnsi="Arial" w:cs="Arial"/>
          <w:sz w:val="21"/>
          <w:szCs w:val="21"/>
          <w:lang w:eastAsia="nl-BE"/>
        </w:rPr>
      </w:pPr>
      <w:r w:rsidRPr="007B5EAC">
        <w:rPr>
          <w:rFonts w:ascii="Arial" w:eastAsia="Times New Roman" w:hAnsi="Arial" w:cs="Arial"/>
          <w:sz w:val="21"/>
          <w:szCs w:val="21"/>
          <w:lang w:eastAsia="nl-BE"/>
        </w:rPr>
        <w:t>andere facturen indien er eerder een gas- en/of elektriciteitsfactuur voor de aanvrager ten laste werd genomen via het Energiefonds van dat jaar</w:t>
      </w:r>
    </w:p>
    <w:p w14:paraId="2ECDEC26" w14:textId="3487B461" w:rsidR="00EB305D" w:rsidRDefault="00EB305D" w:rsidP="00654A65">
      <w:pPr>
        <w:rPr>
          <w:rFonts w:ascii="Arial" w:hAnsi="Arial" w:cs="Arial"/>
        </w:rPr>
      </w:pPr>
      <w:r>
        <w:rPr>
          <w:rFonts w:ascii="Arial" w:hAnsi="Arial" w:cs="Arial"/>
        </w:rPr>
        <w:t xml:space="preserve">Preventief: </w:t>
      </w:r>
    </w:p>
    <w:p w14:paraId="2E239625" w14:textId="3404BF10" w:rsidR="00EB305D" w:rsidRPr="007B5EAC" w:rsidRDefault="00EB305D" w:rsidP="00EB305D">
      <w:pPr>
        <w:numPr>
          <w:ilvl w:val="1"/>
          <w:numId w:val="2"/>
        </w:numPr>
        <w:shd w:val="clear" w:color="auto" w:fill="FFFFFF"/>
        <w:spacing w:before="100" w:beforeAutospacing="1" w:after="100" w:afterAutospacing="1" w:line="240" w:lineRule="auto"/>
        <w:rPr>
          <w:rFonts w:ascii="Arial" w:eastAsia="Times New Roman" w:hAnsi="Arial" w:cs="Arial"/>
          <w:sz w:val="21"/>
          <w:szCs w:val="21"/>
          <w:lang w:eastAsia="nl-BE"/>
        </w:rPr>
      </w:pPr>
      <w:r>
        <w:rPr>
          <w:rFonts w:ascii="Arial" w:eastAsia="Times New Roman" w:hAnsi="Arial" w:cs="Arial"/>
          <w:sz w:val="21"/>
          <w:szCs w:val="21"/>
          <w:lang w:eastAsia="nl-BE"/>
        </w:rPr>
        <w:t xml:space="preserve">Facturen van </w:t>
      </w:r>
      <w:r w:rsidRPr="007B5EAC">
        <w:rPr>
          <w:rFonts w:ascii="Arial" w:eastAsia="Times New Roman" w:hAnsi="Arial" w:cs="Arial"/>
          <w:sz w:val="21"/>
          <w:szCs w:val="21"/>
          <w:lang w:eastAsia="nl-BE"/>
        </w:rPr>
        <w:t>maatregelen in het kader van een preventief sociaal energiebeleid:</w:t>
      </w:r>
    </w:p>
    <w:p w14:paraId="2643E694" w14:textId="0D28DA7D" w:rsidR="00EB305D" w:rsidRPr="007B5EAC" w:rsidRDefault="00EB305D" w:rsidP="00EB305D">
      <w:pPr>
        <w:numPr>
          <w:ilvl w:val="1"/>
          <w:numId w:val="2"/>
        </w:numPr>
        <w:shd w:val="clear" w:color="auto" w:fill="FFFFFF"/>
        <w:spacing w:before="100" w:beforeAutospacing="1" w:after="100" w:afterAutospacing="1" w:line="240" w:lineRule="auto"/>
        <w:rPr>
          <w:rFonts w:ascii="Arial" w:eastAsia="Times New Roman" w:hAnsi="Arial" w:cs="Arial"/>
          <w:sz w:val="21"/>
          <w:szCs w:val="21"/>
          <w:lang w:eastAsia="nl-BE"/>
        </w:rPr>
      </w:pPr>
      <w:r>
        <w:rPr>
          <w:rFonts w:ascii="Arial" w:eastAsia="Times New Roman" w:hAnsi="Arial" w:cs="Arial"/>
          <w:sz w:val="21"/>
          <w:szCs w:val="21"/>
          <w:lang w:eastAsia="nl-BE"/>
        </w:rPr>
        <w:t>Facturen</w:t>
      </w:r>
      <w:r w:rsidRPr="007B5EAC">
        <w:rPr>
          <w:rFonts w:ascii="Arial" w:eastAsia="Times New Roman" w:hAnsi="Arial" w:cs="Arial"/>
          <w:sz w:val="21"/>
          <w:szCs w:val="21"/>
          <w:lang w:eastAsia="nl-BE"/>
        </w:rPr>
        <w:t xml:space="preserve"> voor efficiëntere en veiligere toestellen</w:t>
      </w:r>
    </w:p>
    <w:p w14:paraId="15F18D24" w14:textId="5E49C7FE" w:rsidR="00EB305D" w:rsidRPr="007B5EAC" w:rsidRDefault="00EB305D" w:rsidP="00EB305D">
      <w:pPr>
        <w:numPr>
          <w:ilvl w:val="1"/>
          <w:numId w:val="2"/>
        </w:numPr>
        <w:shd w:val="clear" w:color="auto" w:fill="FFFFFF"/>
        <w:spacing w:before="100" w:beforeAutospacing="1" w:after="100" w:afterAutospacing="1" w:line="240" w:lineRule="auto"/>
        <w:rPr>
          <w:rFonts w:ascii="Arial" w:eastAsia="Times New Roman" w:hAnsi="Arial" w:cs="Arial"/>
          <w:sz w:val="21"/>
          <w:szCs w:val="21"/>
          <w:lang w:eastAsia="nl-BE"/>
        </w:rPr>
      </w:pPr>
      <w:r>
        <w:rPr>
          <w:rFonts w:ascii="Arial" w:eastAsia="Times New Roman" w:hAnsi="Arial" w:cs="Arial"/>
          <w:sz w:val="21"/>
          <w:szCs w:val="21"/>
          <w:lang w:eastAsia="nl-BE"/>
        </w:rPr>
        <w:t>Facturen voor</w:t>
      </w:r>
      <w:r w:rsidRPr="007B5EAC">
        <w:rPr>
          <w:rFonts w:ascii="Arial" w:eastAsia="Times New Roman" w:hAnsi="Arial" w:cs="Arial"/>
          <w:sz w:val="21"/>
          <w:szCs w:val="21"/>
          <w:lang w:eastAsia="nl-BE"/>
        </w:rPr>
        <w:t xml:space="preserve"> toezicht op, het onderhoud of het conform maken van toestellen voor energie</w:t>
      </w:r>
    </w:p>
    <w:p w14:paraId="6486B4ED" w14:textId="15CB3DFA" w:rsidR="00EB305D" w:rsidRPr="00EB305D" w:rsidRDefault="00EB305D" w:rsidP="00EB305D">
      <w:pPr>
        <w:numPr>
          <w:ilvl w:val="1"/>
          <w:numId w:val="2"/>
        </w:numPr>
        <w:shd w:val="clear" w:color="auto" w:fill="FFFFFF"/>
        <w:spacing w:before="100" w:beforeAutospacing="1" w:after="100" w:afterAutospacing="1" w:line="240" w:lineRule="auto"/>
        <w:rPr>
          <w:rFonts w:ascii="Arial" w:eastAsia="Times New Roman" w:hAnsi="Arial" w:cs="Arial"/>
          <w:sz w:val="21"/>
          <w:szCs w:val="21"/>
          <w:lang w:eastAsia="nl-BE"/>
        </w:rPr>
      </w:pPr>
      <w:r>
        <w:rPr>
          <w:rFonts w:ascii="Arial" w:eastAsia="Times New Roman" w:hAnsi="Arial" w:cs="Arial"/>
          <w:sz w:val="21"/>
          <w:szCs w:val="21"/>
          <w:lang w:eastAsia="nl-BE"/>
        </w:rPr>
        <w:t>Facturen</w:t>
      </w:r>
      <w:r w:rsidRPr="007B5EAC">
        <w:rPr>
          <w:rFonts w:ascii="Arial" w:eastAsia="Times New Roman" w:hAnsi="Arial" w:cs="Arial"/>
          <w:sz w:val="21"/>
          <w:szCs w:val="21"/>
          <w:lang w:eastAsia="nl-BE"/>
        </w:rPr>
        <w:t xml:space="preserve"> voor een vermindering van het energieverbruik</w:t>
      </w:r>
      <w:r>
        <w:rPr>
          <w:rFonts w:ascii="Arial" w:eastAsia="Times New Roman" w:hAnsi="Arial" w:cs="Arial"/>
          <w:sz w:val="21"/>
          <w:szCs w:val="21"/>
          <w:lang w:eastAsia="nl-BE"/>
        </w:rPr>
        <w:t xml:space="preserve"> of </w:t>
      </w:r>
      <w:r w:rsidRPr="00EB305D">
        <w:rPr>
          <w:rFonts w:ascii="Arial" w:eastAsia="Times New Roman" w:hAnsi="Arial" w:cs="Arial"/>
          <w:sz w:val="21"/>
          <w:szCs w:val="21"/>
          <w:lang w:eastAsia="nl-BE"/>
        </w:rPr>
        <w:t>werken ter vermindering van de energiekost,</w:t>
      </w:r>
    </w:p>
    <w:p w14:paraId="33F08B7A" w14:textId="77777777" w:rsidR="00EB305D" w:rsidRPr="00654A65" w:rsidRDefault="00EB305D" w:rsidP="00654A65">
      <w:pPr>
        <w:rPr>
          <w:rFonts w:ascii="Arial" w:hAnsi="Arial" w:cs="Arial"/>
        </w:rPr>
      </w:pPr>
    </w:p>
    <w:p w14:paraId="3CEDA601" w14:textId="77777777" w:rsidR="00654A65" w:rsidRPr="00654A65" w:rsidRDefault="00654A65" w:rsidP="00654A65">
      <w:pPr>
        <w:rPr>
          <w:rFonts w:ascii="Arial" w:hAnsi="Arial" w:cs="Arial"/>
        </w:rPr>
      </w:pPr>
      <w:r w:rsidRPr="00654A65">
        <w:rPr>
          <w:rFonts w:ascii="Arial" w:hAnsi="Arial" w:cs="Arial"/>
        </w:rPr>
        <w:t xml:space="preserve">Opgemaakt te ……….., </w:t>
      </w:r>
    </w:p>
    <w:p w14:paraId="39D76A30" w14:textId="7ABEEF7B" w:rsidR="007B5EAC" w:rsidRPr="004F6FC0" w:rsidRDefault="00654A65" w:rsidP="00654A65">
      <w:pPr>
        <w:rPr>
          <w:rFonts w:ascii="Arial" w:hAnsi="Arial" w:cs="Arial"/>
        </w:rPr>
      </w:pPr>
      <w:r w:rsidRPr="00654A65">
        <w:rPr>
          <w:rFonts w:ascii="Arial" w:hAnsi="Arial" w:cs="Arial"/>
        </w:rPr>
        <w:t xml:space="preserve">Datum: </w:t>
      </w:r>
      <w:r w:rsidR="00EB305D">
        <w:rPr>
          <w:rFonts w:ascii="Arial" w:hAnsi="Arial" w:cs="Arial"/>
        </w:rPr>
        <w:t xml:space="preserve"> </w:t>
      </w:r>
      <w:r w:rsidR="00EB305D">
        <w:rPr>
          <w:rFonts w:ascii="Arial" w:hAnsi="Arial" w:cs="Arial"/>
        </w:rPr>
        <w:tab/>
      </w:r>
      <w:r w:rsidR="00EB305D">
        <w:rPr>
          <w:rFonts w:ascii="Arial" w:hAnsi="Arial" w:cs="Arial"/>
        </w:rPr>
        <w:tab/>
      </w:r>
      <w:r w:rsidR="00EB305D">
        <w:rPr>
          <w:rFonts w:ascii="Arial" w:hAnsi="Arial" w:cs="Arial"/>
        </w:rPr>
        <w:tab/>
      </w:r>
      <w:r w:rsidR="00EB305D">
        <w:rPr>
          <w:rFonts w:ascii="Arial" w:hAnsi="Arial" w:cs="Arial"/>
        </w:rPr>
        <w:tab/>
      </w:r>
      <w:r w:rsidR="00EB305D">
        <w:rPr>
          <w:rFonts w:ascii="Arial" w:hAnsi="Arial" w:cs="Arial"/>
        </w:rPr>
        <w:tab/>
      </w:r>
      <w:r w:rsidRPr="00654A65">
        <w:rPr>
          <w:rFonts w:ascii="Arial" w:hAnsi="Arial" w:cs="Arial"/>
        </w:rPr>
        <w:t>Handtekening:</w:t>
      </w:r>
    </w:p>
    <w:sectPr w:rsidR="007B5EAC" w:rsidRPr="004F6F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85104"/>
    <w:multiLevelType w:val="multilevel"/>
    <w:tmpl w:val="9C142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A17C12"/>
    <w:multiLevelType w:val="multilevel"/>
    <w:tmpl w:val="330E0A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6054484">
    <w:abstractNumId w:val="0"/>
  </w:num>
  <w:num w:numId="2" w16cid:durableId="1694529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EAC"/>
    <w:rsid w:val="00103F50"/>
    <w:rsid w:val="00237996"/>
    <w:rsid w:val="00281B0A"/>
    <w:rsid w:val="004F6FC0"/>
    <w:rsid w:val="00654A65"/>
    <w:rsid w:val="007B5EAC"/>
    <w:rsid w:val="009764C6"/>
    <w:rsid w:val="00B10EDE"/>
    <w:rsid w:val="00B91C83"/>
    <w:rsid w:val="00BD1A9D"/>
    <w:rsid w:val="00BE2334"/>
    <w:rsid w:val="00C01FDD"/>
    <w:rsid w:val="00D764D7"/>
    <w:rsid w:val="00D82302"/>
    <w:rsid w:val="00EB305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9B7D4"/>
  <w15:chartTrackingRefBased/>
  <w15:docId w15:val="{1CD20601-82BC-4939-AD1E-1C98FB493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7B5EAC"/>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041785">
      <w:bodyDiv w:val="1"/>
      <w:marLeft w:val="0"/>
      <w:marRight w:val="0"/>
      <w:marTop w:val="0"/>
      <w:marBottom w:val="0"/>
      <w:divBdr>
        <w:top w:val="none" w:sz="0" w:space="0" w:color="auto"/>
        <w:left w:val="none" w:sz="0" w:space="0" w:color="auto"/>
        <w:bottom w:val="none" w:sz="0" w:space="0" w:color="auto"/>
        <w:right w:val="none" w:sz="0" w:space="0" w:color="auto"/>
      </w:divBdr>
    </w:div>
    <w:div w:id="854881021">
      <w:bodyDiv w:val="1"/>
      <w:marLeft w:val="0"/>
      <w:marRight w:val="0"/>
      <w:marTop w:val="0"/>
      <w:marBottom w:val="0"/>
      <w:divBdr>
        <w:top w:val="none" w:sz="0" w:space="0" w:color="auto"/>
        <w:left w:val="none" w:sz="0" w:space="0" w:color="auto"/>
        <w:bottom w:val="none" w:sz="0" w:space="0" w:color="auto"/>
        <w:right w:val="none" w:sz="0" w:space="0" w:color="auto"/>
      </w:divBdr>
    </w:div>
    <w:div w:id="1796212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884</Words>
  <Characters>4867</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 Rubens</dc:creator>
  <cp:keywords/>
  <dc:description/>
  <cp:lastModifiedBy>Wendy Creten</cp:lastModifiedBy>
  <cp:revision>2</cp:revision>
  <cp:lastPrinted>2023-02-22T12:55:00Z</cp:lastPrinted>
  <dcterms:created xsi:type="dcterms:W3CDTF">2025-08-20T13:37:00Z</dcterms:created>
  <dcterms:modified xsi:type="dcterms:W3CDTF">2025-08-20T13:37:00Z</dcterms:modified>
</cp:coreProperties>
</file>